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016D" w:rsidRDefault="0025016D" w:rsidP="00D800ED">
      <w:pPr>
        <w:widowControl w:val="0"/>
        <w:spacing w:after="0" w:line="240" w:lineRule="auto"/>
        <w:ind w:left="708" w:hanging="708"/>
        <w:jc w:val="center"/>
        <w:rPr>
          <w:rFonts w:asciiTheme="minorHAnsi" w:hAnsiTheme="minorHAnsi"/>
          <w:b/>
          <w:sz w:val="24"/>
        </w:rPr>
      </w:pPr>
    </w:p>
    <w:p w:rsidR="0025016D" w:rsidRPr="003518AE" w:rsidRDefault="00E47B14" w:rsidP="0025016D">
      <w:pPr>
        <w:tabs>
          <w:tab w:val="left" w:pos="3722"/>
        </w:tabs>
        <w:spacing w:after="0" w:line="240" w:lineRule="auto"/>
        <w:jc w:val="center"/>
        <w:rPr>
          <w:rFonts w:cstheme="minorHAnsi"/>
          <w:b/>
          <w:sz w:val="24"/>
          <w:szCs w:val="24"/>
        </w:rPr>
      </w:pPr>
      <w:r>
        <w:rPr>
          <w:rFonts w:cstheme="minorHAnsi"/>
          <w:b/>
          <w:sz w:val="24"/>
          <w:szCs w:val="24"/>
        </w:rPr>
        <w:t xml:space="preserve">QUINTA </w:t>
      </w:r>
      <w:r w:rsidR="00E76ED7">
        <w:rPr>
          <w:rFonts w:cstheme="minorHAnsi"/>
          <w:b/>
          <w:sz w:val="24"/>
          <w:szCs w:val="24"/>
        </w:rPr>
        <w:t xml:space="preserve"> </w:t>
      </w:r>
      <w:r w:rsidR="0025016D" w:rsidRPr="003518AE">
        <w:rPr>
          <w:rFonts w:cstheme="minorHAnsi"/>
          <w:b/>
          <w:sz w:val="24"/>
          <w:szCs w:val="24"/>
        </w:rPr>
        <w:t>SE</w:t>
      </w:r>
      <w:r>
        <w:rPr>
          <w:rFonts w:cstheme="minorHAnsi"/>
          <w:b/>
          <w:sz w:val="24"/>
          <w:szCs w:val="24"/>
        </w:rPr>
        <w:t>SIÓN EXTRAORDINARIA DEL AÑO 2026</w:t>
      </w:r>
      <w:r w:rsidR="0025016D" w:rsidRPr="003518AE">
        <w:rPr>
          <w:rFonts w:cstheme="minorHAnsi"/>
          <w:b/>
          <w:sz w:val="24"/>
          <w:szCs w:val="24"/>
        </w:rPr>
        <w:t xml:space="preserve"> DEL</w:t>
      </w:r>
    </w:p>
    <w:p w:rsidR="0025016D" w:rsidRPr="003518AE" w:rsidRDefault="0025016D" w:rsidP="0025016D">
      <w:pPr>
        <w:tabs>
          <w:tab w:val="left" w:pos="3722"/>
        </w:tabs>
        <w:spacing w:after="0" w:line="240" w:lineRule="auto"/>
        <w:jc w:val="center"/>
        <w:rPr>
          <w:rFonts w:cstheme="minorHAnsi"/>
          <w:b/>
          <w:sz w:val="24"/>
          <w:szCs w:val="24"/>
        </w:rPr>
      </w:pPr>
      <w:r w:rsidRPr="003518AE">
        <w:rPr>
          <w:rFonts w:cstheme="minorHAnsi"/>
          <w:b/>
          <w:sz w:val="24"/>
          <w:szCs w:val="24"/>
        </w:rPr>
        <w:t xml:space="preserve"> COMITÉ DE TRANSPARENCIA, DE </w:t>
      </w:r>
      <w:r w:rsidR="00946864">
        <w:rPr>
          <w:rFonts w:cstheme="minorHAnsi"/>
          <w:b/>
          <w:sz w:val="24"/>
          <w:szCs w:val="24"/>
        </w:rPr>
        <w:t>LA ADMINISTRACIÓN MUNICIPAL 2024-2027</w:t>
      </w:r>
      <w:r w:rsidRPr="003518AE">
        <w:rPr>
          <w:rFonts w:cstheme="minorHAnsi"/>
          <w:b/>
          <w:sz w:val="24"/>
          <w:szCs w:val="24"/>
        </w:rPr>
        <w:t xml:space="preserve"> </w:t>
      </w:r>
    </w:p>
    <w:p w:rsidR="0025016D" w:rsidRPr="003518AE" w:rsidRDefault="0025016D" w:rsidP="0025016D">
      <w:pPr>
        <w:tabs>
          <w:tab w:val="left" w:pos="3722"/>
        </w:tabs>
        <w:spacing w:after="0" w:line="240" w:lineRule="auto"/>
        <w:jc w:val="center"/>
        <w:rPr>
          <w:rFonts w:cstheme="minorHAnsi"/>
          <w:b/>
          <w:sz w:val="24"/>
          <w:szCs w:val="24"/>
        </w:rPr>
      </w:pPr>
      <w:r w:rsidRPr="003518AE">
        <w:rPr>
          <w:rFonts w:cstheme="minorHAnsi"/>
          <w:b/>
          <w:sz w:val="24"/>
          <w:szCs w:val="24"/>
        </w:rPr>
        <w:t>DEL MUNICIPIO TLAJOMULCO DE ZÚÑIGA, JALISCO.</w:t>
      </w:r>
    </w:p>
    <w:p w:rsidR="0025016D" w:rsidRDefault="0025016D" w:rsidP="00D800ED">
      <w:pPr>
        <w:widowControl w:val="0"/>
        <w:spacing w:after="0" w:line="240" w:lineRule="auto"/>
        <w:ind w:left="708" w:hanging="708"/>
        <w:jc w:val="center"/>
        <w:rPr>
          <w:rFonts w:asciiTheme="minorHAnsi" w:hAnsiTheme="minorHAnsi"/>
          <w:b/>
          <w:sz w:val="24"/>
        </w:rPr>
      </w:pPr>
    </w:p>
    <w:p w:rsidR="0025016D" w:rsidRPr="003518AE" w:rsidRDefault="0025016D" w:rsidP="0025016D">
      <w:pPr>
        <w:tabs>
          <w:tab w:val="left" w:pos="3722"/>
        </w:tabs>
        <w:spacing w:after="0" w:line="240" w:lineRule="auto"/>
        <w:jc w:val="center"/>
        <w:rPr>
          <w:rFonts w:cstheme="minorHAnsi"/>
          <w:b/>
          <w:sz w:val="24"/>
          <w:szCs w:val="24"/>
        </w:rPr>
      </w:pPr>
      <w:r w:rsidRPr="003518AE">
        <w:rPr>
          <w:rFonts w:cstheme="minorHAnsi"/>
          <w:b/>
          <w:sz w:val="24"/>
          <w:szCs w:val="24"/>
        </w:rPr>
        <w:t xml:space="preserve">(Acta de Reserva Parcial o </w:t>
      </w:r>
      <w:r w:rsidR="00946864" w:rsidRPr="003518AE">
        <w:rPr>
          <w:rFonts w:cstheme="minorHAnsi"/>
          <w:b/>
          <w:sz w:val="24"/>
          <w:szCs w:val="24"/>
        </w:rPr>
        <w:t>Total)</w:t>
      </w:r>
    </w:p>
    <w:p w:rsidR="0025016D" w:rsidRDefault="0025016D" w:rsidP="00D800ED">
      <w:pPr>
        <w:widowControl w:val="0"/>
        <w:spacing w:after="0" w:line="240" w:lineRule="auto"/>
        <w:ind w:left="708" w:hanging="708"/>
        <w:jc w:val="center"/>
        <w:rPr>
          <w:rFonts w:asciiTheme="minorHAnsi" w:hAnsiTheme="minorHAnsi"/>
          <w:b/>
          <w:sz w:val="24"/>
        </w:rPr>
      </w:pPr>
    </w:p>
    <w:p w:rsidR="0025016D" w:rsidRPr="000D3D38" w:rsidRDefault="0025016D" w:rsidP="00FE297F">
      <w:pPr>
        <w:widowControl w:val="0"/>
        <w:spacing w:after="0" w:line="240" w:lineRule="auto"/>
        <w:jc w:val="center"/>
        <w:rPr>
          <w:rFonts w:asciiTheme="minorHAnsi" w:hAnsiTheme="minorHAnsi"/>
          <w:b/>
          <w:sz w:val="24"/>
        </w:rPr>
      </w:pPr>
    </w:p>
    <w:p w:rsidR="006A6F78" w:rsidRDefault="00946864" w:rsidP="00EA58D9">
      <w:pPr>
        <w:spacing w:after="0"/>
        <w:jc w:val="both"/>
        <w:rPr>
          <w:rFonts w:cs="Arial"/>
          <w:sz w:val="24"/>
          <w:szCs w:val="24"/>
        </w:rPr>
      </w:pPr>
      <w:r w:rsidRPr="0018372E">
        <w:rPr>
          <w:b/>
          <w:i/>
          <w:sz w:val="24"/>
          <w:szCs w:val="24"/>
        </w:rPr>
        <w:t>La Presidenta del Comité en el uso de la voz</w:t>
      </w:r>
      <w:r w:rsidRPr="00144EFD">
        <w:rPr>
          <w:rFonts w:cs="Arial"/>
          <w:sz w:val="24"/>
          <w:szCs w:val="24"/>
        </w:rPr>
        <w:t xml:space="preserve"> </w:t>
      </w:r>
      <w:r>
        <w:rPr>
          <w:rFonts w:cs="Arial"/>
          <w:sz w:val="24"/>
          <w:szCs w:val="24"/>
        </w:rPr>
        <w:t xml:space="preserve">: </w:t>
      </w:r>
      <w:r w:rsidR="006A6F78" w:rsidRPr="00144EFD">
        <w:rPr>
          <w:rFonts w:cs="Arial"/>
          <w:sz w:val="24"/>
          <w:szCs w:val="24"/>
        </w:rPr>
        <w:t xml:space="preserve">En la ciudad de Tlajomulco de Zúñiga, </w:t>
      </w:r>
      <w:r w:rsidR="006A6F78" w:rsidRPr="00D3063E">
        <w:rPr>
          <w:rFonts w:cs="Arial"/>
          <w:sz w:val="24"/>
          <w:szCs w:val="24"/>
        </w:rPr>
        <w:t xml:space="preserve">Jalisco, siendo las </w:t>
      </w:r>
      <w:r w:rsidR="00B25C55">
        <w:rPr>
          <w:rFonts w:cs="Arial"/>
          <w:sz w:val="24"/>
          <w:szCs w:val="24"/>
        </w:rPr>
        <w:t>13:30</w:t>
      </w:r>
      <w:r w:rsidR="006A6F78" w:rsidRPr="003427A2">
        <w:rPr>
          <w:rFonts w:cs="Arial"/>
          <w:sz w:val="24"/>
          <w:szCs w:val="24"/>
        </w:rPr>
        <w:t xml:space="preserve"> </w:t>
      </w:r>
      <w:r w:rsidR="00B25C55">
        <w:rPr>
          <w:rFonts w:cs="Arial"/>
          <w:sz w:val="24"/>
          <w:szCs w:val="24"/>
        </w:rPr>
        <w:t xml:space="preserve">trece </w:t>
      </w:r>
      <w:r w:rsidR="003427A2" w:rsidRPr="00887600">
        <w:rPr>
          <w:rFonts w:cs="Arial"/>
          <w:sz w:val="24"/>
          <w:szCs w:val="24"/>
        </w:rPr>
        <w:t xml:space="preserve"> </w:t>
      </w:r>
      <w:r w:rsidR="006A6F78" w:rsidRPr="003E16B0">
        <w:rPr>
          <w:rFonts w:cs="Arial"/>
          <w:sz w:val="24"/>
          <w:szCs w:val="24"/>
        </w:rPr>
        <w:t>horas</w:t>
      </w:r>
      <w:r w:rsidR="00B25C55" w:rsidRPr="003E16B0">
        <w:rPr>
          <w:rFonts w:cs="Arial"/>
          <w:sz w:val="24"/>
          <w:szCs w:val="24"/>
        </w:rPr>
        <w:t xml:space="preserve"> con treinta minutos </w:t>
      </w:r>
      <w:r w:rsidR="006A6F78" w:rsidRPr="003E16B0">
        <w:rPr>
          <w:rFonts w:cs="Arial"/>
          <w:sz w:val="24"/>
          <w:szCs w:val="24"/>
        </w:rPr>
        <w:t xml:space="preserve">del día </w:t>
      </w:r>
      <w:r w:rsidR="00B25C55" w:rsidRPr="003E16B0">
        <w:rPr>
          <w:rFonts w:cs="Arial"/>
          <w:sz w:val="24"/>
          <w:szCs w:val="24"/>
        </w:rPr>
        <w:t>03</w:t>
      </w:r>
      <w:r w:rsidRPr="003E16B0">
        <w:rPr>
          <w:rFonts w:cs="Arial"/>
          <w:sz w:val="24"/>
          <w:szCs w:val="24"/>
        </w:rPr>
        <w:t xml:space="preserve"> </w:t>
      </w:r>
      <w:r w:rsidR="00B25C55" w:rsidRPr="003E16B0">
        <w:rPr>
          <w:rFonts w:cs="Arial"/>
          <w:sz w:val="24"/>
          <w:szCs w:val="24"/>
        </w:rPr>
        <w:t>tres</w:t>
      </w:r>
      <w:r w:rsidRPr="003E16B0">
        <w:rPr>
          <w:rFonts w:cs="Arial"/>
          <w:sz w:val="24"/>
          <w:szCs w:val="24"/>
        </w:rPr>
        <w:t xml:space="preserve"> </w:t>
      </w:r>
      <w:r w:rsidR="006A6F78" w:rsidRPr="003E16B0">
        <w:rPr>
          <w:rFonts w:cs="Arial"/>
          <w:sz w:val="24"/>
          <w:szCs w:val="24"/>
        </w:rPr>
        <w:t xml:space="preserve">de </w:t>
      </w:r>
      <w:r w:rsidR="00B25C55" w:rsidRPr="003E16B0">
        <w:rPr>
          <w:rFonts w:cs="Arial"/>
          <w:sz w:val="24"/>
          <w:szCs w:val="24"/>
        </w:rPr>
        <w:t>marzo</w:t>
      </w:r>
      <w:r w:rsidR="00E47B14" w:rsidRPr="003E16B0">
        <w:rPr>
          <w:rFonts w:cs="Arial"/>
          <w:sz w:val="24"/>
          <w:szCs w:val="24"/>
        </w:rPr>
        <w:t xml:space="preserve"> del año 2026</w:t>
      </w:r>
      <w:r w:rsidR="006A6F78" w:rsidRPr="003E16B0">
        <w:rPr>
          <w:rFonts w:cs="Arial"/>
          <w:sz w:val="24"/>
          <w:szCs w:val="24"/>
        </w:rPr>
        <w:t xml:space="preserve"> dos mil </w:t>
      </w:r>
      <w:r w:rsidR="00E47B14" w:rsidRPr="003E16B0">
        <w:rPr>
          <w:rFonts w:cs="Arial"/>
          <w:sz w:val="24"/>
          <w:szCs w:val="24"/>
        </w:rPr>
        <w:t>veintiséis</w:t>
      </w:r>
      <w:r w:rsidR="006A6F78" w:rsidRPr="00E47B14">
        <w:rPr>
          <w:rFonts w:cs="Arial"/>
          <w:sz w:val="24"/>
          <w:szCs w:val="24"/>
        </w:rPr>
        <w:t>,</w:t>
      </w:r>
      <w:r w:rsidR="006A6F78" w:rsidRPr="00D3063E">
        <w:rPr>
          <w:rFonts w:cs="Arial"/>
          <w:sz w:val="24"/>
          <w:szCs w:val="24"/>
        </w:rPr>
        <w:t xml:space="preserve"> en el Salón de Sesiones del Ayuntamiento, en el Centro Administrativ</w:t>
      </w:r>
      <w:r w:rsidR="006A6F78" w:rsidRPr="00144EFD">
        <w:rPr>
          <w:rFonts w:cs="Arial"/>
          <w:sz w:val="24"/>
          <w:szCs w:val="24"/>
        </w:rPr>
        <w:t xml:space="preserve">o Tlajomulco (CAT), ubicado en calle Higuera N° 70, tercer piso, de la Cabecera Municipal del Municipio de Tlajomulco de Zúñiga, Jalisco, con la facultad que les confiere lo estipulado en los artículos 29 y 30 de la Ley de Transparencia y Acceso a la Información Pública del Estado de Jalisco y sus Municipios (en adelante “Ley” o “la Ley de Transparencia”), se reunieron los integrantes del Comité de Transparencia del Municipio de Tlajomulco de Zúñiga, Jalisco (en lo sucesivo “Comité”) con la finalidad de desahogar </w:t>
      </w:r>
      <w:r w:rsidR="006A6F78" w:rsidRPr="00D3063E">
        <w:rPr>
          <w:rFonts w:cs="Arial"/>
          <w:sz w:val="24"/>
          <w:szCs w:val="24"/>
        </w:rPr>
        <w:t xml:space="preserve">la </w:t>
      </w:r>
      <w:r w:rsidR="006A6F78" w:rsidRPr="00144EFD">
        <w:rPr>
          <w:rFonts w:cs="Arial"/>
          <w:sz w:val="24"/>
          <w:szCs w:val="24"/>
        </w:rPr>
        <w:t xml:space="preserve"> </w:t>
      </w:r>
      <w:r w:rsidR="00E47B14">
        <w:rPr>
          <w:rFonts w:cs="Arial"/>
          <w:sz w:val="24"/>
          <w:szCs w:val="24"/>
        </w:rPr>
        <w:t>Quinta</w:t>
      </w:r>
      <w:r w:rsidR="00E76ED7">
        <w:rPr>
          <w:rFonts w:cs="Arial"/>
          <w:sz w:val="24"/>
          <w:szCs w:val="24"/>
        </w:rPr>
        <w:t xml:space="preserve"> </w:t>
      </w:r>
      <w:r w:rsidR="006A6F78" w:rsidRPr="00144EFD">
        <w:rPr>
          <w:rFonts w:cs="Arial"/>
          <w:sz w:val="24"/>
          <w:szCs w:val="24"/>
        </w:rPr>
        <w:t>Sesión Extraordinaria del año 202</w:t>
      </w:r>
      <w:r w:rsidR="00E47B14">
        <w:rPr>
          <w:rFonts w:cs="Arial"/>
          <w:sz w:val="24"/>
          <w:szCs w:val="24"/>
        </w:rPr>
        <w:t>6</w:t>
      </w:r>
      <w:r w:rsidR="006A6F78" w:rsidRPr="00144EFD">
        <w:rPr>
          <w:rFonts w:cs="Arial"/>
          <w:sz w:val="24"/>
          <w:szCs w:val="24"/>
        </w:rPr>
        <w:t xml:space="preserve"> dos mil </w:t>
      </w:r>
      <w:r w:rsidR="00E47B14" w:rsidRPr="00144EFD">
        <w:rPr>
          <w:rFonts w:cs="Arial"/>
          <w:sz w:val="24"/>
          <w:szCs w:val="24"/>
        </w:rPr>
        <w:t>veinti</w:t>
      </w:r>
      <w:r w:rsidR="00E47B14">
        <w:rPr>
          <w:rFonts w:cs="Arial"/>
          <w:sz w:val="24"/>
          <w:szCs w:val="24"/>
        </w:rPr>
        <w:t>séis</w:t>
      </w:r>
      <w:r w:rsidR="006A6F78" w:rsidRPr="00144EFD">
        <w:rPr>
          <w:rFonts w:cs="Arial"/>
          <w:sz w:val="24"/>
          <w:szCs w:val="24"/>
        </w:rPr>
        <w:t>, conforme al siguiente:</w:t>
      </w:r>
    </w:p>
    <w:p w:rsidR="00A03790" w:rsidRDefault="00A03790" w:rsidP="00EA58D9">
      <w:pPr>
        <w:spacing w:after="0"/>
        <w:jc w:val="both"/>
        <w:rPr>
          <w:rFonts w:cs="Arial"/>
          <w:sz w:val="24"/>
          <w:szCs w:val="24"/>
        </w:rPr>
      </w:pPr>
    </w:p>
    <w:p w:rsidR="00D800ED" w:rsidRPr="000D3D38" w:rsidRDefault="00D800ED" w:rsidP="00EA58D9">
      <w:pPr>
        <w:widowControl w:val="0"/>
        <w:spacing w:after="0"/>
        <w:jc w:val="center"/>
        <w:rPr>
          <w:rFonts w:asciiTheme="minorHAnsi" w:hAnsiTheme="minorHAnsi" w:cs="Arial"/>
          <w:b/>
          <w:sz w:val="24"/>
        </w:rPr>
      </w:pPr>
      <w:r w:rsidRPr="000D3D38">
        <w:rPr>
          <w:rFonts w:asciiTheme="minorHAnsi" w:hAnsiTheme="minorHAnsi" w:cs="Arial"/>
          <w:b/>
          <w:sz w:val="24"/>
        </w:rPr>
        <w:t>ORDEN DEL DÍA</w:t>
      </w:r>
    </w:p>
    <w:p w:rsidR="00D800ED" w:rsidRPr="000D3D38" w:rsidRDefault="00D800ED" w:rsidP="00EA58D9">
      <w:pPr>
        <w:widowControl w:val="0"/>
        <w:spacing w:after="0"/>
        <w:jc w:val="both"/>
        <w:rPr>
          <w:rFonts w:asciiTheme="minorHAnsi" w:hAnsiTheme="minorHAnsi"/>
          <w:sz w:val="24"/>
        </w:rPr>
      </w:pPr>
    </w:p>
    <w:p w:rsidR="00946864" w:rsidRDefault="00946864" w:rsidP="00946864">
      <w:pPr>
        <w:widowControl w:val="0"/>
        <w:spacing w:after="0" w:line="240" w:lineRule="auto"/>
        <w:jc w:val="both"/>
        <w:rPr>
          <w:rFonts w:asciiTheme="minorHAnsi" w:hAnsiTheme="minorHAnsi"/>
          <w:sz w:val="24"/>
          <w:szCs w:val="24"/>
        </w:rPr>
      </w:pPr>
      <w:r>
        <w:rPr>
          <w:rFonts w:asciiTheme="minorHAnsi" w:hAnsiTheme="minorHAnsi"/>
          <w:sz w:val="24"/>
          <w:szCs w:val="24"/>
        </w:rPr>
        <w:t xml:space="preserve">I.- Lista de asistencia y </w:t>
      </w:r>
      <w:r w:rsidRPr="006F5788">
        <w:rPr>
          <w:rFonts w:asciiTheme="minorHAnsi" w:hAnsiTheme="minorHAnsi"/>
          <w:sz w:val="24"/>
          <w:szCs w:val="24"/>
        </w:rPr>
        <w:t>verificación de quórum del Comité de Transparencia.</w:t>
      </w:r>
    </w:p>
    <w:p w:rsidR="00946864" w:rsidRPr="006F5788" w:rsidRDefault="00946864" w:rsidP="00946864">
      <w:pPr>
        <w:widowControl w:val="0"/>
        <w:spacing w:after="0" w:line="240" w:lineRule="auto"/>
        <w:jc w:val="both"/>
        <w:rPr>
          <w:rFonts w:asciiTheme="minorHAnsi" w:hAnsiTheme="minorHAnsi"/>
          <w:sz w:val="24"/>
          <w:szCs w:val="24"/>
        </w:rPr>
      </w:pPr>
    </w:p>
    <w:p w:rsidR="00946864" w:rsidRDefault="00946864" w:rsidP="00946864">
      <w:pPr>
        <w:widowControl w:val="0"/>
        <w:spacing w:after="0" w:line="240" w:lineRule="auto"/>
        <w:jc w:val="both"/>
        <w:rPr>
          <w:rFonts w:asciiTheme="minorHAnsi" w:hAnsiTheme="minorHAnsi"/>
          <w:sz w:val="24"/>
        </w:rPr>
      </w:pPr>
      <w:r>
        <w:rPr>
          <w:rFonts w:asciiTheme="minorHAnsi" w:hAnsiTheme="minorHAnsi"/>
          <w:sz w:val="24"/>
        </w:rPr>
        <w:t>II.- Lectura, discusión y aprobación del Orden del día;</w:t>
      </w:r>
    </w:p>
    <w:p w:rsidR="00946864" w:rsidRDefault="00946864" w:rsidP="00946864">
      <w:pPr>
        <w:widowControl w:val="0"/>
        <w:spacing w:after="0" w:line="240" w:lineRule="auto"/>
        <w:jc w:val="both"/>
        <w:rPr>
          <w:rFonts w:asciiTheme="minorHAnsi" w:hAnsiTheme="minorHAnsi"/>
          <w:sz w:val="24"/>
        </w:rPr>
      </w:pPr>
    </w:p>
    <w:p w:rsidR="00946864" w:rsidRDefault="00946864" w:rsidP="00946864">
      <w:pPr>
        <w:widowControl w:val="0"/>
        <w:spacing w:after="0" w:line="240" w:lineRule="auto"/>
        <w:jc w:val="both"/>
        <w:rPr>
          <w:rFonts w:asciiTheme="minorHAnsi" w:hAnsiTheme="minorHAnsi"/>
          <w:sz w:val="24"/>
        </w:rPr>
      </w:pPr>
      <w:r w:rsidRPr="000D3D38">
        <w:rPr>
          <w:rFonts w:asciiTheme="minorHAnsi" w:hAnsiTheme="minorHAnsi"/>
          <w:sz w:val="24"/>
        </w:rPr>
        <w:t>I</w:t>
      </w:r>
      <w:r>
        <w:rPr>
          <w:rFonts w:asciiTheme="minorHAnsi" w:hAnsiTheme="minorHAnsi"/>
          <w:sz w:val="24"/>
        </w:rPr>
        <w:t>I</w:t>
      </w:r>
      <w:r w:rsidRPr="000D3D38">
        <w:rPr>
          <w:rFonts w:asciiTheme="minorHAnsi" w:hAnsiTheme="minorHAnsi"/>
          <w:sz w:val="24"/>
        </w:rPr>
        <w:t xml:space="preserve">I.- </w:t>
      </w:r>
      <w:r>
        <w:rPr>
          <w:rFonts w:asciiTheme="minorHAnsi" w:hAnsiTheme="minorHAnsi"/>
          <w:sz w:val="24"/>
        </w:rPr>
        <w:t xml:space="preserve">Dispensa de la lectura, discusión y aprobación del contenido de la </w:t>
      </w:r>
      <w:r w:rsidR="00E47B14">
        <w:rPr>
          <w:rFonts w:asciiTheme="minorHAnsi" w:hAnsiTheme="minorHAnsi"/>
          <w:sz w:val="24"/>
        </w:rPr>
        <w:t>Cuarta</w:t>
      </w:r>
      <w:r>
        <w:rPr>
          <w:rFonts w:asciiTheme="minorHAnsi" w:hAnsiTheme="minorHAnsi"/>
          <w:sz w:val="24"/>
        </w:rPr>
        <w:t xml:space="preserve"> Sesión Extraordinaria del Comité, de fecha </w:t>
      </w:r>
      <w:r w:rsidR="00E76ED7">
        <w:rPr>
          <w:rFonts w:asciiTheme="minorHAnsi" w:hAnsiTheme="minorHAnsi"/>
          <w:sz w:val="24"/>
        </w:rPr>
        <w:t>1</w:t>
      </w:r>
      <w:r w:rsidR="00E47B14">
        <w:rPr>
          <w:rFonts w:asciiTheme="minorHAnsi" w:hAnsiTheme="minorHAnsi"/>
          <w:sz w:val="24"/>
        </w:rPr>
        <w:t>8</w:t>
      </w:r>
      <w:r>
        <w:rPr>
          <w:rFonts w:asciiTheme="minorHAnsi" w:hAnsiTheme="minorHAnsi"/>
          <w:sz w:val="24"/>
        </w:rPr>
        <w:t xml:space="preserve"> </w:t>
      </w:r>
      <w:r w:rsidR="00E47B14">
        <w:rPr>
          <w:rFonts w:asciiTheme="minorHAnsi" w:hAnsiTheme="minorHAnsi"/>
          <w:sz w:val="24"/>
        </w:rPr>
        <w:t xml:space="preserve">dieciocho de febrero </w:t>
      </w:r>
      <w:r>
        <w:rPr>
          <w:rFonts w:asciiTheme="minorHAnsi" w:hAnsiTheme="minorHAnsi"/>
          <w:sz w:val="24"/>
        </w:rPr>
        <w:t>del año 202</w:t>
      </w:r>
      <w:r w:rsidR="00E47B14">
        <w:rPr>
          <w:rFonts w:asciiTheme="minorHAnsi" w:hAnsiTheme="minorHAnsi"/>
          <w:sz w:val="24"/>
        </w:rPr>
        <w:t>6</w:t>
      </w:r>
      <w:r>
        <w:rPr>
          <w:rFonts w:asciiTheme="minorHAnsi" w:hAnsiTheme="minorHAnsi"/>
          <w:sz w:val="24"/>
        </w:rPr>
        <w:t xml:space="preserve"> dos mil veint</w:t>
      </w:r>
      <w:r w:rsidR="00E47B14">
        <w:rPr>
          <w:rFonts w:asciiTheme="minorHAnsi" w:hAnsiTheme="minorHAnsi"/>
          <w:sz w:val="24"/>
        </w:rPr>
        <w:t>iséis</w:t>
      </w:r>
      <w:r>
        <w:rPr>
          <w:rFonts w:asciiTheme="minorHAnsi" w:hAnsiTheme="minorHAnsi"/>
          <w:sz w:val="24"/>
        </w:rPr>
        <w:t xml:space="preserve">.  </w:t>
      </w:r>
    </w:p>
    <w:p w:rsidR="00946864" w:rsidRDefault="00946864" w:rsidP="00946864">
      <w:pPr>
        <w:widowControl w:val="0"/>
        <w:spacing w:after="0" w:line="240" w:lineRule="auto"/>
        <w:jc w:val="both"/>
        <w:rPr>
          <w:rFonts w:asciiTheme="minorHAnsi" w:hAnsiTheme="minorHAnsi"/>
          <w:sz w:val="24"/>
        </w:rPr>
      </w:pPr>
    </w:p>
    <w:p w:rsidR="00946864" w:rsidRPr="004A4343" w:rsidRDefault="00946864" w:rsidP="00E47B14">
      <w:pPr>
        <w:widowControl w:val="0"/>
        <w:spacing w:after="0" w:line="240" w:lineRule="auto"/>
        <w:jc w:val="both"/>
        <w:rPr>
          <w:rFonts w:asciiTheme="minorHAnsi" w:hAnsiTheme="minorHAnsi"/>
          <w:b/>
          <w:i/>
          <w:sz w:val="24"/>
        </w:rPr>
      </w:pPr>
      <w:r>
        <w:rPr>
          <w:rFonts w:asciiTheme="minorHAnsi" w:hAnsiTheme="minorHAnsi"/>
          <w:sz w:val="24"/>
        </w:rPr>
        <w:t xml:space="preserve">IV.- </w:t>
      </w:r>
      <w:r w:rsidRPr="000D3D38">
        <w:rPr>
          <w:rFonts w:asciiTheme="minorHAnsi" w:hAnsiTheme="minorHAnsi"/>
          <w:sz w:val="24"/>
        </w:rPr>
        <w:t>Revisión, discu</w:t>
      </w:r>
      <w:r>
        <w:rPr>
          <w:rFonts w:asciiTheme="minorHAnsi" w:hAnsiTheme="minorHAnsi"/>
          <w:sz w:val="24"/>
        </w:rPr>
        <w:t xml:space="preserve">sión y, en su caso, la reserva </w:t>
      </w:r>
      <w:r w:rsidRPr="000D3D38">
        <w:rPr>
          <w:rFonts w:asciiTheme="minorHAnsi" w:hAnsiTheme="minorHAnsi"/>
          <w:sz w:val="24"/>
        </w:rPr>
        <w:t xml:space="preserve"> </w:t>
      </w:r>
      <w:r>
        <w:rPr>
          <w:rFonts w:asciiTheme="minorHAnsi" w:hAnsiTheme="minorHAnsi"/>
          <w:sz w:val="24"/>
        </w:rPr>
        <w:t xml:space="preserve">total o parcial </w:t>
      </w:r>
      <w:r w:rsidRPr="000D3D38">
        <w:rPr>
          <w:rFonts w:asciiTheme="minorHAnsi" w:hAnsiTheme="minorHAnsi"/>
          <w:sz w:val="24"/>
        </w:rPr>
        <w:t xml:space="preserve">de la información </w:t>
      </w:r>
      <w:r>
        <w:rPr>
          <w:rFonts w:asciiTheme="minorHAnsi" w:hAnsiTheme="minorHAnsi"/>
          <w:sz w:val="24"/>
        </w:rPr>
        <w:t>solicitada con número de expediente</w:t>
      </w:r>
      <w:r w:rsidRPr="000D3D38">
        <w:rPr>
          <w:rFonts w:asciiTheme="minorHAnsi" w:hAnsiTheme="minorHAnsi"/>
          <w:sz w:val="24"/>
        </w:rPr>
        <w:t xml:space="preserve"> </w:t>
      </w:r>
      <w:r w:rsidRPr="00A06EBE">
        <w:rPr>
          <w:rFonts w:asciiTheme="minorHAnsi" w:hAnsiTheme="minorHAnsi"/>
          <w:b/>
          <w:sz w:val="24"/>
        </w:rPr>
        <w:t>DT</w:t>
      </w:r>
      <w:r>
        <w:rPr>
          <w:rFonts w:asciiTheme="minorHAnsi" w:hAnsiTheme="minorHAnsi"/>
          <w:b/>
          <w:sz w:val="24"/>
        </w:rPr>
        <w:t>RC</w:t>
      </w:r>
      <w:r w:rsidRPr="00A06EBE">
        <w:rPr>
          <w:rFonts w:asciiTheme="minorHAnsi" w:hAnsiTheme="minorHAnsi"/>
          <w:b/>
          <w:sz w:val="24"/>
        </w:rPr>
        <w:t>/</w:t>
      </w:r>
      <w:r w:rsidR="00E47B14">
        <w:rPr>
          <w:rFonts w:asciiTheme="minorHAnsi" w:hAnsiTheme="minorHAnsi"/>
          <w:b/>
          <w:sz w:val="24"/>
        </w:rPr>
        <w:t>0265</w:t>
      </w:r>
      <w:r>
        <w:rPr>
          <w:rFonts w:asciiTheme="minorHAnsi" w:hAnsiTheme="minorHAnsi"/>
          <w:b/>
          <w:sz w:val="24"/>
        </w:rPr>
        <w:t>/</w:t>
      </w:r>
      <w:r w:rsidRPr="00A06EBE">
        <w:rPr>
          <w:rFonts w:asciiTheme="minorHAnsi" w:hAnsiTheme="minorHAnsi"/>
          <w:b/>
          <w:sz w:val="24"/>
        </w:rPr>
        <w:t>20</w:t>
      </w:r>
      <w:r w:rsidR="00E47B14">
        <w:rPr>
          <w:rFonts w:asciiTheme="minorHAnsi" w:hAnsiTheme="minorHAnsi"/>
          <w:b/>
          <w:sz w:val="24"/>
        </w:rPr>
        <w:t>26</w:t>
      </w:r>
      <w:r>
        <w:rPr>
          <w:rFonts w:asciiTheme="minorHAnsi" w:hAnsiTheme="minorHAnsi"/>
          <w:sz w:val="24"/>
        </w:rPr>
        <w:t xml:space="preserve"> </w:t>
      </w:r>
      <w:r w:rsidRPr="00DA5550">
        <w:rPr>
          <w:rFonts w:asciiTheme="minorHAnsi" w:hAnsiTheme="minorHAnsi"/>
          <w:sz w:val="24"/>
        </w:rPr>
        <w:t>y con folio asignado por la pla</w:t>
      </w:r>
      <w:r w:rsidR="004A4343">
        <w:rPr>
          <w:rFonts w:asciiTheme="minorHAnsi" w:hAnsiTheme="minorHAnsi"/>
          <w:sz w:val="24"/>
        </w:rPr>
        <w:t xml:space="preserve">taforma nacional </w:t>
      </w:r>
      <w:r w:rsidR="00F1416D">
        <w:rPr>
          <w:rFonts w:asciiTheme="minorHAnsi" w:hAnsiTheme="minorHAnsi"/>
          <w:sz w:val="24"/>
        </w:rPr>
        <w:t>140290426</w:t>
      </w:r>
      <w:r w:rsidRPr="00DA5550">
        <w:rPr>
          <w:rFonts w:asciiTheme="minorHAnsi" w:hAnsiTheme="minorHAnsi"/>
          <w:sz w:val="24"/>
        </w:rPr>
        <w:t>00</w:t>
      </w:r>
      <w:r w:rsidR="00E47B14">
        <w:rPr>
          <w:rFonts w:asciiTheme="minorHAnsi" w:hAnsiTheme="minorHAnsi"/>
          <w:sz w:val="24"/>
        </w:rPr>
        <w:t>0266</w:t>
      </w:r>
      <w:r>
        <w:rPr>
          <w:rFonts w:asciiTheme="minorHAnsi" w:hAnsiTheme="minorHAnsi"/>
          <w:sz w:val="24"/>
        </w:rPr>
        <w:t>,</w:t>
      </w:r>
      <w:r w:rsidR="00E47B14">
        <w:rPr>
          <w:rFonts w:asciiTheme="minorHAnsi" w:hAnsiTheme="minorHAnsi"/>
          <w:sz w:val="24"/>
        </w:rPr>
        <w:t xml:space="preserve"> re</w:t>
      </w:r>
      <w:r w:rsidRPr="00DA5550">
        <w:rPr>
          <w:rFonts w:asciiTheme="minorHAnsi" w:hAnsiTheme="minorHAnsi"/>
          <w:sz w:val="24"/>
        </w:rPr>
        <w:t>ferente a</w:t>
      </w:r>
      <w:r>
        <w:rPr>
          <w:rFonts w:asciiTheme="minorHAnsi" w:hAnsiTheme="minorHAnsi"/>
          <w:sz w:val="24"/>
        </w:rPr>
        <w:t xml:space="preserve">: </w:t>
      </w:r>
      <w:r w:rsidR="00E47B14" w:rsidRPr="00E47B14">
        <w:rPr>
          <w:rFonts w:asciiTheme="minorHAnsi" w:hAnsiTheme="minorHAnsi"/>
          <w:sz w:val="24"/>
        </w:rPr>
        <w:t>  “Requiero saber que etapas del fraccionamiento Vista Sur ya fueron entregadas</w:t>
      </w:r>
      <w:r w:rsidR="00F1416D">
        <w:rPr>
          <w:rFonts w:asciiTheme="minorHAnsi" w:hAnsiTheme="minorHAnsi"/>
          <w:sz w:val="24"/>
        </w:rPr>
        <w:t xml:space="preserve">: </w:t>
      </w:r>
      <w:r w:rsidRPr="004A4343">
        <w:rPr>
          <w:rFonts w:asciiTheme="minorHAnsi" w:hAnsiTheme="minorHAnsi"/>
          <w:b/>
          <w:sz w:val="24"/>
        </w:rPr>
        <w:t>“</w:t>
      </w:r>
      <w:r w:rsidR="006426D9" w:rsidRPr="006426D9">
        <w:rPr>
          <w:rFonts w:asciiTheme="minorHAnsi" w:hAnsiTheme="minorHAnsi"/>
          <w:b/>
          <w:sz w:val="24"/>
        </w:rPr>
        <w:t> • Requiero saber que etapas del fraccionamiento Vista Sur ya fueron entregadas.</w:t>
      </w:r>
      <w:r w:rsidR="006426D9">
        <w:rPr>
          <w:rFonts w:asciiTheme="minorHAnsi" w:hAnsiTheme="minorHAnsi"/>
          <w:b/>
          <w:sz w:val="24"/>
        </w:rPr>
        <w:t xml:space="preserve"> </w:t>
      </w:r>
      <w:r w:rsidR="00E47B14" w:rsidRPr="00E47B14">
        <w:rPr>
          <w:rFonts w:asciiTheme="minorHAnsi" w:hAnsiTheme="minorHAnsi"/>
          <w:b/>
          <w:sz w:val="24"/>
        </w:rPr>
        <w:t>Requiero saber si el pozo de agua que alimenta Vista Sur ya fue entregado y por cuantos años es la concesión</w:t>
      </w:r>
      <w:r w:rsidR="006426D9">
        <w:rPr>
          <w:rFonts w:asciiTheme="minorHAnsi" w:hAnsiTheme="minorHAnsi"/>
          <w:b/>
          <w:sz w:val="24"/>
        </w:rPr>
        <w:t xml:space="preserve">. </w:t>
      </w:r>
      <w:r w:rsidR="00E47B14">
        <w:rPr>
          <w:rFonts w:asciiTheme="minorHAnsi" w:hAnsiTheme="minorHAnsi"/>
          <w:b/>
          <w:sz w:val="24"/>
        </w:rPr>
        <w:t xml:space="preserve"> </w:t>
      </w:r>
      <w:r w:rsidR="006426D9" w:rsidRPr="006426D9">
        <w:rPr>
          <w:rFonts w:asciiTheme="minorHAnsi" w:hAnsiTheme="minorHAnsi"/>
          <w:b/>
          <w:sz w:val="24"/>
        </w:rPr>
        <w:t xml:space="preserve">Requiero planos de infraestructura hidráulica y eléctrica del Fracc. Vista Sur autorizado por el municipio. </w:t>
      </w:r>
      <w:r w:rsidR="00E47B14" w:rsidRPr="00E47B14">
        <w:rPr>
          <w:rFonts w:asciiTheme="minorHAnsi" w:hAnsiTheme="minorHAnsi"/>
          <w:b/>
          <w:sz w:val="24"/>
        </w:rPr>
        <w:t xml:space="preserve">  • Requiero planos de infraestructura hidráulica y eléctrica de las etapas 5.4 y 5.5 del Fracc. Vista Sur autorizado por el municipio.</w:t>
      </w:r>
      <w:r w:rsidR="00E47B14">
        <w:rPr>
          <w:rFonts w:asciiTheme="minorHAnsi" w:hAnsiTheme="minorHAnsi"/>
          <w:b/>
          <w:sz w:val="24"/>
        </w:rPr>
        <w:t xml:space="preserve"> </w:t>
      </w:r>
      <w:r w:rsidRPr="004A4343">
        <w:rPr>
          <w:rFonts w:asciiTheme="minorHAnsi" w:hAnsiTheme="minorHAnsi"/>
          <w:b/>
          <w:sz w:val="24"/>
        </w:rPr>
        <w:t>".(</w:t>
      </w:r>
      <w:r w:rsidRPr="004A4343">
        <w:rPr>
          <w:rFonts w:asciiTheme="minorHAnsi" w:hAnsiTheme="minorHAnsi"/>
          <w:b/>
          <w:i/>
          <w:sz w:val="24"/>
        </w:rPr>
        <w:t>sic).</w:t>
      </w:r>
    </w:p>
    <w:p w:rsidR="00946864" w:rsidRDefault="00946864" w:rsidP="00946864">
      <w:pPr>
        <w:widowControl w:val="0"/>
        <w:spacing w:after="0" w:line="240" w:lineRule="auto"/>
        <w:jc w:val="both"/>
        <w:rPr>
          <w:rFonts w:asciiTheme="minorHAnsi" w:hAnsiTheme="minorHAnsi"/>
          <w:sz w:val="24"/>
        </w:rPr>
      </w:pPr>
    </w:p>
    <w:p w:rsidR="00946864" w:rsidRDefault="00946864" w:rsidP="00946864">
      <w:pPr>
        <w:widowControl w:val="0"/>
        <w:spacing w:after="0" w:line="240" w:lineRule="auto"/>
        <w:jc w:val="both"/>
        <w:rPr>
          <w:rFonts w:asciiTheme="minorHAnsi" w:hAnsiTheme="minorHAnsi"/>
          <w:sz w:val="24"/>
          <w:szCs w:val="24"/>
        </w:rPr>
      </w:pPr>
      <w:r>
        <w:rPr>
          <w:rFonts w:asciiTheme="minorHAnsi" w:hAnsiTheme="minorHAnsi"/>
          <w:sz w:val="24"/>
          <w:szCs w:val="24"/>
        </w:rPr>
        <w:t>V</w:t>
      </w:r>
      <w:r w:rsidRPr="006F5788">
        <w:rPr>
          <w:rFonts w:asciiTheme="minorHAnsi" w:hAnsiTheme="minorHAnsi"/>
          <w:sz w:val="24"/>
          <w:szCs w:val="24"/>
        </w:rPr>
        <w:t>.- Asuntos Generales.</w:t>
      </w:r>
    </w:p>
    <w:p w:rsidR="00946864" w:rsidRDefault="00946864" w:rsidP="00946864">
      <w:pPr>
        <w:widowControl w:val="0"/>
        <w:spacing w:after="0" w:line="240" w:lineRule="auto"/>
        <w:jc w:val="both"/>
        <w:rPr>
          <w:rFonts w:asciiTheme="minorHAnsi" w:hAnsiTheme="minorHAnsi"/>
          <w:sz w:val="24"/>
          <w:szCs w:val="24"/>
        </w:rPr>
      </w:pPr>
    </w:p>
    <w:p w:rsidR="00946864" w:rsidRPr="006F5788" w:rsidRDefault="00946864" w:rsidP="00946864">
      <w:pPr>
        <w:widowControl w:val="0"/>
        <w:spacing w:after="0" w:line="240" w:lineRule="auto"/>
        <w:jc w:val="both"/>
        <w:rPr>
          <w:rFonts w:asciiTheme="minorHAnsi" w:hAnsiTheme="minorHAnsi"/>
          <w:sz w:val="24"/>
          <w:szCs w:val="24"/>
        </w:rPr>
      </w:pPr>
      <w:r>
        <w:rPr>
          <w:rFonts w:asciiTheme="minorHAnsi" w:hAnsiTheme="minorHAnsi"/>
          <w:sz w:val="24"/>
          <w:szCs w:val="24"/>
        </w:rPr>
        <w:t>VI.- Clausura de Sesión.</w:t>
      </w:r>
    </w:p>
    <w:p w:rsidR="00D800ED" w:rsidRPr="000D3D38" w:rsidRDefault="00D800ED" w:rsidP="00EA58D9">
      <w:pPr>
        <w:widowControl w:val="0"/>
        <w:spacing w:after="0"/>
        <w:jc w:val="both"/>
        <w:rPr>
          <w:rFonts w:asciiTheme="minorHAnsi" w:hAnsiTheme="minorHAnsi"/>
          <w:sz w:val="24"/>
        </w:rPr>
      </w:pPr>
    </w:p>
    <w:p w:rsidR="004A4343" w:rsidRPr="00C33BA7" w:rsidRDefault="004A4343" w:rsidP="004A4343">
      <w:pPr>
        <w:spacing w:after="0" w:line="240" w:lineRule="auto"/>
        <w:jc w:val="both"/>
        <w:rPr>
          <w:rFonts w:cs="Arial"/>
          <w:b/>
          <w:sz w:val="24"/>
          <w:szCs w:val="24"/>
        </w:rPr>
      </w:pPr>
      <w:r>
        <w:rPr>
          <w:rFonts w:cs="Arial"/>
          <w:b/>
          <w:sz w:val="24"/>
          <w:szCs w:val="24"/>
        </w:rPr>
        <w:t>I. LISTA DE ASISTENCIA Y</w:t>
      </w:r>
      <w:r w:rsidRPr="00C33BA7">
        <w:rPr>
          <w:rFonts w:cs="Arial"/>
          <w:b/>
          <w:sz w:val="24"/>
          <w:szCs w:val="24"/>
        </w:rPr>
        <w:t xml:space="preserve"> VERIFICACIÓN DE QUÓRUM DEL COMITÉ DE TRANSPARENCIA. </w:t>
      </w:r>
    </w:p>
    <w:p w:rsidR="004A4343" w:rsidRPr="00C33BA7" w:rsidRDefault="004A4343" w:rsidP="004A4343">
      <w:pPr>
        <w:spacing w:after="0" w:line="240" w:lineRule="auto"/>
        <w:jc w:val="both"/>
        <w:rPr>
          <w:rFonts w:cs="Arial"/>
          <w:b/>
          <w:sz w:val="24"/>
          <w:szCs w:val="24"/>
        </w:rPr>
      </w:pPr>
    </w:p>
    <w:p w:rsidR="004A4343" w:rsidRPr="00C33BA7" w:rsidRDefault="004A4343" w:rsidP="004A4343">
      <w:pPr>
        <w:spacing w:after="0" w:line="240" w:lineRule="auto"/>
        <w:jc w:val="both"/>
        <w:rPr>
          <w:rFonts w:cs="Arial"/>
          <w:sz w:val="24"/>
          <w:szCs w:val="24"/>
        </w:rPr>
      </w:pPr>
      <w:r w:rsidRPr="00C33BA7">
        <w:rPr>
          <w:rFonts w:cs="Arial"/>
          <w:sz w:val="24"/>
          <w:szCs w:val="24"/>
        </w:rPr>
        <w:t xml:space="preserve">        </w:t>
      </w:r>
      <w:r w:rsidR="00887600">
        <w:rPr>
          <w:rFonts w:cs="Arial"/>
          <w:sz w:val="24"/>
          <w:szCs w:val="24"/>
        </w:rPr>
        <w:t>Buenas tardes</w:t>
      </w:r>
      <w:r>
        <w:rPr>
          <w:rFonts w:cs="Arial"/>
          <w:sz w:val="24"/>
          <w:szCs w:val="24"/>
        </w:rPr>
        <w:t xml:space="preserve"> </w:t>
      </w:r>
      <w:r w:rsidRPr="00F25711">
        <w:rPr>
          <w:rFonts w:cs="Arial"/>
          <w:sz w:val="24"/>
          <w:szCs w:val="24"/>
        </w:rPr>
        <w:t>a todos,</w:t>
      </w:r>
      <w:r w:rsidRPr="003108AF">
        <w:rPr>
          <w:rFonts w:cs="Arial"/>
          <w:sz w:val="24"/>
          <w:szCs w:val="24"/>
        </w:rPr>
        <w:t xml:space="preserve"> damos inicio a la presente sesión del Comité de Transparencia de fecha </w:t>
      </w:r>
      <w:r w:rsidR="00B25C55" w:rsidRPr="00B25C55">
        <w:rPr>
          <w:rFonts w:cs="Arial"/>
          <w:sz w:val="24"/>
          <w:szCs w:val="24"/>
        </w:rPr>
        <w:t>03</w:t>
      </w:r>
      <w:r w:rsidRPr="00B25C55">
        <w:rPr>
          <w:rFonts w:cs="Arial"/>
          <w:sz w:val="24"/>
          <w:szCs w:val="24"/>
        </w:rPr>
        <w:t xml:space="preserve"> </w:t>
      </w:r>
      <w:r w:rsidR="00B25C55" w:rsidRPr="00B25C55">
        <w:rPr>
          <w:rFonts w:cs="Arial"/>
          <w:sz w:val="24"/>
          <w:szCs w:val="24"/>
        </w:rPr>
        <w:t>tres</w:t>
      </w:r>
      <w:r w:rsidRPr="00B25C55">
        <w:rPr>
          <w:rFonts w:cs="Arial"/>
          <w:sz w:val="24"/>
          <w:szCs w:val="24"/>
        </w:rPr>
        <w:t xml:space="preserve"> de </w:t>
      </w:r>
      <w:r w:rsidR="00B25C55" w:rsidRPr="00B25C55">
        <w:rPr>
          <w:rFonts w:cs="Arial"/>
          <w:sz w:val="24"/>
          <w:szCs w:val="24"/>
        </w:rPr>
        <w:t>marzo</w:t>
      </w:r>
      <w:r w:rsidR="006426D9" w:rsidRPr="00B25C55">
        <w:rPr>
          <w:rFonts w:cs="Arial"/>
          <w:sz w:val="24"/>
          <w:szCs w:val="24"/>
        </w:rPr>
        <w:t xml:space="preserve"> del año 2026</w:t>
      </w:r>
      <w:r w:rsidRPr="00C33BA7">
        <w:rPr>
          <w:rFonts w:cs="Arial"/>
          <w:sz w:val="24"/>
          <w:szCs w:val="24"/>
        </w:rPr>
        <w:t>, a la que previamente fueron convocados sus integrantes y solicito a</w:t>
      </w:r>
      <w:r>
        <w:rPr>
          <w:rFonts w:cs="Arial"/>
          <w:sz w:val="24"/>
          <w:szCs w:val="24"/>
        </w:rPr>
        <w:t>l Mtro. Alfredo Chávez Zúñiga, Secretario</w:t>
      </w:r>
      <w:r w:rsidRPr="00C33BA7">
        <w:rPr>
          <w:rFonts w:cs="Arial"/>
          <w:sz w:val="24"/>
          <w:szCs w:val="24"/>
        </w:rPr>
        <w:t xml:space="preserve"> del Comité, pasar lista de asistencia para verificar la integración del quórum necesario para la presente sesión:</w:t>
      </w:r>
    </w:p>
    <w:p w:rsidR="004A4343" w:rsidRDefault="004A4343" w:rsidP="004A4343">
      <w:pPr>
        <w:spacing w:after="0" w:line="240" w:lineRule="auto"/>
        <w:jc w:val="both"/>
        <w:rPr>
          <w:rFonts w:cs="Arial"/>
          <w:sz w:val="24"/>
          <w:szCs w:val="24"/>
        </w:rPr>
      </w:pPr>
      <w:r w:rsidRPr="00C33BA7">
        <w:rPr>
          <w:rFonts w:cs="Arial"/>
          <w:sz w:val="24"/>
          <w:szCs w:val="24"/>
        </w:rPr>
        <w:lastRenderedPageBreak/>
        <w:tab/>
      </w:r>
    </w:p>
    <w:p w:rsidR="004A4343" w:rsidRPr="00C33BA7" w:rsidRDefault="004A4343" w:rsidP="004A4343">
      <w:pPr>
        <w:spacing w:after="0" w:line="240" w:lineRule="auto"/>
        <w:jc w:val="both"/>
        <w:rPr>
          <w:rFonts w:cs="Arial"/>
          <w:sz w:val="24"/>
          <w:szCs w:val="24"/>
        </w:rPr>
      </w:pPr>
      <w:r w:rsidRPr="00D70AC7">
        <w:rPr>
          <w:rFonts w:cs="Arial"/>
          <w:b/>
          <w:i/>
          <w:sz w:val="24"/>
          <w:szCs w:val="24"/>
        </w:rPr>
        <w:t>El Secretario del Comité</w:t>
      </w:r>
      <w:r w:rsidRPr="00C33BA7">
        <w:rPr>
          <w:rFonts w:cs="Arial"/>
          <w:i/>
          <w:sz w:val="24"/>
          <w:szCs w:val="24"/>
        </w:rPr>
        <w:t>,</w:t>
      </w:r>
      <w:r>
        <w:rPr>
          <w:rFonts w:cs="Arial"/>
          <w:i/>
          <w:sz w:val="24"/>
          <w:szCs w:val="24"/>
        </w:rPr>
        <w:t xml:space="preserve"> </w:t>
      </w:r>
      <w:r w:rsidRPr="00C33BA7">
        <w:rPr>
          <w:rFonts w:cs="Arial"/>
          <w:i/>
          <w:sz w:val="24"/>
          <w:szCs w:val="24"/>
        </w:rPr>
        <w:t>toma el uso de la voz</w:t>
      </w:r>
      <w:r w:rsidRPr="005A121E">
        <w:rPr>
          <w:rFonts w:cs="Arial"/>
          <w:i/>
          <w:sz w:val="24"/>
          <w:szCs w:val="24"/>
        </w:rPr>
        <w:t xml:space="preserve">: </w:t>
      </w:r>
      <w:r w:rsidR="00B25C55" w:rsidRPr="00B25C55">
        <w:rPr>
          <w:rFonts w:cs="Arial"/>
          <w:sz w:val="24"/>
          <w:szCs w:val="24"/>
        </w:rPr>
        <w:t>Buenas tardes</w:t>
      </w:r>
      <w:r w:rsidRPr="00B25C55">
        <w:rPr>
          <w:rFonts w:cs="Arial"/>
          <w:sz w:val="24"/>
          <w:szCs w:val="24"/>
        </w:rPr>
        <w:t>, como</w:t>
      </w:r>
      <w:r>
        <w:rPr>
          <w:rFonts w:cs="Arial"/>
          <w:sz w:val="24"/>
          <w:szCs w:val="24"/>
        </w:rPr>
        <w:t xml:space="preserve"> lo indica Presidenta</w:t>
      </w:r>
      <w:r w:rsidRPr="00C33BA7">
        <w:rPr>
          <w:rFonts w:cs="Arial"/>
          <w:sz w:val="24"/>
          <w:szCs w:val="24"/>
        </w:rPr>
        <w:t>, lista de asistencia:</w:t>
      </w:r>
    </w:p>
    <w:p w:rsidR="004A4343" w:rsidRPr="00C33BA7" w:rsidRDefault="004A4343" w:rsidP="004A4343">
      <w:pPr>
        <w:spacing w:after="0" w:line="240" w:lineRule="auto"/>
        <w:jc w:val="both"/>
        <w:rPr>
          <w:rFonts w:cs="Arial"/>
          <w:b/>
          <w:sz w:val="24"/>
          <w:szCs w:val="24"/>
        </w:rPr>
      </w:pPr>
    </w:p>
    <w:p w:rsidR="004A4343" w:rsidRDefault="004A4343" w:rsidP="004A4343">
      <w:pPr>
        <w:pStyle w:val="Sinespaciado"/>
        <w:jc w:val="both"/>
        <w:rPr>
          <w:rFonts w:asciiTheme="minorHAnsi" w:hAnsiTheme="minorHAnsi"/>
          <w:sz w:val="24"/>
          <w:szCs w:val="24"/>
        </w:rPr>
      </w:pPr>
      <w:r>
        <w:rPr>
          <w:rFonts w:asciiTheme="minorHAnsi" w:hAnsiTheme="minorHAnsi"/>
          <w:sz w:val="24"/>
          <w:szCs w:val="24"/>
        </w:rPr>
        <w:t xml:space="preserve">Maestra Thania Edith Morales Rodríguez, Síndica Municipal y Presidenta del Comité: </w:t>
      </w:r>
      <w:r w:rsidRPr="00AE1101">
        <w:rPr>
          <w:rFonts w:asciiTheme="minorHAnsi" w:hAnsiTheme="minorHAnsi"/>
          <w:i/>
          <w:sz w:val="24"/>
          <w:szCs w:val="24"/>
        </w:rPr>
        <w:t>“Presente”</w:t>
      </w:r>
      <w:r>
        <w:rPr>
          <w:rFonts w:asciiTheme="minorHAnsi" w:hAnsiTheme="minorHAnsi"/>
          <w:i/>
          <w:sz w:val="24"/>
          <w:szCs w:val="24"/>
        </w:rPr>
        <w:t>.</w:t>
      </w:r>
    </w:p>
    <w:p w:rsidR="004A4343" w:rsidRDefault="004A4343" w:rsidP="004A4343">
      <w:pPr>
        <w:pStyle w:val="Sinespaciado"/>
        <w:jc w:val="both"/>
        <w:rPr>
          <w:rFonts w:asciiTheme="minorHAnsi" w:hAnsiTheme="minorHAnsi"/>
          <w:sz w:val="24"/>
          <w:szCs w:val="24"/>
        </w:rPr>
      </w:pPr>
    </w:p>
    <w:p w:rsidR="004A4343" w:rsidRPr="00AE1101" w:rsidRDefault="004A4343" w:rsidP="004A4343">
      <w:pPr>
        <w:pStyle w:val="Sinespaciado"/>
        <w:jc w:val="both"/>
        <w:rPr>
          <w:rFonts w:asciiTheme="minorHAnsi" w:hAnsiTheme="minorHAnsi"/>
          <w:sz w:val="24"/>
          <w:szCs w:val="24"/>
        </w:rPr>
      </w:pPr>
      <w:r>
        <w:rPr>
          <w:rFonts w:asciiTheme="minorHAnsi" w:hAnsiTheme="minorHAnsi"/>
          <w:sz w:val="24"/>
          <w:szCs w:val="24"/>
        </w:rPr>
        <w:t>Licenciado Jorge Armando Ortiz Tafoya</w:t>
      </w:r>
      <w:r w:rsidRPr="00AE1101">
        <w:rPr>
          <w:rFonts w:asciiTheme="minorHAnsi" w:hAnsiTheme="minorHAnsi"/>
          <w:sz w:val="24"/>
          <w:szCs w:val="24"/>
        </w:rPr>
        <w:t xml:space="preserve">, </w:t>
      </w:r>
      <w:r>
        <w:rPr>
          <w:rFonts w:asciiTheme="minorHAnsi" w:hAnsiTheme="minorHAnsi"/>
          <w:sz w:val="24"/>
          <w:szCs w:val="24"/>
        </w:rPr>
        <w:t>Titular del Órgano Interno de Control y vocal del Comité</w:t>
      </w:r>
      <w:r w:rsidRPr="00AE1101">
        <w:rPr>
          <w:rFonts w:asciiTheme="minorHAnsi" w:hAnsiTheme="minorHAnsi"/>
          <w:sz w:val="24"/>
          <w:szCs w:val="24"/>
        </w:rPr>
        <w:t xml:space="preserve">: </w:t>
      </w:r>
      <w:r w:rsidRPr="00AE1101">
        <w:rPr>
          <w:rFonts w:asciiTheme="minorHAnsi" w:hAnsiTheme="minorHAnsi"/>
          <w:i/>
          <w:sz w:val="24"/>
          <w:szCs w:val="24"/>
        </w:rPr>
        <w:t>“Presente”</w:t>
      </w:r>
      <w:r>
        <w:rPr>
          <w:rFonts w:asciiTheme="minorHAnsi" w:hAnsiTheme="minorHAnsi"/>
          <w:i/>
          <w:sz w:val="24"/>
          <w:szCs w:val="24"/>
        </w:rPr>
        <w:t>.</w:t>
      </w:r>
    </w:p>
    <w:p w:rsidR="004A4343" w:rsidRDefault="004A4343" w:rsidP="004A4343">
      <w:pPr>
        <w:pStyle w:val="Sinespaciado"/>
        <w:jc w:val="both"/>
        <w:rPr>
          <w:rFonts w:asciiTheme="minorHAnsi" w:hAnsiTheme="minorHAnsi"/>
          <w:sz w:val="24"/>
          <w:szCs w:val="24"/>
        </w:rPr>
      </w:pPr>
    </w:p>
    <w:p w:rsidR="004A4343" w:rsidRDefault="004A4343" w:rsidP="004A4343">
      <w:pPr>
        <w:pStyle w:val="Sinespaciado"/>
        <w:jc w:val="both"/>
        <w:rPr>
          <w:rFonts w:asciiTheme="minorHAnsi" w:hAnsiTheme="minorHAnsi"/>
          <w:sz w:val="24"/>
          <w:szCs w:val="24"/>
        </w:rPr>
      </w:pPr>
      <w:r>
        <w:rPr>
          <w:rFonts w:asciiTheme="minorHAnsi" w:hAnsiTheme="minorHAnsi"/>
          <w:sz w:val="24"/>
          <w:szCs w:val="24"/>
        </w:rPr>
        <w:t>Maestro Alfredo Chávez Zúñiga, Director de Transparencia y Rendición de Cuentas; y Secretario del Comité y él</w:t>
      </w:r>
      <w:r w:rsidRPr="00AE1101">
        <w:rPr>
          <w:rFonts w:asciiTheme="minorHAnsi" w:hAnsiTheme="minorHAnsi"/>
          <w:sz w:val="24"/>
          <w:szCs w:val="24"/>
        </w:rPr>
        <w:t xml:space="preserve"> de la voz: </w:t>
      </w:r>
      <w:r>
        <w:rPr>
          <w:rFonts w:asciiTheme="minorHAnsi" w:hAnsiTheme="minorHAnsi"/>
          <w:sz w:val="24"/>
          <w:szCs w:val="24"/>
        </w:rPr>
        <w:t>“</w:t>
      </w:r>
      <w:r w:rsidRPr="00AE1101">
        <w:rPr>
          <w:rFonts w:asciiTheme="minorHAnsi" w:hAnsiTheme="minorHAnsi"/>
          <w:i/>
          <w:sz w:val="24"/>
          <w:szCs w:val="24"/>
        </w:rPr>
        <w:t>Presente</w:t>
      </w:r>
      <w:r>
        <w:rPr>
          <w:rFonts w:asciiTheme="minorHAnsi" w:hAnsiTheme="minorHAnsi"/>
          <w:i/>
          <w:sz w:val="24"/>
          <w:szCs w:val="24"/>
        </w:rPr>
        <w:t>”</w:t>
      </w:r>
      <w:r w:rsidRPr="00AE1101">
        <w:rPr>
          <w:rFonts w:asciiTheme="minorHAnsi" w:hAnsiTheme="minorHAnsi"/>
          <w:sz w:val="24"/>
          <w:szCs w:val="24"/>
        </w:rPr>
        <w:t>.</w:t>
      </w:r>
    </w:p>
    <w:p w:rsidR="004A4343" w:rsidRDefault="004A4343" w:rsidP="004A4343">
      <w:pPr>
        <w:spacing w:after="0" w:line="240" w:lineRule="auto"/>
        <w:jc w:val="both"/>
        <w:rPr>
          <w:rFonts w:cs="Arial"/>
          <w:sz w:val="24"/>
          <w:szCs w:val="24"/>
        </w:rPr>
      </w:pPr>
    </w:p>
    <w:p w:rsidR="004A4343" w:rsidRPr="00C33BA7" w:rsidRDefault="004A4343" w:rsidP="004A4343">
      <w:pPr>
        <w:spacing w:after="0" w:line="240" w:lineRule="auto"/>
        <w:jc w:val="both"/>
        <w:rPr>
          <w:rFonts w:cs="Arial"/>
          <w:sz w:val="24"/>
          <w:szCs w:val="24"/>
        </w:rPr>
      </w:pPr>
      <w:r w:rsidRPr="00C33BA7">
        <w:rPr>
          <w:rFonts w:cs="Arial"/>
          <w:sz w:val="24"/>
          <w:szCs w:val="24"/>
        </w:rPr>
        <w:tab/>
        <w:t xml:space="preserve">Por lo que informo que se encuentra la totalidad de quienes integramos este Comité de </w:t>
      </w:r>
      <w:r>
        <w:rPr>
          <w:rFonts w:cs="Arial"/>
          <w:sz w:val="24"/>
          <w:szCs w:val="24"/>
        </w:rPr>
        <w:t>Transparencia Presidenta</w:t>
      </w:r>
      <w:r w:rsidRPr="00C33BA7">
        <w:rPr>
          <w:rFonts w:cs="Arial"/>
          <w:sz w:val="24"/>
          <w:szCs w:val="24"/>
        </w:rPr>
        <w:t>.</w:t>
      </w:r>
    </w:p>
    <w:p w:rsidR="004A4343" w:rsidRPr="00C33BA7" w:rsidRDefault="004A4343" w:rsidP="004A4343">
      <w:pPr>
        <w:spacing w:after="0" w:line="240" w:lineRule="auto"/>
        <w:jc w:val="both"/>
        <w:rPr>
          <w:rFonts w:cs="Arial"/>
          <w:sz w:val="24"/>
          <w:szCs w:val="24"/>
        </w:rPr>
      </w:pPr>
    </w:p>
    <w:p w:rsidR="004A4343" w:rsidRPr="006F5788" w:rsidRDefault="004A4343" w:rsidP="004A4343">
      <w:pPr>
        <w:widowControl w:val="0"/>
        <w:tabs>
          <w:tab w:val="left" w:pos="5437"/>
        </w:tabs>
        <w:spacing w:after="0" w:line="240" w:lineRule="auto"/>
        <w:rPr>
          <w:rFonts w:asciiTheme="minorHAnsi" w:hAnsiTheme="minorHAnsi" w:cs="Arial"/>
          <w:b/>
          <w:sz w:val="24"/>
          <w:szCs w:val="24"/>
        </w:rPr>
      </w:pPr>
    </w:p>
    <w:p w:rsidR="004A4343" w:rsidRPr="006F5788" w:rsidRDefault="004A4343" w:rsidP="004A4343">
      <w:pPr>
        <w:widowControl w:val="0"/>
        <w:spacing w:after="0" w:line="240" w:lineRule="auto"/>
        <w:jc w:val="both"/>
        <w:rPr>
          <w:rFonts w:asciiTheme="minorHAnsi" w:hAnsiTheme="minorHAnsi"/>
          <w:i/>
          <w:sz w:val="24"/>
          <w:szCs w:val="24"/>
        </w:rPr>
      </w:pPr>
      <w:r w:rsidRPr="006F5788">
        <w:rPr>
          <w:rFonts w:asciiTheme="minorHAnsi" w:hAnsiTheme="minorHAnsi"/>
          <w:b/>
          <w:i/>
          <w:sz w:val="24"/>
          <w:szCs w:val="24"/>
          <w:u w:val="single"/>
        </w:rPr>
        <w:t>ACUERDO PRIMERO</w:t>
      </w:r>
      <w:r w:rsidRPr="006F5788">
        <w:rPr>
          <w:rFonts w:asciiTheme="minorHAnsi" w:hAnsiTheme="minorHAnsi"/>
          <w:b/>
          <w:i/>
          <w:sz w:val="24"/>
          <w:szCs w:val="24"/>
        </w:rPr>
        <w:t xml:space="preserve">. - APROBACIÓN UNÁNIME DEL PRIMER PUNTO DEL ORDEN DEL DÍA: </w:t>
      </w:r>
      <w:r w:rsidRPr="006F5788">
        <w:rPr>
          <w:rFonts w:asciiTheme="minorHAnsi" w:hAnsiTheme="minorHAnsi"/>
          <w:i/>
          <w:sz w:val="24"/>
          <w:szCs w:val="24"/>
        </w:rPr>
        <w:t xml:space="preserve">Considerando lo anterior, </w:t>
      </w:r>
      <w:r w:rsidRPr="006F5788">
        <w:rPr>
          <w:rFonts w:asciiTheme="minorHAnsi" w:hAnsiTheme="minorHAnsi"/>
          <w:i/>
          <w:sz w:val="24"/>
          <w:szCs w:val="24"/>
          <w:u w:val="single"/>
        </w:rPr>
        <w:t>se acordó de forma unánime</w:t>
      </w:r>
      <w:r w:rsidRPr="006F5788">
        <w:rPr>
          <w:rFonts w:asciiTheme="minorHAnsi" w:hAnsiTheme="minorHAnsi"/>
          <w:i/>
          <w:sz w:val="24"/>
          <w:szCs w:val="24"/>
        </w:rPr>
        <w:t xml:space="preserve">, debido a que se encuentran presentes la totalidad de los miembros del Comité, </w:t>
      </w:r>
      <w:r>
        <w:rPr>
          <w:rFonts w:asciiTheme="minorHAnsi" w:hAnsiTheme="minorHAnsi"/>
          <w:i/>
          <w:sz w:val="24"/>
          <w:szCs w:val="24"/>
        </w:rPr>
        <w:t>se da</w:t>
      </w:r>
      <w:r w:rsidRPr="006F5788">
        <w:rPr>
          <w:rFonts w:asciiTheme="minorHAnsi" w:hAnsiTheme="minorHAnsi"/>
          <w:i/>
          <w:sz w:val="24"/>
          <w:szCs w:val="24"/>
        </w:rPr>
        <w:t xml:space="preserve"> por iniciada la </w:t>
      </w:r>
      <w:r w:rsidR="00F13AE3">
        <w:rPr>
          <w:rFonts w:asciiTheme="minorHAnsi" w:hAnsiTheme="minorHAnsi"/>
          <w:i/>
          <w:sz w:val="24"/>
          <w:szCs w:val="24"/>
        </w:rPr>
        <w:t>Quinta</w:t>
      </w:r>
      <w:r>
        <w:rPr>
          <w:rFonts w:asciiTheme="minorHAnsi" w:hAnsiTheme="minorHAnsi"/>
          <w:i/>
          <w:sz w:val="24"/>
          <w:szCs w:val="24"/>
        </w:rPr>
        <w:t xml:space="preserve"> Sesión Extraordinaria del comi</w:t>
      </w:r>
      <w:r w:rsidR="00F13AE3">
        <w:rPr>
          <w:rFonts w:asciiTheme="minorHAnsi" w:hAnsiTheme="minorHAnsi"/>
          <w:i/>
          <w:sz w:val="24"/>
          <w:szCs w:val="24"/>
        </w:rPr>
        <w:t>té de Transparencia del año 2026</w:t>
      </w:r>
      <w:r>
        <w:rPr>
          <w:rFonts w:asciiTheme="minorHAnsi" w:hAnsiTheme="minorHAnsi"/>
          <w:i/>
          <w:sz w:val="24"/>
          <w:szCs w:val="24"/>
        </w:rPr>
        <w:t xml:space="preserve"> dos mil veinti</w:t>
      </w:r>
      <w:r w:rsidR="00F13AE3">
        <w:rPr>
          <w:rFonts w:asciiTheme="minorHAnsi" w:hAnsiTheme="minorHAnsi"/>
          <w:i/>
          <w:sz w:val="24"/>
          <w:szCs w:val="24"/>
        </w:rPr>
        <w:t>séis</w:t>
      </w:r>
      <w:r>
        <w:rPr>
          <w:rFonts w:asciiTheme="minorHAnsi" w:hAnsiTheme="minorHAnsi"/>
          <w:i/>
          <w:sz w:val="24"/>
          <w:szCs w:val="24"/>
        </w:rPr>
        <w:t>.</w:t>
      </w:r>
    </w:p>
    <w:p w:rsidR="004A4343" w:rsidRDefault="004A4343" w:rsidP="004A4343">
      <w:pPr>
        <w:widowControl w:val="0"/>
        <w:spacing w:after="0" w:line="240" w:lineRule="auto"/>
        <w:jc w:val="both"/>
        <w:rPr>
          <w:rFonts w:asciiTheme="minorHAnsi" w:hAnsiTheme="minorHAnsi"/>
          <w:i/>
          <w:sz w:val="24"/>
          <w:szCs w:val="24"/>
        </w:rPr>
      </w:pPr>
    </w:p>
    <w:p w:rsidR="004A4343" w:rsidRPr="00770801" w:rsidRDefault="004A4343" w:rsidP="004A4343">
      <w:pPr>
        <w:widowControl w:val="0"/>
        <w:spacing w:after="0" w:line="240" w:lineRule="auto"/>
        <w:jc w:val="both"/>
        <w:rPr>
          <w:rFonts w:asciiTheme="minorHAnsi" w:hAnsiTheme="minorHAnsi"/>
          <w:b/>
          <w:i/>
          <w:sz w:val="24"/>
          <w:szCs w:val="24"/>
        </w:rPr>
      </w:pPr>
      <w:r w:rsidRPr="00770801">
        <w:rPr>
          <w:rFonts w:asciiTheme="minorHAnsi" w:hAnsiTheme="minorHAnsi"/>
          <w:b/>
          <w:i/>
          <w:sz w:val="24"/>
          <w:szCs w:val="24"/>
        </w:rPr>
        <w:t>II. LECTURA, DISCUSIÓN Y APROBACIÓN DEL ORDEN DEL DÍA;</w:t>
      </w:r>
    </w:p>
    <w:p w:rsidR="004A4343" w:rsidRPr="00770801" w:rsidRDefault="004A4343" w:rsidP="004A4343">
      <w:pPr>
        <w:widowControl w:val="0"/>
        <w:spacing w:after="0" w:line="240" w:lineRule="auto"/>
        <w:jc w:val="both"/>
        <w:rPr>
          <w:rFonts w:asciiTheme="minorHAnsi" w:hAnsiTheme="minorHAnsi"/>
          <w:i/>
          <w:sz w:val="24"/>
          <w:szCs w:val="24"/>
        </w:rPr>
      </w:pPr>
    </w:p>
    <w:p w:rsidR="004A4343" w:rsidRPr="00770801" w:rsidRDefault="004A4343" w:rsidP="004A4343">
      <w:pPr>
        <w:widowControl w:val="0"/>
        <w:spacing w:after="0" w:line="240" w:lineRule="auto"/>
        <w:jc w:val="both"/>
        <w:rPr>
          <w:rFonts w:asciiTheme="minorHAnsi" w:hAnsiTheme="minorHAnsi"/>
          <w:i/>
          <w:sz w:val="24"/>
          <w:szCs w:val="24"/>
        </w:rPr>
      </w:pPr>
      <w:r>
        <w:rPr>
          <w:rFonts w:asciiTheme="minorHAnsi" w:hAnsiTheme="minorHAnsi"/>
          <w:i/>
          <w:sz w:val="24"/>
          <w:szCs w:val="24"/>
        </w:rPr>
        <w:t>Posteriormente se</w:t>
      </w:r>
      <w:r w:rsidRPr="00770801">
        <w:rPr>
          <w:rFonts w:asciiTheme="minorHAnsi" w:hAnsiTheme="minorHAnsi"/>
          <w:i/>
          <w:sz w:val="24"/>
          <w:szCs w:val="24"/>
        </w:rPr>
        <w:t xml:space="preserve"> </w:t>
      </w:r>
      <w:r>
        <w:rPr>
          <w:rFonts w:asciiTheme="minorHAnsi" w:hAnsiTheme="minorHAnsi"/>
          <w:i/>
          <w:sz w:val="24"/>
          <w:szCs w:val="24"/>
        </w:rPr>
        <w:t xml:space="preserve">dio </w:t>
      </w:r>
      <w:r w:rsidRPr="00770801">
        <w:rPr>
          <w:rFonts w:asciiTheme="minorHAnsi" w:hAnsiTheme="minorHAnsi"/>
          <w:i/>
          <w:sz w:val="24"/>
          <w:szCs w:val="24"/>
        </w:rPr>
        <w:t>lectura del Orden del Día</w:t>
      </w:r>
      <w:r>
        <w:rPr>
          <w:rFonts w:asciiTheme="minorHAnsi" w:hAnsiTheme="minorHAnsi"/>
          <w:i/>
          <w:sz w:val="24"/>
          <w:szCs w:val="24"/>
        </w:rPr>
        <w:t>,</w:t>
      </w:r>
      <w:r w:rsidRPr="00770801">
        <w:rPr>
          <w:rFonts w:asciiTheme="minorHAnsi" w:hAnsiTheme="minorHAnsi"/>
          <w:i/>
          <w:sz w:val="24"/>
          <w:szCs w:val="24"/>
        </w:rPr>
        <w:t xml:space="preserve"> el Secretario Técnico del Comité, el Maestro Alfredo Chávez Zúñiga, pregunto a los miembros del Comité si deseaban incluir un tema adicional, quienes determinaron que no era necesario incluir tema adicional alguno, quedando aprobado por unanimidad el Orden del Día propuesto, dándose inicio el desarrollo del mismo, por lo que se acordó: </w:t>
      </w:r>
    </w:p>
    <w:p w:rsidR="004A4343" w:rsidRPr="00770801" w:rsidRDefault="004A4343" w:rsidP="004A4343">
      <w:pPr>
        <w:widowControl w:val="0"/>
        <w:spacing w:after="0" w:line="240" w:lineRule="auto"/>
        <w:jc w:val="both"/>
        <w:rPr>
          <w:rFonts w:asciiTheme="minorHAnsi" w:hAnsiTheme="minorHAnsi"/>
          <w:i/>
          <w:sz w:val="24"/>
          <w:szCs w:val="24"/>
        </w:rPr>
      </w:pPr>
    </w:p>
    <w:p w:rsidR="004A4343" w:rsidRPr="00770801" w:rsidRDefault="004A4343" w:rsidP="004A4343">
      <w:pPr>
        <w:widowControl w:val="0"/>
        <w:spacing w:after="0" w:line="240" w:lineRule="auto"/>
        <w:jc w:val="both"/>
        <w:rPr>
          <w:rFonts w:asciiTheme="minorHAnsi" w:hAnsiTheme="minorHAnsi"/>
          <w:i/>
          <w:sz w:val="24"/>
          <w:szCs w:val="24"/>
        </w:rPr>
      </w:pPr>
      <w:r w:rsidRPr="00770801">
        <w:rPr>
          <w:rFonts w:asciiTheme="minorHAnsi" w:hAnsiTheme="minorHAnsi"/>
          <w:b/>
          <w:i/>
          <w:sz w:val="24"/>
          <w:szCs w:val="24"/>
          <w:u w:val="single"/>
        </w:rPr>
        <w:t>ACUERDO SEGUNDO.-</w:t>
      </w:r>
      <w:r w:rsidRPr="00770801">
        <w:rPr>
          <w:rFonts w:asciiTheme="minorHAnsi" w:hAnsiTheme="minorHAnsi"/>
          <w:i/>
          <w:sz w:val="24"/>
          <w:szCs w:val="24"/>
        </w:rPr>
        <w:t xml:space="preserve"> </w:t>
      </w:r>
      <w:r w:rsidRPr="00770801">
        <w:rPr>
          <w:rFonts w:asciiTheme="minorHAnsi" w:hAnsiTheme="minorHAnsi"/>
          <w:b/>
          <w:i/>
          <w:sz w:val="24"/>
          <w:szCs w:val="24"/>
        </w:rPr>
        <w:t>APROBACIÓN UNÁNIME DEL SEGUNDO PUNTO DEL ORDEN DEL DÍA</w:t>
      </w:r>
      <w:r w:rsidRPr="00770801">
        <w:rPr>
          <w:rFonts w:asciiTheme="minorHAnsi" w:hAnsiTheme="minorHAnsi"/>
          <w:i/>
          <w:sz w:val="24"/>
          <w:szCs w:val="24"/>
        </w:rPr>
        <w:t xml:space="preserve">: Considerando lo anterior, se acordó de forma unánime, aprobar el Orden del Día propuesto.  </w:t>
      </w:r>
    </w:p>
    <w:p w:rsidR="004A4343" w:rsidRPr="00770801" w:rsidRDefault="004A4343" w:rsidP="004A4343">
      <w:pPr>
        <w:widowControl w:val="0"/>
        <w:spacing w:after="0" w:line="240" w:lineRule="auto"/>
        <w:jc w:val="both"/>
        <w:rPr>
          <w:rFonts w:asciiTheme="minorHAnsi" w:hAnsiTheme="minorHAnsi"/>
          <w:i/>
          <w:sz w:val="24"/>
          <w:szCs w:val="24"/>
        </w:rPr>
      </w:pPr>
    </w:p>
    <w:p w:rsidR="004A4343" w:rsidRPr="00770801" w:rsidRDefault="004A4343" w:rsidP="004A4343">
      <w:pPr>
        <w:widowControl w:val="0"/>
        <w:spacing w:after="0" w:line="240" w:lineRule="auto"/>
        <w:jc w:val="both"/>
        <w:rPr>
          <w:rFonts w:asciiTheme="minorHAnsi" w:hAnsiTheme="minorHAnsi"/>
          <w:b/>
          <w:i/>
          <w:sz w:val="24"/>
          <w:szCs w:val="24"/>
        </w:rPr>
      </w:pPr>
      <w:r w:rsidRPr="00770801">
        <w:rPr>
          <w:rFonts w:asciiTheme="minorHAnsi" w:hAnsiTheme="minorHAnsi"/>
          <w:b/>
          <w:i/>
          <w:sz w:val="24"/>
          <w:szCs w:val="24"/>
        </w:rPr>
        <w:t>III.- DISPENSA DE LA LECTURA, DISCUSIÓN Y APROBACIÓN DEL CONTENIDO DEL ACTA</w:t>
      </w:r>
      <w:r>
        <w:rPr>
          <w:rFonts w:asciiTheme="minorHAnsi" w:hAnsiTheme="minorHAnsi"/>
          <w:b/>
          <w:i/>
          <w:sz w:val="24"/>
          <w:szCs w:val="24"/>
        </w:rPr>
        <w:t xml:space="preserve"> DE LA </w:t>
      </w:r>
      <w:r w:rsidRPr="00770801">
        <w:rPr>
          <w:rFonts w:asciiTheme="minorHAnsi" w:hAnsiTheme="minorHAnsi"/>
          <w:b/>
          <w:i/>
          <w:sz w:val="24"/>
          <w:szCs w:val="24"/>
        </w:rPr>
        <w:t xml:space="preserve"> </w:t>
      </w:r>
      <w:r w:rsidR="00B25C55">
        <w:rPr>
          <w:rFonts w:asciiTheme="minorHAnsi" w:hAnsiTheme="minorHAnsi"/>
          <w:b/>
          <w:i/>
          <w:sz w:val="24"/>
          <w:szCs w:val="24"/>
        </w:rPr>
        <w:t>CUARTA</w:t>
      </w:r>
      <w:r>
        <w:rPr>
          <w:rFonts w:asciiTheme="minorHAnsi" w:hAnsiTheme="minorHAnsi"/>
          <w:b/>
          <w:i/>
          <w:sz w:val="24"/>
          <w:szCs w:val="24"/>
        </w:rPr>
        <w:t xml:space="preserve"> SESIÓN EXTRAORDINARIA </w:t>
      </w:r>
      <w:r w:rsidR="00B25C55">
        <w:rPr>
          <w:rFonts w:asciiTheme="minorHAnsi" w:hAnsiTheme="minorHAnsi"/>
          <w:b/>
          <w:i/>
          <w:sz w:val="24"/>
          <w:szCs w:val="24"/>
        </w:rPr>
        <w:t>DEL COMITÉ DEL AÑO 2026</w:t>
      </w:r>
      <w:r w:rsidRPr="00770801">
        <w:rPr>
          <w:rFonts w:asciiTheme="minorHAnsi" w:hAnsiTheme="minorHAnsi"/>
          <w:b/>
          <w:i/>
          <w:sz w:val="24"/>
          <w:szCs w:val="24"/>
        </w:rPr>
        <w:t xml:space="preserve"> </w:t>
      </w:r>
      <w:r>
        <w:rPr>
          <w:rFonts w:asciiTheme="minorHAnsi" w:hAnsiTheme="minorHAnsi"/>
          <w:b/>
          <w:i/>
          <w:sz w:val="24"/>
          <w:szCs w:val="24"/>
        </w:rPr>
        <w:t>DOS MIL VEINTI</w:t>
      </w:r>
      <w:r w:rsidR="00B25C55">
        <w:rPr>
          <w:rFonts w:asciiTheme="minorHAnsi" w:hAnsiTheme="minorHAnsi"/>
          <w:b/>
          <w:i/>
          <w:sz w:val="24"/>
          <w:szCs w:val="24"/>
        </w:rPr>
        <w:t>SÉIS</w:t>
      </w:r>
      <w:r>
        <w:rPr>
          <w:rFonts w:asciiTheme="minorHAnsi" w:hAnsiTheme="minorHAnsi"/>
          <w:b/>
          <w:i/>
          <w:sz w:val="24"/>
          <w:szCs w:val="24"/>
        </w:rPr>
        <w:t xml:space="preserve">, DE FECHA </w:t>
      </w:r>
      <w:r w:rsidR="00B25C55">
        <w:rPr>
          <w:rFonts w:asciiTheme="minorHAnsi" w:hAnsiTheme="minorHAnsi"/>
          <w:b/>
          <w:i/>
          <w:sz w:val="24"/>
          <w:szCs w:val="24"/>
        </w:rPr>
        <w:t>18</w:t>
      </w:r>
      <w:r>
        <w:rPr>
          <w:rFonts w:asciiTheme="minorHAnsi" w:hAnsiTheme="minorHAnsi"/>
          <w:b/>
          <w:i/>
          <w:sz w:val="24"/>
          <w:szCs w:val="24"/>
        </w:rPr>
        <w:t xml:space="preserve"> </w:t>
      </w:r>
      <w:r w:rsidRPr="00770801">
        <w:rPr>
          <w:rFonts w:asciiTheme="minorHAnsi" w:hAnsiTheme="minorHAnsi"/>
          <w:b/>
          <w:i/>
          <w:sz w:val="24"/>
          <w:szCs w:val="24"/>
        </w:rPr>
        <w:t>DE</w:t>
      </w:r>
      <w:r>
        <w:rPr>
          <w:rFonts w:asciiTheme="minorHAnsi" w:hAnsiTheme="minorHAnsi"/>
          <w:b/>
          <w:i/>
          <w:sz w:val="24"/>
          <w:szCs w:val="24"/>
        </w:rPr>
        <w:t xml:space="preserve"> </w:t>
      </w:r>
      <w:r w:rsidR="00B25C55">
        <w:rPr>
          <w:rFonts w:asciiTheme="minorHAnsi" w:hAnsiTheme="minorHAnsi"/>
          <w:b/>
          <w:i/>
          <w:sz w:val="24"/>
          <w:szCs w:val="24"/>
        </w:rPr>
        <w:t>FEBRER</w:t>
      </w:r>
      <w:r w:rsidR="00E76ED7">
        <w:rPr>
          <w:rFonts w:asciiTheme="minorHAnsi" w:hAnsiTheme="minorHAnsi"/>
          <w:b/>
          <w:i/>
          <w:sz w:val="24"/>
          <w:szCs w:val="24"/>
        </w:rPr>
        <w:t>O</w:t>
      </w:r>
      <w:r w:rsidRPr="00770801">
        <w:rPr>
          <w:rFonts w:asciiTheme="minorHAnsi" w:hAnsiTheme="minorHAnsi"/>
          <w:b/>
          <w:i/>
          <w:sz w:val="24"/>
          <w:szCs w:val="24"/>
        </w:rPr>
        <w:t xml:space="preserve"> DEL AÑO </w:t>
      </w:r>
      <w:r w:rsidR="00B25C55">
        <w:rPr>
          <w:rFonts w:asciiTheme="minorHAnsi" w:hAnsiTheme="minorHAnsi"/>
          <w:b/>
          <w:i/>
          <w:sz w:val="24"/>
          <w:szCs w:val="24"/>
        </w:rPr>
        <w:t>2026</w:t>
      </w:r>
      <w:r>
        <w:rPr>
          <w:rFonts w:asciiTheme="minorHAnsi" w:hAnsiTheme="minorHAnsi"/>
          <w:b/>
          <w:i/>
          <w:sz w:val="24"/>
          <w:szCs w:val="24"/>
        </w:rPr>
        <w:t xml:space="preserve"> DOS MIL VEINTI</w:t>
      </w:r>
      <w:r w:rsidR="00B25C55">
        <w:rPr>
          <w:rFonts w:asciiTheme="minorHAnsi" w:hAnsiTheme="minorHAnsi"/>
          <w:b/>
          <w:i/>
          <w:sz w:val="24"/>
          <w:szCs w:val="24"/>
        </w:rPr>
        <w:t>SÉIS</w:t>
      </w:r>
      <w:r w:rsidRPr="00770801">
        <w:rPr>
          <w:rFonts w:asciiTheme="minorHAnsi" w:hAnsiTheme="minorHAnsi"/>
          <w:b/>
          <w:i/>
          <w:sz w:val="24"/>
          <w:szCs w:val="24"/>
        </w:rPr>
        <w:t xml:space="preserve">. </w:t>
      </w:r>
    </w:p>
    <w:p w:rsidR="004A4343" w:rsidRPr="00770801" w:rsidRDefault="004A4343" w:rsidP="004A4343">
      <w:pPr>
        <w:widowControl w:val="0"/>
        <w:spacing w:after="0" w:line="240" w:lineRule="auto"/>
        <w:jc w:val="both"/>
        <w:rPr>
          <w:rFonts w:asciiTheme="minorHAnsi" w:hAnsiTheme="minorHAnsi"/>
          <w:b/>
          <w:i/>
          <w:sz w:val="24"/>
          <w:szCs w:val="24"/>
        </w:rPr>
      </w:pPr>
    </w:p>
    <w:p w:rsidR="004A4343" w:rsidRPr="00770801" w:rsidRDefault="004A4343" w:rsidP="004A4343">
      <w:pPr>
        <w:widowControl w:val="0"/>
        <w:spacing w:after="0" w:line="240" w:lineRule="auto"/>
        <w:jc w:val="both"/>
        <w:rPr>
          <w:rFonts w:asciiTheme="minorHAnsi" w:hAnsiTheme="minorHAnsi"/>
          <w:i/>
          <w:sz w:val="24"/>
          <w:szCs w:val="24"/>
        </w:rPr>
      </w:pPr>
      <w:r w:rsidRPr="00770801">
        <w:rPr>
          <w:rFonts w:asciiTheme="minorHAnsi" w:hAnsiTheme="minorHAnsi"/>
          <w:i/>
          <w:sz w:val="24"/>
          <w:szCs w:val="24"/>
        </w:rPr>
        <w:t>En el desahogo del tercer punto del Orden de</w:t>
      </w:r>
      <w:r w:rsidR="00887600">
        <w:rPr>
          <w:rFonts w:asciiTheme="minorHAnsi" w:hAnsiTheme="minorHAnsi"/>
          <w:i/>
          <w:sz w:val="24"/>
          <w:szCs w:val="24"/>
        </w:rPr>
        <w:t>l</w:t>
      </w:r>
      <w:r w:rsidRPr="00770801">
        <w:rPr>
          <w:rFonts w:asciiTheme="minorHAnsi" w:hAnsiTheme="minorHAnsi"/>
          <w:i/>
          <w:sz w:val="24"/>
          <w:szCs w:val="24"/>
        </w:rPr>
        <w:t xml:space="preserve"> Día, les pregunto en votación económica, si es de aprobarse la dispensa de la lectura, así como la aprobación del acta de la </w:t>
      </w:r>
      <w:r w:rsidR="00F1416D">
        <w:rPr>
          <w:rFonts w:asciiTheme="minorHAnsi" w:hAnsiTheme="minorHAnsi"/>
          <w:i/>
          <w:sz w:val="24"/>
          <w:szCs w:val="24"/>
        </w:rPr>
        <w:t>Cuarta</w:t>
      </w:r>
      <w:r w:rsidR="00E76ED7">
        <w:rPr>
          <w:rFonts w:asciiTheme="minorHAnsi" w:hAnsiTheme="minorHAnsi"/>
          <w:i/>
          <w:sz w:val="24"/>
          <w:szCs w:val="24"/>
        </w:rPr>
        <w:t xml:space="preserve"> </w:t>
      </w:r>
      <w:r w:rsidRPr="00770801">
        <w:rPr>
          <w:rFonts w:asciiTheme="minorHAnsi" w:hAnsiTheme="minorHAnsi"/>
          <w:i/>
          <w:sz w:val="24"/>
          <w:szCs w:val="24"/>
        </w:rPr>
        <w:t xml:space="preserve">Sesión </w:t>
      </w:r>
      <w:r>
        <w:rPr>
          <w:rFonts w:asciiTheme="minorHAnsi" w:hAnsiTheme="minorHAnsi"/>
          <w:i/>
          <w:sz w:val="24"/>
          <w:szCs w:val="24"/>
        </w:rPr>
        <w:t>Extrao</w:t>
      </w:r>
      <w:r w:rsidRPr="00770801">
        <w:rPr>
          <w:rFonts w:asciiTheme="minorHAnsi" w:hAnsiTheme="minorHAnsi"/>
          <w:i/>
          <w:sz w:val="24"/>
          <w:szCs w:val="24"/>
        </w:rPr>
        <w:t>rdinaria</w:t>
      </w:r>
      <w:r>
        <w:rPr>
          <w:rFonts w:asciiTheme="minorHAnsi" w:hAnsiTheme="minorHAnsi"/>
          <w:i/>
          <w:sz w:val="24"/>
          <w:szCs w:val="24"/>
        </w:rPr>
        <w:t xml:space="preserve"> del presente Comité, de fecha </w:t>
      </w:r>
      <w:r w:rsidR="00E76ED7">
        <w:rPr>
          <w:rFonts w:asciiTheme="minorHAnsi" w:hAnsiTheme="minorHAnsi"/>
          <w:i/>
          <w:sz w:val="24"/>
          <w:szCs w:val="24"/>
        </w:rPr>
        <w:t>1</w:t>
      </w:r>
      <w:r w:rsidR="00F1416D">
        <w:rPr>
          <w:rFonts w:asciiTheme="minorHAnsi" w:hAnsiTheme="minorHAnsi"/>
          <w:i/>
          <w:sz w:val="24"/>
          <w:szCs w:val="24"/>
        </w:rPr>
        <w:t>8</w:t>
      </w:r>
      <w:r w:rsidR="00E76ED7">
        <w:rPr>
          <w:rFonts w:asciiTheme="minorHAnsi" w:hAnsiTheme="minorHAnsi"/>
          <w:i/>
          <w:sz w:val="24"/>
          <w:szCs w:val="24"/>
        </w:rPr>
        <w:t xml:space="preserve"> </w:t>
      </w:r>
      <w:r w:rsidR="00F1416D">
        <w:rPr>
          <w:rFonts w:asciiTheme="minorHAnsi" w:hAnsiTheme="minorHAnsi"/>
          <w:i/>
          <w:sz w:val="24"/>
          <w:szCs w:val="24"/>
        </w:rPr>
        <w:t>dieciocho</w:t>
      </w:r>
      <w:r w:rsidRPr="00770801">
        <w:rPr>
          <w:rFonts w:asciiTheme="minorHAnsi" w:hAnsiTheme="minorHAnsi"/>
          <w:i/>
          <w:sz w:val="24"/>
          <w:szCs w:val="24"/>
        </w:rPr>
        <w:t xml:space="preserve"> de </w:t>
      </w:r>
      <w:r w:rsidR="00F1416D">
        <w:rPr>
          <w:rFonts w:asciiTheme="minorHAnsi" w:hAnsiTheme="minorHAnsi"/>
          <w:i/>
          <w:sz w:val="24"/>
          <w:szCs w:val="24"/>
        </w:rPr>
        <w:t>febrero</w:t>
      </w:r>
      <w:r w:rsidRPr="00770801">
        <w:rPr>
          <w:rFonts w:asciiTheme="minorHAnsi" w:hAnsiTheme="minorHAnsi"/>
          <w:i/>
          <w:sz w:val="24"/>
          <w:szCs w:val="24"/>
        </w:rPr>
        <w:t xml:space="preserve"> de</w:t>
      </w:r>
      <w:r w:rsidR="00F1416D">
        <w:rPr>
          <w:rFonts w:asciiTheme="minorHAnsi" w:hAnsiTheme="minorHAnsi"/>
          <w:i/>
          <w:sz w:val="24"/>
          <w:szCs w:val="24"/>
        </w:rPr>
        <w:t>l año 2026</w:t>
      </w:r>
      <w:r w:rsidRPr="00770801">
        <w:rPr>
          <w:rFonts w:asciiTheme="minorHAnsi" w:hAnsiTheme="minorHAnsi"/>
          <w:i/>
          <w:sz w:val="24"/>
          <w:szCs w:val="24"/>
        </w:rPr>
        <w:t xml:space="preserve"> dos mil veinti</w:t>
      </w:r>
      <w:r w:rsidR="00F1416D">
        <w:rPr>
          <w:rFonts w:asciiTheme="minorHAnsi" w:hAnsiTheme="minorHAnsi"/>
          <w:i/>
          <w:sz w:val="24"/>
          <w:szCs w:val="24"/>
        </w:rPr>
        <w:t>séis</w:t>
      </w:r>
      <w:r w:rsidRPr="00770801">
        <w:rPr>
          <w:rFonts w:asciiTheme="minorHAnsi" w:hAnsiTheme="minorHAnsi"/>
          <w:i/>
          <w:sz w:val="24"/>
          <w:szCs w:val="24"/>
        </w:rPr>
        <w:t>. Al levantar la mano la totalidad de los miembros del Comité, se resuelve conforme lo siguiente:</w:t>
      </w:r>
    </w:p>
    <w:p w:rsidR="004A4343" w:rsidRPr="00770801" w:rsidRDefault="004A4343" w:rsidP="004A4343">
      <w:pPr>
        <w:widowControl w:val="0"/>
        <w:spacing w:after="0" w:line="240" w:lineRule="auto"/>
        <w:jc w:val="both"/>
        <w:rPr>
          <w:rFonts w:asciiTheme="minorHAnsi" w:hAnsiTheme="minorHAnsi"/>
          <w:i/>
          <w:sz w:val="24"/>
          <w:szCs w:val="24"/>
        </w:rPr>
      </w:pPr>
    </w:p>
    <w:p w:rsidR="004A4343" w:rsidRDefault="004A4343" w:rsidP="004A4343">
      <w:pPr>
        <w:widowControl w:val="0"/>
        <w:spacing w:after="0" w:line="240" w:lineRule="auto"/>
        <w:jc w:val="both"/>
        <w:rPr>
          <w:rFonts w:asciiTheme="minorHAnsi" w:hAnsiTheme="minorHAnsi"/>
          <w:i/>
          <w:sz w:val="24"/>
          <w:szCs w:val="24"/>
        </w:rPr>
      </w:pPr>
      <w:r w:rsidRPr="00D30EB1">
        <w:rPr>
          <w:rFonts w:asciiTheme="minorHAnsi" w:hAnsiTheme="minorHAnsi"/>
          <w:b/>
          <w:i/>
          <w:sz w:val="24"/>
          <w:szCs w:val="24"/>
          <w:u w:val="single"/>
        </w:rPr>
        <w:t>ACUERDO TERCERO</w:t>
      </w:r>
      <w:r w:rsidRPr="00D30EB1">
        <w:rPr>
          <w:rFonts w:asciiTheme="minorHAnsi" w:hAnsiTheme="minorHAnsi"/>
          <w:b/>
          <w:i/>
          <w:sz w:val="24"/>
          <w:szCs w:val="24"/>
        </w:rPr>
        <w:t>. – APROBACIÓN UNÁNIME DEL TERCER PUNTO DEL ORDEN DEL DÍA:</w:t>
      </w:r>
      <w:r w:rsidRPr="00770801">
        <w:rPr>
          <w:rFonts w:asciiTheme="minorHAnsi" w:hAnsiTheme="minorHAnsi"/>
          <w:i/>
          <w:sz w:val="24"/>
          <w:szCs w:val="24"/>
        </w:rPr>
        <w:t xml:space="preserve"> Considerando lo anterior, se acordó de forma unánime, la dispensa de la lectura así como la aprobación del contenido del Acta de la </w:t>
      </w:r>
      <w:r w:rsidR="00F1416D">
        <w:rPr>
          <w:rFonts w:asciiTheme="minorHAnsi" w:hAnsiTheme="minorHAnsi"/>
          <w:i/>
          <w:sz w:val="24"/>
          <w:szCs w:val="24"/>
        </w:rPr>
        <w:t>Cuarta</w:t>
      </w:r>
      <w:r w:rsidRPr="00770801">
        <w:rPr>
          <w:rFonts w:asciiTheme="minorHAnsi" w:hAnsiTheme="minorHAnsi"/>
          <w:i/>
          <w:sz w:val="24"/>
          <w:szCs w:val="24"/>
        </w:rPr>
        <w:t xml:space="preserve"> Sesión </w:t>
      </w:r>
      <w:r>
        <w:rPr>
          <w:rFonts w:asciiTheme="minorHAnsi" w:hAnsiTheme="minorHAnsi"/>
          <w:i/>
          <w:sz w:val="24"/>
          <w:szCs w:val="24"/>
        </w:rPr>
        <w:t xml:space="preserve">Extraordinaria, de fecha </w:t>
      </w:r>
      <w:r w:rsidR="00F1416D">
        <w:rPr>
          <w:rFonts w:asciiTheme="minorHAnsi" w:hAnsiTheme="minorHAnsi"/>
          <w:i/>
          <w:sz w:val="24"/>
          <w:szCs w:val="24"/>
        </w:rPr>
        <w:t>18</w:t>
      </w:r>
      <w:r w:rsidRPr="00770801">
        <w:rPr>
          <w:rFonts w:asciiTheme="minorHAnsi" w:hAnsiTheme="minorHAnsi"/>
          <w:i/>
          <w:sz w:val="24"/>
          <w:szCs w:val="24"/>
        </w:rPr>
        <w:t xml:space="preserve"> </w:t>
      </w:r>
      <w:r w:rsidR="00F1416D">
        <w:rPr>
          <w:rFonts w:asciiTheme="minorHAnsi" w:hAnsiTheme="minorHAnsi"/>
          <w:i/>
          <w:sz w:val="24"/>
          <w:szCs w:val="24"/>
        </w:rPr>
        <w:t>dieciocho</w:t>
      </w:r>
      <w:r>
        <w:rPr>
          <w:rFonts w:asciiTheme="minorHAnsi" w:hAnsiTheme="minorHAnsi"/>
          <w:i/>
          <w:sz w:val="24"/>
          <w:szCs w:val="24"/>
        </w:rPr>
        <w:t xml:space="preserve"> </w:t>
      </w:r>
      <w:r w:rsidRPr="00770801">
        <w:rPr>
          <w:rFonts w:asciiTheme="minorHAnsi" w:hAnsiTheme="minorHAnsi"/>
          <w:i/>
          <w:sz w:val="24"/>
          <w:szCs w:val="24"/>
        </w:rPr>
        <w:t xml:space="preserve">de </w:t>
      </w:r>
      <w:r w:rsidR="00F1416D">
        <w:rPr>
          <w:rFonts w:asciiTheme="minorHAnsi" w:hAnsiTheme="minorHAnsi"/>
          <w:i/>
          <w:sz w:val="24"/>
          <w:szCs w:val="24"/>
        </w:rPr>
        <w:t>febrer</w:t>
      </w:r>
      <w:r w:rsidR="00E76ED7">
        <w:rPr>
          <w:rFonts w:asciiTheme="minorHAnsi" w:hAnsiTheme="minorHAnsi"/>
          <w:i/>
          <w:sz w:val="24"/>
          <w:szCs w:val="24"/>
        </w:rPr>
        <w:t>o</w:t>
      </w:r>
      <w:r>
        <w:rPr>
          <w:rFonts w:asciiTheme="minorHAnsi" w:hAnsiTheme="minorHAnsi"/>
          <w:i/>
          <w:sz w:val="24"/>
          <w:szCs w:val="24"/>
        </w:rPr>
        <w:t xml:space="preserve"> </w:t>
      </w:r>
      <w:r w:rsidRPr="00770801">
        <w:rPr>
          <w:rFonts w:asciiTheme="minorHAnsi" w:hAnsiTheme="minorHAnsi"/>
          <w:i/>
          <w:sz w:val="24"/>
          <w:szCs w:val="24"/>
        </w:rPr>
        <w:t>del año 202</w:t>
      </w:r>
      <w:r w:rsidR="00F1416D">
        <w:rPr>
          <w:rFonts w:asciiTheme="minorHAnsi" w:hAnsiTheme="minorHAnsi"/>
          <w:i/>
          <w:sz w:val="24"/>
          <w:szCs w:val="24"/>
        </w:rPr>
        <w:t>6</w:t>
      </w:r>
      <w:r w:rsidRPr="00770801">
        <w:rPr>
          <w:rFonts w:asciiTheme="minorHAnsi" w:hAnsiTheme="minorHAnsi"/>
          <w:i/>
          <w:sz w:val="24"/>
          <w:szCs w:val="24"/>
        </w:rPr>
        <w:t xml:space="preserve"> dos mil veinti</w:t>
      </w:r>
      <w:r w:rsidR="00F1416D">
        <w:rPr>
          <w:rFonts w:asciiTheme="minorHAnsi" w:hAnsiTheme="minorHAnsi"/>
          <w:i/>
          <w:sz w:val="24"/>
          <w:szCs w:val="24"/>
        </w:rPr>
        <w:t>séis</w:t>
      </w:r>
      <w:r w:rsidRPr="00770801">
        <w:rPr>
          <w:rFonts w:asciiTheme="minorHAnsi" w:hAnsiTheme="minorHAnsi"/>
          <w:i/>
          <w:sz w:val="24"/>
          <w:szCs w:val="24"/>
        </w:rPr>
        <w:t>.</w:t>
      </w:r>
    </w:p>
    <w:p w:rsidR="004A4343" w:rsidRDefault="004A4343" w:rsidP="004A4343">
      <w:pPr>
        <w:widowControl w:val="0"/>
        <w:spacing w:after="0" w:line="240" w:lineRule="auto"/>
        <w:jc w:val="both"/>
        <w:rPr>
          <w:rFonts w:asciiTheme="minorHAnsi" w:hAnsiTheme="minorHAnsi"/>
          <w:i/>
          <w:sz w:val="24"/>
          <w:szCs w:val="24"/>
        </w:rPr>
      </w:pPr>
    </w:p>
    <w:p w:rsidR="004A4343" w:rsidRDefault="004A4343" w:rsidP="004A4343">
      <w:pPr>
        <w:widowControl w:val="0"/>
        <w:spacing w:after="0" w:line="240" w:lineRule="auto"/>
        <w:jc w:val="both"/>
        <w:rPr>
          <w:rFonts w:asciiTheme="minorHAnsi" w:hAnsiTheme="minorHAnsi"/>
          <w:i/>
          <w:sz w:val="24"/>
          <w:szCs w:val="24"/>
        </w:rPr>
      </w:pPr>
    </w:p>
    <w:p w:rsidR="004A4343" w:rsidRDefault="004A4343" w:rsidP="004A4343">
      <w:pPr>
        <w:widowControl w:val="0"/>
        <w:spacing w:after="0"/>
        <w:jc w:val="both"/>
        <w:rPr>
          <w:rFonts w:asciiTheme="minorHAnsi" w:hAnsiTheme="minorHAnsi"/>
          <w:b/>
          <w:sz w:val="24"/>
        </w:rPr>
      </w:pPr>
      <w:r>
        <w:rPr>
          <w:rFonts w:asciiTheme="minorHAnsi" w:hAnsiTheme="minorHAnsi"/>
          <w:b/>
          <w:sz w:val="24"/>
          <w:szCs w:val="24"/>
        </w:rPr>
        <w:lastRenderedPageBreak/>
        <w:t>IV</w:t>
      </w:r>
      <w:r w:rsidRPr="006F5788">
        <w:rPr>
          <w:rFonts w:asciiTheme="minorHAnsi" w:hAnsiTheme="minorHAnsi"/>
          <w:b/>
          <w:sz w:val="24"/>
          <w:szCs w:val="24"/>
        </w:rPr>
        <w:t xml:space="preserve">.- </w:t>
      </w:r>
      <w:r w:rsidRPr="00AA3625">
        <w:rPr>
          <w:rFonts w:asciiTheme="minorHAnsi" w:hAnsiTheme="minorHAnsi"/>
          <w:b/>
          <w:sz w:val="24"/>
          <w:szCs w:val="24"/>
        </w:rPr>
        <w:t xml:space="preserve">REVISIÓN, DISCUSIÓN Y, EN SU CASO, LA RESERVA </w:t>
      </w:r>
      <w:r>
        <w:rPr>
          <w:rFonts w:asciiTheme="minorHAnsi" w:hAnsiTheme="minorHAnsi"/>
          <w:b/>
          <w:sz w:val="24"/>
          <w:szCs w:val="24"/>
        </w:rPr>
        <w:t xml:space="preserve">TOTAL O PARCIAL </w:t>
      </w:r>
      <w:r w:rsidRPr="00AA3625">
        <w:rPr>
          <w:rFonts w:asciiTheme="minorHAnsi" w:hAnsiTheme="minorHAnsi"/>
          <w:b/>
          <w:sz w:val="24"/>
          <w:szCs w:val="24"/>
        </w:rPr>
        <w:t xml:space="preserve">DE INFORMACIÓN </w:t>
      </w:r>
      <w:r>
        <w:rPr>
          <w:rFonts w:asciiTheme="minorHAnsi" w:hAnsiTheme="minorHAnsi"/>
          <w:b/>
          <w:sz w:val="24"/>
          <w:szCs w:val="24"/>
        </w:rPr>
        <w:t xml:space="preserve">REQUERIDA EN </w:t>
      </w:r>
      <w:r w:rsidRPr="00091EA0">
        <w:rPr>
          <w:rFonts w:asciiTheme="minorHAnsi" w:hAnsiTheme="minorHAnsi"/>
          <w:b/>
          <w:sz w:val="24"/>
        </w:rPr>
        <w:t xml:space="preserve">LA </w:t>
      </w:r>
      <w:r>
        <w:rPr>
          <w:rFonts w:asciiTheme="minorHAnsi" w:hAnsiTheme="minorHAnsi"/>
          <w:b/>
          <w:sz w:val="24"/>
        </w:rPr>
        <w:t xml:space="preserve">SOLICITUD DE INFORMACIÓN CON NÚMERO DE EXPEDIENTE INTERNO </w:t>
      </w:r>
      <w:r w:rsidR="00E76ED7" w:rsidRPr="00E76ED7">
        <w:rPr>
          <w:rFonts w:asciiTheme="minorHAnsi" w:hAnsiTheme="minorHAnsi"/>
          <w:b/>
          <w:sz w:val="24"/>
        </w:rPr>
        <w:t>EXPEDIENTE DTRC/</w:t>
      </w:r>
      <w:r w:rsidR="00F1416D">
        <w:rPr>
          <w:rFonts w:asciiTheme="minorHAnsi" w:hAnsiTheme="minorHAnsi"/>
          <w:b/>
          <w:sz w:val="24"/>
        </w:rPr>
        <w:t>0265</w:t>
      </w:r>
      <w:r w:rsidR="00E76ED7" w:rsidRPr="00E76ED7">
        <w:rPr>
          <w:rFonts w:asciiTheme="minorHAnsi" w:hAnsiTheme="minorHAnsi"/>
          <w:b/>
          <w:sz w:val="24"/>
        </w:rPr>
        <w:t>/202</w:t>
      </w:r>
      <w:r w:rsidR="00F1416D">
        <w:rPr>
          <w:rFonts w:asciiTheme="minorHAnsi" w:hAnsiTheme="minorHAnsi"/>
          <w:b/>
          <w:sz w:val="24"/>
        </w:rPr>
        <w:t>6</w:t>
      </w:r>
      <w:r w:rsidR="00E76ED7" w:rsidRPr="00E76ED7">
        <w:rPr>
          <w:rFonts w:asciiTheme="minorHAnsi" w:hAnsiTheme="minorHAnsi"/>
          <w:b/>
          <w:sz w:val="24"/>
        </w:rPr>
        <w:t xml:space="preserve"> Y CON FOLIO ASIGNADO POR LA PLA</w:t>
      </w:r>
      <w:r w:rsidR="00F1416D">
        <w:rPr>
          <w:rFonts w:asciiTheme="minorHAnsi" w:hAnsiTheme="minorHAnsi"/>
          <w:b/>
          <w:sz w:val="24"/>
        </w:rPr>
        <w:t>TAFORMA NACIONAL 140290426000266</w:t>
      </w:r>
      <w:r w:rsidR="00E76ED7" w:rsidRPr="00E76ED7">
        <w:rPr>
          <w:rFonts w:asciiTheme="minorHAnsi" w:hAnsiTheme="minorHAnsi"/>
          <w:b/>
          <w:sz w:val="24"/>
        </w:rPr>
        <w:t xml:space="preserve">, REFERENTE A: </w:t>
      </w:r>
      <w:r w:rsidR="00F1416D" w:rsidRPr="00F1416D">
        <w:rPr>
          <w:rFonts w:asciiTheme="minorHAnsi" w:hAnsiTheme="minorHAnsi"/>
          <w:b/>
          <w:sz w:val="24"/>
        </w:rPr>
        <w:t>“ • REQUIERO SABER QUE ETAPAS DEL FRACCIONAMIENTO VISTA SUR YA FUERON ENTREGADAS. REQUIERO SABER SI EL POZO DE AGUA QUE ALIMENTA VISTA SUR YA FUE ENTREGADO Y POR CUANTOS AÑOS ES LA CONCESIÓN.  REQUIERO PLANOS DE INFRAESTRUCTURA HIDRÁULICA Y ELÉCTRICA DEL FRACC. VISTA SUR AUTORIZADO POR EL MUNICIPIO.   • REQUIERO PLANOS DE INFRAESTRUCTURA HIDRÁULICA Y ELÉCTRICA DE LAS ETAPAS 5.4 Y 5.5 DEL FRACC. VISTA SUR</w:t>
      </w:r>
      <w:r w:rsidR="00F1416D">
        <w:rPr>
          <w:rFonts w:asciiTheme="minorHAnsi" w:hAnsiTheme="minorHAnsi"/>
          <w:b/>
          <w:sz w:val="24"/>
        </w:rPr>
        <w:t xml:space="preserve"> AUTORIZADO POR EL MUNICIPIO. "</w:t>
      </w:r>
      <w:r w:rsidR="00F1416D" w:rsidRPr="00F1416D">
        <w:rPr>
          <w:rFonts w:asciiTheme="minorHAnsi" w:hAnsiTheme="minorHAnsi"/>
          <w:b/>
          <w:sz w:val="24"/>
        </w:rPr>
        <w:t>(SIC).</w:t>
      </w:r>
    </w:p>
    <w:p w:rsidR="00F1416D" w:rsidRDefault="00F1416D" w:rsidP="004A4343">
      <w:pPr>
        <w:widowControl w:val="0"/>
        <w:spacing w:after="0"/>
        <w:jc w:val="both"/>
        <w:rPr>
          <w:rFonts w:asciiTheme="minorHAnsi" w:hAnsiTheme="minorHAnsi"/>
          <w:b/>
          <w:sz w:val="24"/>
        </w:rPr>
      </w:pPr>
    </w:p>
    <w:p w:rsidR="00BE1016" w:rsidRDefault="00231EE6" w:rsidP="00BE1016">
      <w:pPr>
        <w:widowControl w:val="0"/>
        <w:spacing w:after="0"/>
        <w:ind w:firstLine="708"/>
        <w:jc w:val="both"/>
        <w:rPr>
          <w:rFonts w:asciiTheme="minorHAnsi" w:hAnsiTheme="minorHAnsi"/>
          <w:sz w:val="24"/>
        </w:rPr>
      </w:pPr>
      <w:r w:rsidRPr="00010E59">
        <w:rPr>
          <w:rFonts w:asciiTheme="minorHAnsi" w:hAnsiTheme="minorHAnsi"/>
          <w:sz w:val="24"/>
        </w:rPr>
        <w:t>Derivado de haber</w:t>
      </w:r>
      <w:r>
        <w:rPr>
          <w:rFonts w:asciiTheme="minorHAnsi" w:hAnsiTheme="minorHAnsi"/>
          <w:sz w:val="24"/>
        </w:rPr>
        <w:t xml:space="preserve"> recibido</w:t>
      </w:r>
      <w:r w:rsidRPr="00010E59">
        <w:rPr>
          <w:rFonts w:asciiTheme="minorHAnsi" w:hAnsiTheme="minorHAnsi"/>
          <w:sz w:val="24"/>
        </w:rPr>
        <w:t xml:space="preserve"> la propuesta inicial</w:t>
      </w:r>
      <w:r>
        <w:rPr>
          <w:rFonts w:asciiTheme="minorHAnsi" w:hAnsiTheme="minorHAnsi"/>
          <w:sz w:val="24"/>
        </w:rPr>
        <w:t xml:space="preserve"> de la </w:t>
      </w:r>
      <w:r w:rsidR="00D347E4">
        <w:rPr>
          <w:rFonts w:asciiTheme="minorHAnsi" w:hAnsiTheme="minorHAnsi"/>
          <w:sz w:val="24"/>
        </w:rPr>
        <w:t>Coo</w:t>
      </w:r>
      <w:r w:rsidR="0007255E" w:rsidRPr="0007255E">
        <w:rPr>
          <w:rFonts w:asciiTheme="minorHAnsi" w:hAnsiTheme="minorHAnsi"/>
          <w:sz w:val="24"/>
        </w:rPr>
        <w:t>rdinación General de</w:t>
      </w:r>
      <w:r w:rsidR="00AC7A60">
        <w:rPr>
          <w:rFonts w:asciiTheme="minorHAnsi" w:hAnsiTheme="minorHAnsi"/>
          <w:sz w:val="24"/>
        </w:rPr>
        <w:t xml:space="preserve"> Gestión del Territorio y Obra Pública</w:t>
      </w:r>
      <w:r>
        <w:rPr>
          <w:rFonts w:asciiTheme="minorHAnsi" w:hAnsiTheme="minorHAnsi"/>
          <w:sz w:val="24"/>
        </w:rPr>
        <w:t xml:space="preserve">, </w:t>
      </w:r>
      <w:r w:rsidR="005A53C2" w:rsidRPr="005A53C2">
        <w:rPr>
          <w:rFonts w:asciiTheme="minorHAnsi" w:hAnsiTheme="minorHAnsi"/>
          <w:sz w:val="24"/>
        </w:rPr>
        <w:t xml:space="preserve">referente </w:t>
      </w:r>
      <w:r w:rsidR="00143123" w:rsidRPr="00143123">
        <w:rPr>
          <w:rFonts w:asciiTheme="minorHAnsi" w:hAnsiTheme="minorHAnsi"/>
          <w:sz w:val="24"/>
        </w:rPr>
        <w:t xml:space="preserve">a </w:t>
      </w:r>
      <w:r w:rsidR="00D347E4">
        <w:rPr>
          <w:rFonts w:asciiTheme="minorHAnsi" w:hAnsiTheme="minorHAnsi"/>
          <w:sz w:val="24"/>
        </w:rPr>
        <w:t>lo</w:t>
      </w:r>
      <w:r w:rsidR="00143123" w:rsidRPr="00143123">
        <w:rPr>
          <w:rFonts w:asciiTheme="minorHAnsi" w:hAnsiTheme="minorHAnsi"/>
          <w:sz w:val="24"/>
        </w:rPr>
        <w:t xml:space="preserve">s </w:t>
      </w:r>
      <w:r w:rsidR="00D347E4">
        <w:rPr>
          <w:rFonts w:asciiTheme="minorHAnsi" w:hAnsiTheme="minorHAnsi"/>
          <w:sz w:val="24"/>
        </w:rPr>
        <w:t>P</w:t>
      </w:r>
      <w:r w:rsidR="00143123" w:rsidRPr="00143123">
        <w:rPr>
          <w:rFonts w:asciiTheme="minorHAnsi" w:hAnsiTheme="minorHAnsi"/>
          <w:sz w:val="24"/>
        </w:rPr>
        <w:t>lanos de</w:t>
      </w:r>
      <w:r w:rsidR="00D347E4">
        <w:rPr>
          <w:rFonts w:asciiTheme="minorHAnsi" w:hAnsiTheme="minorHAnsi"/>
          <w:sz w:val="24"/>
        </w:rPr>
        <w:t xml:space="preserve"> </w:t>
      </w:r>
      <w:r w:rsidR="00AC7A60" w:rsidRPr="00AC7A60">
        <w:rPr>
          <w:rFonts w:asciiTheme="minorHAnsi" w:hAnsiTheme="minorHAnsi"/>
          <w:sz w:val="24"/>
          <w:szCs w:val="24"/>
        </w:rPr>
        <w:t>hidráulica y eléctrica</w:t>
      </w:r>
      <w:r w:rsidR="00143123" w:rsidRPr="00143123">
        <w:rPr>
          <w:rFonts w:asciiTheme="minorHAnsi" w:hAnsiTheme="minorHAnsi"/>
          <w:sz w:val="24"/>
        </w:rPr>
        <w:t>, con todo lo que contienen como pueden ser: la ubicación, dimensiones, especificaciones, re bombeos y cisternas, y cualquier infraestructura hidrá</w:t>
      </w:r>
      <w:r w:rsidR="00AC7A60">
        <w:rPr>
          <w:rFonts w:asciiTheme="minorHAnsi" w:hAnsiTheme="minorHAnsi"/>
          <w:sz w:val="24"/>
        </w:rPr>
        <w:t xml:space="preserve">ulica y eléctrica </w:t>
      </w:r>
      <w:r w:rsidR="00E76ED7">
        <w:rPr>
          <w:rFonts w:asciiTheme="minorHAnsi" w:hAnsiTheme="minorHAnsi"/>
          <w:sz w:val="24"/>
        </w:rPr>
        <w:t>de la acción urbanística en mención</w:t>
      </w:r>
      <w:r w:rsidR="00143123" w:rsidRPr="00143123">
        <w:rPr>
          <w:rFonts w:asciiTheme="minorHAnsi" w:hAnsiTheme="minorHAnsi"/>
          <w:sz w:val="24"/>
        </w:rPr>
        <w:t>, somete a consideración del Comité de Transparencia la reserva de la información, en los t</w:t>
      </w:r>
      <w:r w:rsidR="00143123">
        <w:rPr>
          <w:rFonts w:asciiTheme="minorHAnsi" w:hAnsiTheme="minorHAnsi"/>
          <w:sz w:val="24"/>
        </w:rPr>
        <w:t>érminos de la Ley de la Materia ya que</w:t>
      </w:r>
      <w:r w:rsidR="00143123" w:rsidRPr="00143123">
        <w:rPr>
          <w:rFonts w:asciiTheme="minorHAnsi" w:hAnsiTheme="minorHAnsi"/>
          <w:sz w:val="24"/>
        </w:rPr>
        <w:t xml:space="preserve"> </w:t>
      </w:r>
      <w:r w:rsidR="005A53C2" w:rsidRPr="005A53C2">
        <w:rPr>
          <w:rFonts w:asciiTheme="minorHAnsi" w:hAnsiTheme="minorHAnsi"/>
          <w:sz w:val="24"/>
        </w:rPr>
        <w:t>es información reservada, ya que existe el temor fundado de que puede ser utilizada para actos de vandalismo, robo, daño o destrucción del equipo, incluso alguna adición de sustancia o agentes contaminantes, lo que interrumpiría la correcta prestación de dicho</w:t>
      </w:r>
      <w:r w:rsidR="00143123">
        <w:rPr>
          <w:rFonts w:asciiTheme="minorHAnsi" w:hAnsiTheme="minorHAnsi"/>
          <w:sz w:val="24"/>
        </w:rPr>
        <w:t>s</w:t>
      </w:r>
      <w:r w:rsidR="005A53C2" w:rsidRPr="005A53C2">
        <w:rPr>
          <w:rFonts w:asciiTheme="minorHAnsi" w:hAnsiTheme="minorHAnsi"/>
          <w:sz w:val="24"/>
        </w:rPr>
        <w:t xml:space="preserve"> servicio</w:t>
      </w:r>
      <w:r w:rsidR="00143123">
        <w:rPr>
          <w:rFonts w:asciiTheme="minorHAnsi" w:hAnsiTheme="minorHAnsi"/>
          <w:sz w:val="24"/>
        </w:rPr>
        <w:t>s</w:t>
      </w:r>
      <w:r w:rsidR="005A53C2" w:rsidRPr="005A53C2">
        <w:rPr>
          <w:rFonts w:asciiTheme="minorHAnsi" w:hAnsiTheme="minorHAnsi"/>
          <w:sz w:val="24"/>
        </w:rPr>
        <w:t>, así como el robo de parte de los mecanismos de operación de los pozos</w:t>
      </w:r>
      <w:r w:rsidR="00AC7A60">
        <w:rPr>
          <w:rFonts w:asciiTheme="minorHAnsi" w:hAnsiTheme="minorHAnsi"/>
          <w:sz w:val="24"/>
        </w:rPr>
        <w:t xml:space="preserve"> e infraestructura eléctrica</w:t>
      </w:r>
      <w:r w:rsidR="005A53C2" w:rsidRPr="005A53C2">
        <w:rPr>
          <w:rFonts w:asciiTheme="minorHAnsi" w:hAnsiTheme="minorHAnsi"/>
          <w:sz w:val="24"/>
        </w:rPr>
        <w:t>, donde la pérdida no solo sería monetaria si no la más importante del servicio</w:t>
      </w:r>
      <w:r w:rsidR="00A63718">
        <w:rPr>
          <w:rFonts w:asciiTheme="minorHAnsi" w:hAnsiTheme="minorHAnsi"/>
          <w:sz w:val="24"/>
        </w:rPr>
        <w:t>.</w:t>
      </w:r>
      <w:r w:rsidR="00BE1016">
        <w:rPr>
          <w:rFonts w:asciiTheme="minorHAnsi" w:hAnsiTheme="minorHAnsi"/>
          <w:sz w:val="24"/>
        </w:rPr>
        <w:t xml:space="preserve"> </w:t>
      </w:r>
      <w:r w:rsidR="00BE1016" w:rsidRPr="00BE1016">
        <w:rPr>
          <w:rFonts w:asciiTheme="minorHAnsi" w:hAnsiTheme="minorHAnsi"/>
          <w:sz w:val="24"/>
        </w:rPr>
        <w:t>De acuerdo a la Ley de Transparencia</w:t>
      </w:r>
      <w:r w:rsidR="00AC7A60">
        <w:rPr>
          <w:rFonts w:asciiTheme="minorHAnsi" w:hAnsiTheme="minorHAnsi"/>
          <w:sz w:val="24"/>
        </w:rPr>
        <w:t xml:space="preserve"> y Acceso a la Información del E</w:t>
      </w:r>
      <w:r w:rsidR="00BE1016" w:rsidRPr="00BE1016">
        <w:rPr>
          <w:rFonts w:asciiTheme="minorHAnsi" w:hAnsiTheme="minorHAnsi"/>
          <w:sz w:val="24"/>
        </w:rPr>
        <w:t xml:space="preserve">stado de Jalisco y sus municipios, los planos </w:t>
      </w:r>
      <w:r w:rsidR="00143123">
        <w:rPr>
          <w:rFonts w:asciiTheme="minorHAnsi" w:hAnsiTheme="minorHAnsi"/>
          <w:sz w:val="24"/>
        </w:rPr>
        <w:t>de la infraestructura</w:t>
      </w:r>
      <w:r w:rsidR="00AC7A60">
        <w:rPr>
          <w:rFonts w:asciiTheme="minorHAnsi" w:hAnsiTheme="minorHAnsi"/>
          <w:sz w:val="24"/>
        </w:rPr>
        <w:t xml:space="preserve"> hidráulica y eléctrica</w:t>
      </w:r>
      <w:r w:rsidR="00143123">
        <w:rPr>
          <w:rFonts w:asciiTheme="minorHAnsi" w:hAnsiTheme="minorHAnsi"/>
          <w:sz w:val="24"/>
        </w:rPr>
        <w:t xml:space="preserve"> </w:t>
      </w:r>
      <w:r w:rsidR="00BE1016" w:rsidRPr="00BE1016">
        <w:rPr>
          <w:rFonts w:asciiTheme="minorHAnsi" w:hAnsiTheme="minorHAnsi"/>
          <w:sz w:val="24"/>
        </w:rPr>
        <w:t>son clasificación de información reservada</w:t>
      </w:r>
      <w:r w:rsidR="00BE1016">
        <w:rPr>
          <w:rFonts w:asciiTheme="minorHAnsi" w:hAnsiTheme="minorHAnsi"/>
          <w:sz w:val="24"/>
        </w:rPr>
        <w:t>.</w:t>
      </w:r>
    </w:p>
    <w:p w:rsidR="00BE1016" w:rsidRDefault="00BE1016" w:rsidP="00BE1016">
      <w:pPr>
        <w:widowControl w:val="0"/>
        <w:spacing w:after="0"/>
        <w:ind w:firstLine="708"/>
        <w:jc w:val="both"/>
        <w:rPr>
          <w:rFonts w:asciiTheme="minorHAnsi" w:hAnsiTheme="minorHAnsi"/>
          <w:sz w:val="24"/>
        </w:rPr>
      </w:pPr>
      <w:r w:rsidRPr="00BE1016">
        <w:rPr>
          <w:rFonts w:asciiTheme="minorHAnsi" w:hAnsiTheme="minorHAnsi"/>
          <w:sz w:val="24"/>
        </w:rPr>
        <w:t xml:space="preserve"> </w:t>
      </w:r>
    </w:p>
    <w:p w:rsidR="00BE1016" w:rsidRDefault="00BE1016" w:rsidP="00BE1016">
      <w:pPr>
        <w:widowControl w:val="0"/>
        <w:spacing w:after="0"/>
        <w:ind w:firstLine="708"/>
        <w:jc w:val="both"/>
        <w:rPr>
          <w:rFonts w:asciiTheme="minorHAnsi" w:hAnsiTheme="minorHAnsi"/>
          <w:sz w:val="24"/>
        </w:rPr>
      </w:pPr>
      <w:r w:rsidRPr="00BE1016">
        <w:rPr>
          <w:rFonts w:asciiTheme="minorHAnsi" w:hAnsiTheme="minorHAnsi"/>
          <w:sz w:val="24"/>
        </w:rPr>
        <w:t xml:space="preserve">En lo referente a los </w:t>
      </w:r>
      <w:r w:rsidR="00AC7A60">
        <w:rPr>
          <w:rFonts w:asciiTheme="minorHAnsi" w:hAnsiTheme="minorHAnsi"/>
          <w:sz w:val="24"/>
        </w:rPr>
        <w:t>a</w:t>
      </w:r>
      <w:r w:rsidRPr="00BE1016">
        <w:rPr>
          <w:rFonts w:asciiTheme="minorHAnsi" w:hAnsiTheme="minorHAnsi"/>
          <w:sz w:val="24"/>
        </w:rPr>
        <w:t xml:space="preserve"> </w:t>
      </w:r>
      <w:r w:rsidR="00AC7A60">
        <w:rPr>
          <w:rFonts w:asciiTheme="minorHAnsi" w:hAnsiTheme="minorHAnsi"/>
          <w:sz w:val="24"/>
        </w:rPr>
        <w:t xml:space="preserve">los </w:t>
      </w:r>
      <w:r w:rsidRPr="00BE1016">
        <w:rPr>
          <w:rFonts w:asciiTheme="minorHAnsi" w:hAnsiTheme="minorHAnsi"/>
          <w:sz w:val="24"/>
        </w:rPr>
        <w:t xml:space="preserve">Planos de </w:t>
      </w:r>
      <w:r w:rsidR="00233E7A">
        <w:rPr>
          <w:rFonts w:asciiTheme="minorHAnsi" w:hAnsiTheme="minorHAnsi"/>
          <w:sz w:val="24"/>
        </w:rPr>
        <w:t>agua potable y alcantarillado</w:t>
      </w:r>
      <w:r w:rsidR="00AC7A60">
        <w:rPr>
          <w:rFonts w:asciiTheme="minorHAnsi" w:hAnsiTheme="minorHAnsi"/>
          <w:sz w:val="24"/>
        </w:rPr>
        <w:t xml:space="preserve"> c</w:t>
      </w:r>
      <w:r w:rsidRPr="00BE1016">
        <w:rPr>
          <w:rFonts w:asciiTheme="minorHAnsi" w:hAnsiTheme="minorHAnsi"/>
          <w:sz w:val="24"/>
        </w:rPr>
        <w:t>on todo lo que contiene como pueden ser: la ubicación, dimensiones</w:t>
      </w:r>
      <w:r w:rsidR="00143123">
        <w:rPr>
          <w:rFonts w:asciiTheme="minorHAnsi" w:hAnsiTheme="minorHAnsi"/>
          <w:sz w:val="24"/>
        </w:rPr>
        <w:t xml:space="preserve">, especificaciones, rebombeos, </w:t>
      </w:r>
      <w:r w:rsidRPr="00BE1016">
        <w:rPr>
          <w:rFonts w:asciiTheme="minorHAnsi" w:hAnsiTheme="minorHAnsi"/>
          <w:sz w:val="24"/>
        </w:rPr>
        <w:t xml:space="preserve">cisternas </w:t>
      </w:r>
      <w:r w:rsidR="00143123" w:rsidRPr="00143123">
        <w:rPr>
          <w:rFonts w:asciiTheme="minorHAnsi" w:hAnsiTheme="minorHAnsi"/>
          <w:sz w:val="24"/>
        </w:rPr>
        <w:t>y cualqu</w:t>
      </w:r>
      <w:r w:rsidR="00D347E4">
        <w:rPr>
          <w:rFonts w:asciiTheme="minorHAnsi" w:hAnsiTheme="minorHAnsi"/>
          <w:sz w:val="24"/>
        </w:rPr>
        <w:t>ier infraestructura hidráulica</w:t>
      </w:r>
      <w:r w:rsidR="00233E7A">
        <w:rPr>
          <w:rFonts w:asciiTheme="minorHAnsi" w:hAnsiTheme="minorHAnsi"/>
          <w:sz w:val="24"/>
        </w:rPr>
        <w:t>,</w:t>
      </w:r>
      <w:r w:rsidR="00D347E4">
        <w:rPr>
          <w:rFonts w:asciiTheme="minorHAnsi" w:hAnsiTheme="minorHAnsi"/>
          <w:sz w:val="24"/>
        </w:rPr>
        <w:t xml:space="preserve"> </w:t>
      </w:r>
      <w:r w:rsidR="00AC7A60">
        <w:rPr>
          <w:rFonts w:asciiTheme="minorHAnsi" w:hAnsiTheme="minorHAnsi"/>
          <w:sz w:val="24"/>
        </w:rPr>
        <w:t>as</w:t>
      </w:r>
      <w:r w:rsidR="00233E7A">
        <w:rPr>
          <w:rFonts w:asciiTheme="minorHAnsi" w:hAnsiTheme="minorHAnsi"/>
          <w:sz w:val="24"/>
        </w:rPr>
        <w:t xml:space="preserve">í como los planos </w:t>
      </w:r>
      <w:r w:rsidR="00233E7A" w:rsidRPr="00143123">
        <w:rPr>
          <w:rFonts w:asciiTheme="minorHAnsi" w:hAnsiTheme="minorHAnsi"/>
          <w:sz w:val="24"/>
        </w:rPr>
        <w:t>e</w:t>
      </w:r>
      <w:r w:rsidR="00233E7A">
        <w:rPr>
          <w:rFonts w:asciiTheme="minorHAnsi" w:hAnsiTheme="minorHAnsi"/>
          <w:sz w:val="24"/>
        </w:rPr>
        <w:t>léctricos</w:t>
      </w:r>
      <w:r w:rsidR="00233E7A" w:rsidRPr="00233E7A">
        <w:rPr>
          <w:rFonts w:asciiTheme="minorHAnsi" w:hAnsiTheme="minorHAnsi"/>
          <w:sz w:val="24"/>
        </w:rPr>
        <w:t xml:space="preserve"> </w:t>
      </w:r>
      <w:r w:rsidR="00233E7A">
        <w:rPr>
          <w:rFonts w:asciiTheme="minorHAnsi" w:hAnsiTheme="minorHAnsi"/>
          <w:sz w:val="24"/>
        </w:rPr>
        <w:t>c</w:t>
      </w:r>
      <w:r w:rsidR="00233E7A" w:rsidRPr="00BE1016">
        <w:rPr>
          <w:rFonts w:asciiTheme="minorHAnsi" w:hAnsiTheme="minorHAnsi"/>
          <w:sz w:val="24"/>
        </w:rPr>
        <w:t>on todo lo que contiene como pueden ser</w:t>
      </w:r>
      <w:r w:rsidR="00233E7A">
        <w:rPr>
          <w:rFonts w:asciiTheme="minorHAnsi" w:hAnsiTheme="minorHAnsi"/>
          <w:sz w:val="24"/>
        </w:rPr>
        <w:t>: p</w:t>
      </w:r>
      <w:r w:rsidR="00233E7A" w:rsidRPr="00233E7A">
        <w:rPr>
          <w:rFonts w:asciiTheme="minorHAnsi" w:hAnsiTheme="minorHAnsi"/>
          <w:sz w:val="24"/>
        </w:rPr>
        <w:t>untos críticos de corte de energía</w:t>
      </w:r>
      <w:r w:rsidR="00233E7A">
        <w:rPr>
          <w:rFonts w:asciiTheme="minorHAnsi" w:hAnsiTheme="minorHAnsi"/>
          <w:sz w:val="24"/>
        </w:rPr>
        <w:t>,</w:t>
      </w:r>
      <w:r w:rsidR="00233E7A" w:rsidRPr="00233E7A">
        <w:t xml:space="preserve"> </w:t>
      </w:r>
      <w:r w:rsidR="00233E7A">
        <w:t>r</w:t>
      </w:r>
      <w:r w:rsidR="00233E7A" w:rsidRPr="00233E7A">
        <w:rPr>
          <w:rFonts w:asciiTheme="minorHAnsi" w:hAnsiTheme="minorHAnsi"/>
          <w:sz w:val="24"/>
        </w:rPr>
        <w:t>utas ocultas de cableado</w:t>
      </w:r>
      <w:r w:rsidR="00233E7A">
        <w:rPr>
          <w:rFonts w:asciiTheme="minorHAnsi" w:hAnsiTheme="minorHAnsi"/>
          <w:sz w:val="24"/>
        </w:rPr>
        <w:t>,</w:t>
      </w:r>
      <w:r w:rsidR="00233E7A" w:rsidRPr="00233E7A">
        <w:t xml:space="preserve"> </w:t>
      </w:r>
      <w:r w:rsidR="00233E7A">
        <w:t>c</w:t>
      </w:r>
      <w:r w:rsidR="00233E7A" w:rsidRPr="00233E7A">
        <w:rPr>
          <w:rFonts w:asciiTheme="minorHAnsi" w:hAnsiTheme="minorHAnsi"/>
          <w:sz w:val="24"/>
        </w:rPr>
        <w:t>apacidad de carga y limitaciones</w:t>
      </w:r>
      <w:r w:rsidR="00233E7A">
        <w:rPr>
          <w:rFonts w:asciiTheme="minorHAnsi" w:hAnsiTheme="minorHAnsi"/>
          <w:sz w:val="24"/>
        </w:rPr>
        <w:t>,  e</w:t>
      </w:r>
      <w:r w:rsidR="00233E7A" w:rsidRPr="00233E7A">
        <w:rPr>
          <w:rFonts w:asciiTheme="minorHAnsi" w:hAnsiTheme="minorHAnsi"/>
          <w:sz w:val="24"/>
        </w:rPr>
        <w:t>specificaciones de equipos sensible</w:t>
      </w:r>
      <w:r w:rsidR="00233E7A">
        <w:rPr>
          <w:rFonts w:asciiTheme="minorHAnsi" w:hAnsiTheme="minorHAnsi"/>
          <w:sz w:val="24"/>
        </w:rPr>
        <w:t>s y c</w:t>
      </w:r>
      <w:r w:rsidR="00233E7A" w:rsidRPr="00233E7A">
        <w:rPr>
          <w:rFonts w:asciiTheme="minorHAnsi" w:hAnsiTheme="minorHAnsi"/>
          <w:sz w:val="24"/>
        </w:rPr>
        <w:t>onexiones de sistemas de seguridad y redes</w:t>
      </w:r>
      <w:r w:rsidR="00233E7A">
        <w:rPr>
          <w:rFonts w:asciiTheme="minorHAnsi" w:hAnsiTheme="minorHAnsi"/>
          <w:sz w:val="24"/>
        </w:rPr>
        <w:t xml:space="preserve"> de</w:t>
      </w:r>
      <w:r w:rsidR="00143123" w:rsidRPr="00143123">
        <w:rPr>
          <w:rFonts w:asciiTheme="minorHAnsi" w:hAnsiTheme="minorHAnsi"/>
          <w:sz w:val="24"/>
        </w:rPr>
        <w:t xml:space="preserve"> la acción urbanística </w:t>
      </w:r>
      <w:r w:rsidR="00D347E4">
        <w:rPr>
          <w:rFonts w:asciiTheme="minorHAnsi" w:hAnsiTheme="minorHAnsi"/>
          <w:sz w:val="24"/>
        </w:rPr>
        <w:t>en mención,</w:t>
      </w:r>
      <w:r w:rsidRPr="00BE1016">
        <w:rPr>
          <w:rFonts w:asciiTheme="minorHAnsi" w:hAnsiTheme="minorHAnsi"/>
          <w:sz w:val="24"/>
        </w:rPr>
        <w:t xml:space="preserve"> somete a consideración del Comité de Transparencia la reserva de la información, en los términos de la Ley de la Materia</w:t>
      </w:r>
      <w:r w:rsidR="0023051A">
        <w:rPr>
          <w:rFonts w:asciiTheme="minorHAnsi" w:hAnsiTheme="minorHAnsi"/>
          <w:sz w:val="24"/>
        </w:rPr>
        <w:t>.</w:t>
      </w:r>
    </w:p>
    <w:p w:rsidR="00231EE6" w:rsidRPr="00734D69" w:rsidRDefault="00231EE6" w:rsidP="00EA58D9">
      <w:pPr>
        <w:widowControl w:val="0"/>
        <w:spacing w:after="0"/>
        <w:ind w:firstLine="708"/>
        <w:jc w:val="both"/>
        <w:rPr>
          <w:rFonts w:asciiTheme="minorHAnsi" w:hAnsiTheme="minorHAnsi"/>
          <w:sz w:val="24"/>
        </w:rPr>
      </w:pPr>
    </w:p>
    <w:p w:rsidR="00D800ED" w:rsidRDefault="00D800ED" w:rsidP="00EA58D9">
      <w:pPr>
        <w:widowControl w:val="0"/>
        <w:spacing w:after="0"/>
        <w:ind w:firstLine="708"/>
        <w:jc w:val="both"/>
        <w:rPr>
          <w:rFonts w:asciiTheme="minorHAnsi" w:hAnsiTheme="minorHAnsi"/>
          <w:sz w:val="24"/>
        </w:rPr>
      </w:pPr>
      <w:r w:rsidRPr="000D3D38">
        <w:rPr>
          <w:rFonts w:asciiTheme="minorHAnsi" w:hAnsiTheme="minorHAnsi"/>
          <w:sz w:val="24"/>
        </w:rPr>
        <w:t>Despu</w:t>
      </w:r>
      <w:r>
        <w:rPr>
          <w:rFonts w:asciiTheme="minorHAnsi" w:hAnsiTheme="minorHAnsi"/>
          <w:sz w:val="24"/>
        </w:rPr>
        <w:t>és de analizar cuidadosamente la propuesta</w:t>
      </w:r>
      <w:r w:rsidRPr="000D3D38">
        <w:rPr>
          <w:rFonts w:asciiTheme="minorHAnsi" w:hAnsiTheme="minorHAnsi"/>
          <w:sz w:val="24"/>
        </w:rPr>
        <w:t>, se puso a votación la misma, resultando lo siguiente:</w:t>
      </w:r>
    </w:p>
    <w:p w:rsidR="00D800ED" w:rsidRPr="000D3D38" w:rsidRDefault="00D800ED" w:rsidP="00EA58D9">
      <w:pPr>
        <w:widowControl w:val="0"/>
        <w:spacing w:after="0"/>
        <w:jc w:val="both"/>
        <w:rPr>
          <w:rFonts w:asciiTheme="minorHAnsi" w:hAnsiTheme="minorHAnsi"/>
          <w:sz w:val="24"/>
        </w:rPr>
      </w:pPr>
    </w:p>
    <w:p w:rsidR="00D800ED" w:rsidRPr="00246115" w:rsidRDefault="00D347E4" w:rsidP="00EA58D9">
      <w:pPr>
        <w:widowControl w:val="0"/>
        <w:spacing w:after="0"/>
        <w:jc w:val="both"/>
        <w:rPr>
          <w:i/>
          <w:sz w:val="24"/>
        </w:rPr>
      </w:pPr>
      <w:r>
        <w:rPr>
          <w:b/>
          <w:i/>
          <w:sz w:val="24"/>
          <w:u w:val="single"/>
        </w:rPr>
        <w:t>ACUERDO CUARTO</w:t>
      </w:r>
      <w:r w:rsidR="00D800ED" w:rsidRPr="00010E59">
        <w:rPr>
          <w:b/>
          <w:i/>
          <w:sz w:val="24"/>
          <w:u w:val="single"/>
        </w:rPr>
        <w:t>.-</w:t>
      </w:r>
      <w:r w:rsidR="00D800ED" w:rsidRPr="00010E59">
        <w:rPr>
          <w:b/>
          <w:i/>
          <w:sz w:val="24"/>
        </w:rPr>
        <w:t xml:space="preserve"> </w:t>
      </w:r>
      <w:r w:rsidR="00D800ED" w:rsidRPr="00010E59">
        <w:rPr>
          <w:i/>
          <w:sz w:val="24"/>
        </w:rPr>
        <w:t xml:space="preserve">Habiendo encontrado que la prueba de daño </w:t>
      </w:r>
      <w:r w:rsidR="00D800ED">
        <w:rPr>
          <w:i/>
          <w:sz w:val="24"/>
        </w:rPr>
        <w:t xml:space="preserve">encuadra en el supuesto de la reserva, </w:t>
      </w:r>
      <w:r w:rsidR="00D800ED" w:rsidRPr="00010E59">
        <w:rPr>
          <w:i/>
          <w:sz w:val="24"/>
          <w:u w:val="single"/>
        </w:rPr>
        <w:t>se acordó de forma unánime</w:t>
      </w:r>
      <w:r w:rsidR="00D800ED" w:rsidRPr="00010E59">
        <w:rPr>
          <w:i/>
          <w:sz w:val="24"/>
        </w:rPr>
        <w:t xml:space="preserve"> </w:t>
      </w:r>
      <w:r w:rsidR="00D800ED">
        <w:rPr>
          <w:i/>
          <w:sz w:val="24"/>
        </w:rPr>
        <w:t>clasificar la</w:t>
      </w:r>
      <w:r w:rsidR="00D800ED" w:rsidRPr="00010E59">
        <w:rPr>
          <w:i/>
          <w:sz w:val="24"/>
        </w:rPr>
        <w:t xml:space="preserve"> información </w:t>
      </w:r>
      <w:r w:rsidR="00D800ED">
        <w:rPr>
          <w:i/>
          <w:sz w:val="24"/>
        </w:rPr>
        <w:t xml:space="preserve">como </w:t>
      </w:r>
      <w:r w:rsidR="00D800ED" w:rsidRPr="00010E59">
        <w:rPr>
          <w:i/>
          <w:sz w:val="24"/>
        </w:rPr>
        <w:t>reservada referente a</w:t>
      </w:r>
      <w:r w:rsidR="00D800ED">
        <w:rPr>
          <w:i/>
          <w:sz w:val="24"/>
        </w:rPr>
        <w:t xml:space="preserve"> proporcionar </w:t>
      </w:r>
      <w:r w:rsidR="00D800ED" w:rsidRPr="00A571FA">
        <w:rPr>
          <w:i/>
          <w:sz w:val="24"/>
        </w:rPr>
        <w:t>“</w:t>
      </w:r>
      <w:r w:rsidR="0009356E" w:rsidRPr="0009356E">
        <w:rPr>
          <w:i/>
          <w:sz w:val="24"/>
        </w:rPr>
        <w:t>(…) XIII. Los criterios de diseño y estudios técnicos justificativos referentes a las redes para proporcionar los servicios públicos de agua potable, drenaje, energía eléctrica y alumbrado público. Junto con los planos de dichas redes e instalaciones, incluyendo sus derechos de</w:t>
      </w:r>
      <w:r w:rsidR="0009356E">
        <w:rPr>
          <w:i/>
          <w:sz w:val="24"/>
        </w:rPr>
        <w:t xml:space="preserve"> paso y franjas de protección. </w:t>
      </w:r>
      <w:r w:rsidR="0009356E" w:rsidRPr="0009356E">
        <w:rPr>
          <w:i/>
          <w:sz w:val="24"/>
        </w:rPr>
        <w:t>(…)” (sic).</w:t>
      </w:r>
      <w:r w:rsidR="0009356E">
        <w:rPr>
          <w:i/>
          <w:sz w:val="24"/>
        </w:rPr>
        <w:t xml:space="preserve">    </w:t>
      </w:r>
      <w:r w:rsidR="00751FDA" w:rsidRPr="00A571FA">
        <w:rPr>
          <w:i/>
          <w:sz w:val="24"/>
        </w:rPr>
        <w:t>Según</w:t>
      </w:r>
      <w:r w:rsidR="00D800ED" w:rsidRPr="00A571FA">
        <w:rPr>
          <w:i/>
          <w:sz w:val="24"/>
        </w:rPr>
        <w:t xml:space="preserve"> sus atribuciones </w:t>
      </w:r>
      <w:r w:rsidR="00D800ED" w:rsidRPr="00A571FA">
        <w:rPr>
          <w:i/>
          <w:sz w:val="24"/>
        </w:rPr>
        <w:lastRenderedPageBreak/>
        <w:t>derivadas del artículo 30.1.III de la Ley de la materia</w:t>
      </w:r>
      <w:r w:rsidR="00D800ED" w:rsidRPr="00010E59">
        <w:rPr>
          <w:i/>
          <w:sz w:val="24"/>
        </w:rPr>
        <w:t xml:space="preserve"> de conformidad con lo establecido por los artículos </w:t>
      </w:r>
      <w:r w:rsidR="00D800ED" w:rsidRPr="00010E59">
        <w:rPr>
          <w:rFonts w:asciiTheme="minorHAnsi" w:hAnsiTheme="minorHAnsi"/>
          <w:i/>
          <w:sz w:val="24"/>
        </w:rPr>
        <w:t xml:space="preserve">17.1.I. </w:t>
      </w:r>
      <w:r w:rsidR="0023051A">
        <w:rPr>
          <w:rFonts w:asciiTheme="minorHAnsi" w:hAnsiTheme="minorHAnsi" w:cstheme="minorHAnsi"/>
          <w:i/>
          <w:sz w:val="24"/>
          <w:szCs w:val="24"/>
        </w:rPr>
        <w:t>a)</w:t>
      </w:r>
      <w:r w:rsidR="00D800ED" w:rsidRPr="00010E59">
        <w:rPr>
          <w:rFonts w:asciiTheme="minorHAnsi" w:hAnsiTheme="minorHAnsi" w:cstheme="minorHAnsi"/>
          <w:i/>
          <w:sz w:val="24"/>
          <w:szCs w:val="24"/>
        </w:rPr>
        <w:t xml:space="preserve"> c) e)</w:t>
      </w:r>
      <w:r w:rsidR="00D800ED" w:rsidRPr="00010E59">
        <w:rPr>
          <w:rFonts w:asciiTheme="minorHAnsi" w:hAnsiTheme="minorHAnsi" w:cstheme="minorHAnsi"/>
          <w:sz w:val="24"/>
          <w:szCs w:val="24"/>
        </w:rPr>
        <w:t xml:space="preserve"> </w:t>
      </w:r>
      <w:r w:rsidR="00D800ED">
        <w:rPr>
          <w:rFonts w:asciiTheme="minorHAnsi" w:hAnsiTheme="minorHAnsi"/>
          <w:i/>
          <w:sz w:val="24"/>
        </w:rPr>
        <w:t>Y fracción X,</w:t>
      </w:r>
      <w:r w:rsidR="00D800ED" w:rsidRPr="00010E59">
        <w:rPr>
          <w:rFonts w:asciiTheme="minorHAnsi" w:hAnsiTheme="minorHAnsi"/>
          <w:i/>
          <w:sz w:val="24"/>
        </w:rPr>
        <w:t xml:space="preserve"> y 18.1 de la misma Ley</w:t>
      </w:r>
      <w:r w:rsidR="00D800ED" w:rsidRPr="00010E59">
        <w:rPr>
          <w:i/>
          <w:sz w:val="24"/>
        </w:rPr>
        <w:t>.</w:t>
      </w:r>
      <w:r w:rsidR="00D800ED" w:rsidRPr="000D3D38">
        <w:rPr>
          <w:i/>
          <w:sz w:val="24"/>
        </w:rPr>
        <w:t xml:space="preserve"> </w:t>
      </w:r>
    </w:p>
    <w:p w:rsidR="00D800ED" w:rsidRPr="00A626B6" w:rsidRDefault="00D800ED" w:rsidP="00EA58D9">
      <w:pPr>
        <w:widowControl w:val="0"/>
        <w:spacing w:after="0"/>
        <w:jc w:val="both"/>
        <w:rPr>
          <w:rFonts w:asciiTheme="minorHAnsi" w:hAnsiTheme="minorHAnsi"/>
          <w:b/>
          <w:i/>
          <w:sz w:val="24"/>
        </w:rPr>
      </w:pPr>
    </w:p>
    <w:p w:rsidR="00D800ED" w:rsidRPr="00A626B6" w:rsidRDefault="00362F51" w:rsidP="00EA58D9">
      <w:pPr>
        <w:spacing w:after="0"/>
        <w:ind w:firstLine="708"/>
        <w:jc w:val="both"/>
        <w:rPr>
          <w:rFonts w:asciiTheme="minorHAnsi" w:hAnsiTheme="minorHAnsi" w:cstheme="minorHAnsi"/>
          <w:i/>
          <w:sz w:val="24"/>
          <w:szCs w:val="24"/>
        </w:rPr>
      </w:pPr>
      <w:r>
        <w:rPr>
          <w:rFonts w:asciiTheme="minorHAnsi" w:hAnsiTheme="minorHAnsi" w:cstheme="minorHAnsi"/>
          <w:b/>
          <w:i/>
          <w:sz w:val="24"/>
          <w:szCs w:val="24"/>
        </w:rPr>
        <w:t xml:space="preserve">1. </w:t>
      </w:r>
      <w:r w:rsidR="00D800ED" w:rsidRPr="00A626B6">
        <w:rPr>
          <w:rFonts w:asciiTheme="minorHAnsi" w:hAnsiTheme="minorHAnsi" w:cstheme="minorHAnsi"/>
          <w:b/>
          <w:i/>
          <w:sz w:val="24"/>
          <w:szCs w:val="24"/>
        </w:rPr>
        <w:t>PRUEBA DE DAÑO:</w:t>
      </w:r>
      <w:r w:rsidR="00D800ED" w:rsidRPr="00A626B6">
        <w:rPr>
          <w:rFonts w:asciiTheme="minorHAnsi" w:hAnsiTheme="minorHAnsi" w:cstheme="minorHAnsi"/>
          <w:i/>
          <w:sz w:val="24"/>
          <w:szCs w:val="24"/>
        </w:rPr>
        <w:t xml:space="preserve"> </w:t>
      </w:r>
    </w:p>
    <w:p w:rsidR="00362F51" w:rsidRDefault="00362F51" w:rsidP="00EA58D9">
      <w:pPr>
        <w:widowControl w:val="0"/>
        <w:spacing w:after="0"/>
        <w:ind w:left="708"/>
        <w:jc w:val="both"/>
        <w:rPr>
          <w:rFonts w:asciiTheme="minorHAnsi" w:hAnsiTheme="minorHAnsi" w:cstheme="minorHAnsi"/>
          <w:b/>
          <w:i/>
          <w:sz w:val="24"/>
          <w:szCs w:val="24"/>
        </w:rPr>
      </w:pPr>
    </w:p>
    <w:p w:rsidR="00362F51" w:rsidRPr="00F4098B" w:rsidRDefault="00362F51" w:rsidP="00EA58D9">
      <w:pPr>
        <w:widowControl w:val="0"/>
        <w:spacing w:after="0"/>
        <w:ind w:left="993" w:right="-1"/>
        <w:jc w:val="both"/>
        <w:rPr>
          <w:rFonts w:cstheme="minorHAnsi"/>
          <w:b/>
          <w:i/>
          <w:sz w:val="24"/>
          <w:szCs w:val="24"/>
        </w:rPr>
      </w:pPr>
    </w:p>
    <w:p w:rsidR="00362F51" w:rsidRPr="00F4098B" w:rsidRDefault="00362F51" w:rsidP="00EA58D9">
      <w:pPr>
        <w:widowControl w:val="0"/>
        <w:numPr>
          <w:ilvl w:val="2"/>
          <w:numId w:val="2"/>
        </w:numPr>
        <w:spacing w:after="0"/>
        <w:ind w:left="1418" w:right="-1"/>
        <w:jc w:val="both"/>
        <w:rPr>
          <w:rFonts w:cstheme="minorHAnsi"/>
          <w:b/>
          <w:i/>
          <w:sz w:val="24"/>
          <w:szCs w:val="24"/>
        </w:rPr>
      </w:pPr>
      <w:r w:rsidRPr="00F4098B">
        <w:rPr>
          <w:rFonts w:cstheme="minorHAnsi"/>
          <w:b/>
          <w:i/>
          <w:sz w:val="24"/>
          <w:szCs w:val="24"/>
        </w:rPr>
        <w:t xml:space="preserve">Hipótesis de reserva que establece la Ley: </w:t>
      </w:r>
    </w:p>
    <w:p w:rsidR="00362F51" w:rsidRDefault="00362F51" w:rsidP="00EA58D9">
      <w:pPr>
        <w:widowControl w:val="0"/>
        <w:spacing w:after="0"/>
        <w:ind w:left="1416" w:right="-1"/>
        <w:jc w:val="both"/>
        <w:rPr>
          <w:rFonts w:cstheme="minorHAnsi"/>
          <w:i/>
          <w:sz w:val="24"/>
          <w:szCs w:val="24"/>
        </w:rPr>
      </w:pPr>
      <w:r w:rsidRPr="00F4098B">
        <w:rPr>
          <w:rFonts w:cstheme="minorHAnsi"/>
          <w:i/>
          <w:sz w:val="24"/>
          <w:szCs w:val="24"/>
        </w:rPr>
        <w:t>Ley de Transparencia y Acceso a la Información Pública del Estado de Jalisco y sus Municipios</w:t>
      </w:r>
    </w:p>
    <w:p w:rsidR="00362F51" w:rsidRPr="00F4098B" w:rsidRDefault="00362F51" w:rsidP="00EA58D9">
      <w:pPr>
        <w:widowControl w:val="0"/>
        <w:spacing w:after="0"/>
        <w:ind w:left="1416" w:right="-1"/>
        <w:jc w:val="both"/>
        <w:rPr>
          <w:rFonts w:cstheme="minorHAnsi"/>
          <w:i/>
          <w:sz w:val="24"/>
          <w:szCs w:val="24"/>
        </w:rPr>
      </w:pPr>
    </w:p>
    <w:p w:rsidR="00231EE6" w:rsidRPr="00231EE6" w:rsidRDefault="00231EE6" w:rsidP="00EA58D9">
      <w:pPr>
        <w:spacing w:after="0"/>
        <w:ind w:firstLine="708"/>
        <w:jc w:val="both"/>
        <w:rPr>
          <w:i/>
          <w:sz w:val="24"/>
        </w:rPr>
      </w:pPr>
      <w:r w:rsidRPr="00231EE6">
        <w:rPr>
          <w:i/>
          <w:sz w:val="24"/>
        </w:rPr>
        <w:t>Artículo 17. Información reservada – catálogo</w:t>
      </w:r>
    </w:p>
    <w:p w:rsidR="00231EE6" w:rsidRPr="00231EE6" w:rsidRDefault="00231EE6" w:rsidP="00EA58D9">
      <w:pPr>
        <w:spacing w:after="0"/>
        <w:ind w:firstLine="708"/>
        <w:jc w:val="both"/>
        <w:rPr>
          <w:i/>
          <w:sz w:val="24"/>
        </w:rPr>
      </w:pPr>
    </w:p>
    <w:p w:rsidR="00231EE6" w:rsidRPr="00231EE6" w:rsidRDefault="00231EE6" w:rsidP="00EA58D9">
      <w:pPr>
        <w:spacing w:after="0"/>
        <w:ind w:firstLine="708"/>
        <w:jc w:val="both"/>
        <w:rPr>
          <w:i/>
          <w:sz w:val="24"/>
        </w:rPr>
      </w:pPr>
      <w:r w:rsidRPr="00231EE6">
        <w:rPr>
          <w:i/>
          <w:sz w:val="24"/>
        </w:rPr>
        <w:t>1.  Es información reservada:</w:t>
      </w:r>
    </w:p>
    <w:p w:rsidR="00231EE6" w:rsidRPr="00231EE6" w:rsidRDefault="00231EE6" w:rsidP="00EA58D9">
      <w:pPr>
        <w:spacing w:after="0"/>
        <w:ind w:firstLine="708"/>
        <w:jc w:val="both"/>
        <w:rPr>
          <w:i/>
          <w:sz w:val="24"/>
        </w:rPr>
      </w:pPr>
    </w:p>
    <w:p w:rsidR="00231EE6" w:rsidRPr="00231EE6" w:rsidRDefault="00231EE6" w:rsidP="00EA58D9">
      <w:pPr>
        <w:spacing w:after="0"/>
        <w:ind w:firstLine="708"/>
        <w:jc w:val="both"/>
        <w:rPr>
          <w:i/>
          <w:sz w:val="24"/>
        </w:rPr>
      </w:pPr>
      <w:r w:rsidRPr="00231EE6">
        <w:rPr>
          <w:i/>
          <w:sz w:val="24"/>
        </w:rPr>
        <w:t>Aquella información pública, cuya difusión:</w:t>
      </w:r>
    </w:p>
    <w:p w:rsidR="00231EE6" w:rsidRPr="00231EE6" w:rsidRDefault="00231EE6" w:rsidP="00EA58D9">
      <w:pPr>
        <w:spacing w:after="0"/>
        <w:ind w:firstLine="708"/>
        <w:jc w:val="both"/>
        <w:rPr>
          <w:i/>
          <w:sz w:val="24"/>
        </w:rPr>
      </w:pPr>
    </w:p>
    <w:p w:rsidR="00231EE6" w:rsidRPr="00231EE6" w:rsidRDefault="00231EE6" w:rsidP="00EA58D9">
      <w:pPr>
        <w:spacing w:after="0"/>
        <w:ind w:firstLine="708"/>
        <w:jc w:val="both"/>
        <w:rPr>
          <w:i/>
          <w:sz w:val="24"/>
        </w:rPr>
      </w:pPr>
      <w:r w:rsidRPr="00231EE6">
        <w:rPr>
          <w:i/>
          <w:sz w:val="24"/>
        </w:rPr>
        <w:t xml:space="preserve">a) Comprometa la seguridad del Estado o del Municipio, la seguridad pública </w:t>
      </w:r>
      <w:r>
        <w:rPr>
          <w:i/>
          <w:sz w:val="24"/>
        </w:rPr>
        <w:t xml:space="preserve">         </w:t>
      </w:r>
      <w:r w:rsidR="00F012C2">
        <w:rPr>
          <w:i/>
          <w:sz w:val="24"/>
        </w:rPr>
        <w:t xml:space="preserve">   </w:t>
      </w:r>
      <w:r w:rsidRPr="00231EE6">
        <w:rPr>
          <w:i/>
          <w:sz w:val="24"/>
        </w:rPr>
        <w:t>estatal o municipal, o la seguridad o integridad de quienes laboren o hubieren laborado en estas áreas, con excepción de las remuneraciones de dichos servidores públicos;</w:t>
      </w:r>
    </w:p>
    <w:p w:rsidR="00231EE6" w:rsidRPr="00231EE6" w:rsidRDefault="00231EE6" w:rsidP="00EA58D9">
      <w:pPr>
        <w:spacing w:after="0"/>
        <w:ind w:firstLine="708"/>
        <w:jc w:val="both"/>
        <w:rPr>
          <w:i/>
          <w:sz w:val="24"/>
        </w:rPr>
      </w:pPr>
    </w:p>
    <w:p w:rsidR="00231EE6" w:rsidRPr="00231EE6" w:rsidRDefault="00231EE6" w:rsidP="00EA58D9">
      <w:pPr>
        <w:spacing w:after="0"/>
        <w:ind w:firstLine="708"/>
        <w:jc w:val="both"/>
        <w:rPr>
          <w:i/>
          <w:sz w:val="24"/>
        </w:rPr>
      </w:pPr>
      <w:r w:rsidRPr="00231EE6">
        <w:rPr>
          <w:i/>
          <w:sz w:val="24"/>
        </w:rPr>
        <w:t>c) Ponga en riesgo la vida, seguridad o salud de cualquier persona;</w:t>
      </w:r>
    </w:p>
    <w:p w:rsidR="00231EE6" w:rsidRPr="00231EE6" w:rsidRDefault="00231EE6" w:rsidP="00EA58D9">
      <w:pPr>
        <w:spacing w:after="0"/>
        <w:ind w:firstLine="708"/>
        <w:jc w:val="both"/>
        <w:rPr>
          <w:i/>
          <w:sz w:val="24"/>
        </w:rPr>
      </w:pPr>
    </w:p>
    <w:p w:rsidR="00362F51" w:rsidRDefault="00231EE6" w:rsidP="00EA58D9">
      <w:pPr>
        <w:spacing w:after="0"/>
        <w:ind w:firstLine="708"/>
        <w:jc w:val="both"/>
        <w:rPr>
          <w:i/>
          <w:sz w:val="24"/>
        </w:rPr>
      </w:pPr>
      <w:r w:rsidRPr="00231EE6">
        <w:rPr>
          <w:i/>
          <w:sz w:val="24"/>
        </w:rPr>
        <w:t>e) Cause perjuicio grave a la recaudación de contribuyentes;</w:t>
      </w:r>
    </w:p>
    <w:p w:rsidR="00EC463C" w:rsidRDefault="00BE7073" w:rsidP="00EA58D9">
      <w:pPr>
        <w:spacing w:after="0"/>
        <w:ind w:left="708"/>
        <w:jc w:val="both"/>
        <w:rPr>
          <w:rFonts w:asciiTheme="minorHAnsi" w:hAnsiTheme="minorHAnsi" w:cstheme="minorHAnsi"/>
          <w:i/>
          <w:sz w:val="24"/>
          <w:szCs w:val="24"/>
        </w:rPr>
      </w:pPr>
      <w:r w:rsidRPr="00BE7073">
        <w:rPr>
          <w:rFonts w:asciiTheme="minorHAnsi" w:hAnsiTheme="minorHAnsi" w:cstheme="minorHAnsi"/>
          <w:i/>
          <w:sz w:val="24"/>
          <w:szCs w:val="24"/>
        </w:rPr>
        <w:t>X</w:t>
      </w:r>
      <w:r>
        <w:rPr>
          <w:rFonts w:asciiTheme="minorHAnsi" w:hAnsiTheme="minorHAnsi" w:cstheme="minorHAnsi"/>
          <w:i/>
          <w:sz w:val="24"/>
          <w:szCs w:val="24"/>
        </w:rPr>
        <w:t xml:space="preserve">.-. </w:t>
      </w:r>
      <w:r w:rsidRPr="00BE7073">
        <w:rPr>
          <w:rFonts w:asciiTheme="minorHAnsi" w:hAnsiTheme="minorHAnsi" w:cstheme="minorHAnsi"/>
          <w:i/>
          <w:sz w:val="24"/>
          <w:szCs w:val="24"/>
        </w:rPr>
        <w:t>La considerada como reservada por disposición legal expresa.</w:t>
      </w:r>
    </w:p>
    <w:p w:rsidR="00BE7073" w:rsidRDefault="00BE7073" w:rsidP="00EA58D9">
      <w:pPr>
        <w:spacing w:after="0"/>
        <w:ind w:left="708"/>
        <w:jc w:val="both"/>
        <w:rPr>
          <w:rFonts w:asciiTheme="minorHAnsi" w:hAnsiTheme="minorHAnsi" w:cstheme="minorHAnsi"/>
          <w:i/>
          <w:sz w:val="24"/>
          <w:szCs w:val="24"/>
        </w:rPr>
      </w:pPr>
    </w:p>
    <w:p w:rsidR="00E96C5E" w:rsidRPr="00E96C5E" w:rsidRDefault="00E96C5E" w:rsidP="00E96C5E">
      <w:pPr>
        <w:spacing w:after="0"/>
        <w:ind w:left="708"/>
        <w:jc w:val="both"/>
        <w:rPr>
          <w:rFonts w:asciiTheme="minorHAnsi" w:hAnsiTheme="minorHAnsi" w:cstheme="minorHAnsi"/>
          <w:i/>
          <w:sz w:val="24"/>
          <w:szCs w:val="24"/>
        </w:rPr>
      </w:pPr>
      <w:r w:rsidRPr="00E96C5E">
        <w:rPr>
          <w:rFonts w:asciiTheme="minorHAnsi" w:hAnsiTheme="minorHAnsi" w:cstheme="minorHAnsi"/>
          <w:i/>
          <w:sz w:val="24"/>
          <w:szCs w:val="24"/>
        </w:rPr>
        <w:t>Artículo 18. Información reservada- Negación</w:t>
      </w:r>
    </w:p>
    <w:p w:rsidR="00E96C5E" w:rsidRPr="00E96C5E" w:rsidRDefault="00E96C5E" w:rsidP="00E96C5E">
      <w:pPr>
        <w:spacing w:after="0"/>
        <w:ind w:left="708"/>
        <w:jc w:val="both"/>
        <w:rPr>
          <w:rFonts w:asciiTheme="minorHAnsi" w:hAnsiTheme="minorHAnsi" w:cstheme="minorHAnsi"/>
          <w:i/>
          <w:sz w:val="24"/>
          <w:szCs w:val="24"/>
        </w:rPr>
      </w:pPr>
    </w:p>
    <w:p w:rsidR="00E96C5E" w:rsidRPr="00E96C5E" w:rsidRDefault="00E96C5E" w:rsidP="00E96C5E">
      <w:pPr>
        <w:spacing w:after="0"/>
        <w:ind w:left="708"/>
        <w:jc w:val="both"/>
        <w:rPr>
          <w:rFonts w:asciiTheme="minorHAnsi" w:hAnsiTheme="minorHAnsi" w:cstheme="minorHAnsi"/>
          <w:i/>
          <w:sz w:val="24"/>
          <w:szCs w:val="24"/>
        </w:rPr>
      </w:pPr>
      <w:r w:rsidRPr="00E96C5E">
        <w:rPr>
          <w:rFonts w:asciiTheme="minorHAnsi" w:hAnsiTheme="minorHAnsi" w:cstheme="minorHAnsi"/>
          <w:i/>
          <w:sz w:val="24"/>
          <w:szCs w:val="24"/>
        </w:rPr>
        <w:t>1. Para negar el acceso o entrega de información reservada, los sujetos obligados deben justificar lo siguiente:</w:t>
      </w:r>
    </w:p>
    <w:p w:rsidR="00E96C5E" w:rsidRPr="00E96C5E" w:rsidRDefault="00E96C5E" w:rsidP="00E96C5E">
      <w:pPr>
        <w:spacing w:after="0"/>
        <w:ind w:left="708"/>
        <w:jc w:val="both"/>
        <w:rPr>
          <w:rFonts w:asciiTheme="minorHAnsi" w:hAnsiTheme="minorHAnsi" w:cstheme="minorHAnsi"/>
          <w:i/>
          <w:sz w:val="24"/>
          <w:szCs w:val="24"/>
        </w:rPr>
      </w:pPr>
    </w:p>
    <w:p w:rsidR="00BE7073" w:rsidRDefault="00E96C5E" w:rsidP="00E96C5E">
      <w:pPr>
        <w:spacing w:after="0"/>
        <w:ind w:left="708"/>
        <w:jc w:val="both"/>
        <w:rPr>
          <w:rFonts w:asciiTheme="minorHAnsi" w:hAnsiTheme="minorHAnsi" w:cstheme="minorHAnsi"/>
          <w:i/>
          <w:sz w:val="24"/>
          <w:szCs w:val="24"/>
        </w:rPr>
      </w:pPr>
      <w:r w:rsidRPr="00E96C5E">
        <w:rPr>
          <w:rFonts w:asciiTheme="minorHAnsi" w:hAnsiTheme="minorHAnsi" w:cstheme="minorHAnsi"/>
          <w:i/>
          <w:sz w:val="24"/>
          <w:szCs w:val="24"/>
        </w:rPr>
        <w:t>I. La información solicitada se encuentra prevista en alguna de las hipótesis de reserva que establece la ley</w:t>
      </w:r>
      <w:r>
        <w:rPr>
          <w:rFonts w:asciiTheme="minorHAnsi" w:hAnsiTheme="minorHAnsi" w:cstheme="minorHAnsi"/>
          <w:i/>
          <w:sz w:val="24"/>
          <w:szCs w:val="24"/>
        </w:rPr>
        <w:t>.</w:t>
      </w:r>
    </w:p>
    <w:p w:rsidR="00BE7073" w:rsidRDefault="00BE7073" w:rsidP="00EA58D9">
      <w:pPr>
        <w:spacing w:after="0"/>
        <w:ind w:left="708"/>
        <w:jc w:val="both"/>
        <w:rPr>
          <w:rFonts w:asciiTheme="minorHAnsi" w:hAnsiTheme="minorHAnsi" w:cstheme="minorHAnsi"/>
          <w:i/>
          <w:sz w:val="24"/>
          <w:szCs w:val="24"/>
        </w:rPr>
      </w:pPr>
    </w:p>
    <w:p w:rsidR="00BE7073" w:rsidRPr="00BE7073" w:rsidRDefault="00BE7073" w:rsidP="00EA58D9">
      <w:pPr>
        <w:spacing w:after="0"/>
        <w:ind w:left="708"/>
        <w:jc w:val="both"/>
        <w:rPr>
          <w:rFonts w:asciiTheme="minorHAnsi" w:hAnsiTheme="minorHAnsi" w:cstheme="minorHAnsi"/>
          <w:i/>
          <w:sz w:val="24"/>
          <w:szCs w:val="24"/>
        </w:rPr>
      </w:pPr>
    </w:p>
    <w:p w:rsidR="00751FDA" w:rsidRPr="00751FDA" w:rsidRDefault="00362F51" w:rsidP="00143123">
      <w:pPr>
        <w:spacing w:after="0"/>
        <w:ind w:left="708"/>
        <w:jc w:val="both"/>
        <w:rPr>
          <w:rFonts w:asciiTheme="minorHAnsi" w:hAnsiTheme="minorHAnsi" w:cstheme="minorHAnsi"/>
          <w:i/>
          <w:sz w:val="24"/>
          <w:szCs w:val="24"/>
        </w:rPr>
      </w:pPr>
      <w:r>
        <w:rPr>
          <w:rFonts w:asciiTheme="minorHAnsi" w:hAnsiTheme="minorHAnsi" w:cstheme="minorHAnsi"/>
          <w:b/>
          <w:i/>
          <w:sz w:val="24"/>
          <w:szCs w:val="24"/>
        </w:rPr>
        <w:t>II</w:t>
      </w:r>
      <w:r w:rsidR="00D800ED" w:rsidRPr="00200C6F">
        <w:rPr>
          <w:rFonts w:asciiTheme="minorHAnsi" w:hAnsiTheme="minorHAnsi" w:cstheme="minorHAnsi"/>
          <w:b/>
          <w:i/>
          <w:sz w:val="24"/>
          <w:szCs w:val="24"/>
        </w:rPr>
        <w:t xml:space="preserve">. Perjuicios al interés público protegido por la ley que causa la revelación de la información: </w:t>
      </w:r>
      <w:r w:rsidR="00BC1071" w:rsidRPr="00BC1071">
        <w:rPr>
          <w:rFonts w:asciiTheme="minorHAnsi" w:hAnsiTheme="minorHAnsi" w:cstheme="minorHAnsi"/>
          <w:i/>
          <w:sz w:val="24"/>
          <w:szCs w:val="24"/>
        </w:rPr>
        <w:t xml:space="preserve">En los planos </w:t>
      </w:r>
      <w:r w:rsidR="003321B8">
        <w:rPr>
          <w:rFonts w:asciiTheme="minorHAnsi" w:hAnsiTheme="minorHAnsi" w:cstheme="minorHAnsi"/>
          <w:i/>
          <w:sz w:val="24"/>
          <w:szCs w:val="24"/>
        </w:rPr>
        <w:t xml:space="preserve">de agua potable </w:t>
      </w:r>
      <w:r w:rsidR="00BC1071" w:rsidRPr="00BC1071">
        <w:rPr>
          <w:rFonts w:asciiTheme="minorHAnsi" w:hAnsiTheme="minorHAnsi" w:cstheme="minorHAnsi"/>
          <w:i/>
          <w:sz w:val="24"/>
          <w:szCs w:val="24"/>
        </w:rPr>
        <w:t>se puede apreciar la ubicación, dimensiones y especificaciones de válvulas, tuberías y conexiones que conforman la red de agua potable, alcantari</w:t>
      </w:r>
      <w:r w:rsidR="00233E7A">
        <w:rPr>
          <w:rFonts w:asciiTheme="minorHAnsi" w:hAnsiTheme="minorHAnsi" w:cstheme="minorHAnsi"/>
          <w:i/>
          <w:sz w:val="24"/>
          <w:szCs w:val="24"/>
        </w:rPr>
        <w:t>llado y saneamiento</w:t>
      </w:r>
      <w:r w:rsidR="003321B8">
        <w:rPr>
          <w:rFonts w:asciiTheme="minorHAnsi" w:hAnsiTheme="minorHAnsi" w:cstheme="minorHAnsi"/>
          <w:i/>
          <w:sz w:val="24"/>
          <w:szCs w:val="24"/>
        </w:rPr>
        <w:t>,</w:t>
      </w:r>
      <w:r w:rsidR="00233E7A">
        <w:rPr>
          <w:rFonts w:asciiTheme="minorHAnsi" w:hAnsiTheme="minorHAnsi" w:cstheme="minorHAnsi"/>
          <w:i/>
          <w:sz w:val="24"/>
          <w:szCs w:val="24"/>
        </w:rPr>
        <w:t xml:space="preserve"> as</w:t>
      </w:r>
      <w:r w:rsidR="003321B8">
        <w:rPr>
          <w:rFonts w:asciiTheme="minorHAnsi" w:hAnsiTheme="minorHAnsi" w:cstheme="minorHAnsi"/>
          <w:i/>
          <w:sz w:val="24"/>
          <w:szCs w:val="24"/>
        </w:rPr>
        <w:t>í como l</w:t>
      </w:r>
      <w:r w:rsidR="00233E7A">
        <w:rPr>
          <w:rFonts w:asciiTheme="minorHAnsi" w:hAnsiTheme="minorHAnsi" w:cstheme="minorHAnsi"/>
          <w:i/>
          <w:sz w:val="24"/>
          <w:szCs w:val="24"/>
        </w:rPr>
        <w:t>o</w:t>
      </w:r>
      <w:r w:rsidR="003321B8">
        <w:rPr>
          <w:rFonts w:asciiTheme="minorHAnsi" w:hAnsiTheme="minorHAnsi" w:cstheme="minorHAnsi"/>
          <w:i/>
          <w:sz w:val="24"/>
          <w:szCs w:val="24"/>
        </w:rPr>
        <w:t>s</w:t>
      </w:r>
      <w:r w:rsidR="00BC1071" w:rsidRPr="00BC1071">
        <w:rPr>
          <w:rFonts w:asciiTheme="minorHAnsi" w:hAnsiTheme="minorHAnsi" w:cstheme="minorHAnsi"/>
          <w:i/>
          <w:sz w:val="24"/>
          <w:szCs w:val="24"/>
        </w:rPr>
        <w:t xml:space="preserve"> </w:t>
      </w:r>
      <w:r w:rsidR="00233E7A" w:rsidRPr="00233E7A">
        <w:rPr>
          <w:rFonts w:asciiTheme="minorHAnsi" w:hAnsiTheme="minorHAnsi" w:cstheme="minorHAnsi"/>
          <w:i/>
          <w:sz w:val="24"/>
          <w:szCs w:val="24"/>
        </w:rPr>
        <w:t xml:space="preserve">planos eléctricos  </w:t>
      </w:r>
      <w:r w:rsidR="003321B8">
        <w:rPr>
          <w:rFonts w:asciiTheme="minorHAnsi" w:hAnsiTheme="minorHAnsi" w:cstheme="minorHAnsi"/>
          <w:i/>
          <w:sz w:val="24"/>
          <w:szCs w:val="24"/>
        </w:rPr>
        <w:t>que contienen</w:t>
      </w:r>
      <w:r w:rsidR="00233E7A" w:rsidRPr="00233E7A">
        <w:rPr>
          <w:rFonts w:asciiTheme="minorHAnsi" w:hAnsiTheme="minorHAnsi" w:cstheme="minorHAnsi"/>
          <w:i/>
          <w:sz w:val="24"/>
          <w:szCs w:val="24"/>
        </w:rPr>
        <w:t xml:space="preserve"> puntos críticos de corte de energía, rutas ocultas de cableado, cap</w:t>
      </w:r>
      <w:r w:rsidR="003321B8">
        <w:rPr>
          <w:rFonts w:asciiTheme="minorHAnsi" w:hAnsiTheme="minorHAnsi" w:cstheme="minorHAnsi"/>
          <w:i/>
          <w:sz w:val="24"/>
          <w:szCs w:val="24"/>
        </w:rPr>
        <w:t xml:space="preserve">acidad de carga, limitaciones, </w:t>
      </w:r>
      <w:r w:rsidR="00233E7A" w:rsidRPr="00233E7A">
        <w:rPr>
          <w:rFonts w:asciiTheme="minorHAnsi" w:hAnsiTheme="minorHAnsi" w:cstheme="minorHAnsi"/>
          <w:i/>
          <w:sz w:val="24"/>
          <w:szCs w:val="24"/>
        </w:rPr>
        <w:t>especif</w:t>
      </w:r>
      <w:r w:rsidR="003E16B0">
        <w:rPr>
          <w:rFonts w:asciiTheme="minorHAnsi" w:hAnsiTheme="minorHAnsi" w:cstheme="minorHAnsi"/>
          <w:i/>
          <w:sz w:val="24"/>
          <w:szCs w:val="24"/>
        </w:rPr>
        <w:t>icaciones de equipos sensibles,</w:t>
      </w:r>
      <w:r w:rsidR="00233E7A" w:rsidRPr="00233E7A">
        <w:rPr>
          <w:rFonts w:asciiTheme="minorHAnsi" w:hAnsiTheme="minorHAnsi" w:cstheme="minorHAnsi"/>
          <w:i/>
          <w:sz w:val="24"/>
          <w:szCs w:val="24"/>
        </w:rPr>
        <w:t xml:space="preserve"> conexiones de sistemas de seguridad y redes</w:t>
      </w:r>
      <w:r w:rsidR="003E16B0">
        <w:rPr>
          <w:rFonts w:asciiTheme="minorHAnsi" w:hAnsiTheme="minorHAnsi" w:cstheme="minorHAnsi"/>
          <w:i/>
          <w:sz w:val="24"/>
          <w:szCs w:val="24"/>
        </w:rPr>
        <w:t>,</w:t>
      </w:r>
      <w:r w:rsidR="003321B8">
        <w:rPr>
          <w:rFonts w:asciiTheme="minorHAnsi" w:hAnsiTheme="minorHAnsi" w:cstheme="minorHAnsi"/>
          <w:i/>
          <w:sz w:val="24"/>
          <w:szCs w:val="24"/>
        </w:rPr>
        <w:t xml:space="preserve"> </w:t>
      </w:r>
      <w:r w:rsidR="00BC1071" w:rsidRPr="00BC1071">
        <w:rPr>
          <w:rFonts w:asciiTheme="minorHAnsi" w:hAnsiTheme="minorHAnsi" w:cstheme="minorHAnsi"/>
          <w:i/>
          <w:sz w:val="24"/>
          <w:szCs w:val="24"/>
        </w:rPr>
        <w:t xml:space="preserve">dicha información puede ser utilizada para actividades de vandalismo o daño, robo, destrucción del equipo, adición  de sustancias o agentes contaminantes, dar cabida para la generación de tomas y descargas clandestinas, así como el manejo inadecuado del equipo, lo que </w:t>
      </w:r>
      <w:r w:rsidR="00BC1071" w:rsidRPr="00BC1071">
        <w:rPr>
          <w:rFonts w:asciiTheme="minorHAnsi" w:hAnsiTheme="minorHAnsi" w:cstheme="minorHAnsi"/>
          <w:i/>
          <w:sz w:val="24"/>
          <w:szCs w:val="24"/>
        </w:rPr>
        <w:lastRenderedPageBreak/>
        <w:t>interrumpiría la correcta, oportuna y salubre prestación del servicio a los habitantes del municipio.</w:t>
      </w:r>
      <w:r w:rsidR="00E96C5E">
        <w:rPr>
          <w:rFonts w:asciiTheme="minorHAnsi" w:hAnsiTheme="minorHAnsi" w:cstheme="minorHAnsi"/>
          <w:i/>
          <w:sz w:val="24"/>
          <w:szCs w:val="24"/>
        </w:rPr>
        <w:t xml:space="preserve"> </w:t>
      </w:r>
      <w:r w:rsidR="00143123" w:rsidRPr="00143123">
        <w:rPr>
          <w:rFonts w:asciiTheme="minorHAnsi" w:hAnsiTheme="minorHAnsi" w:cstheme="minorHAnsi"/>
          <w:i/>
          <w:sz w:val="24"/>
          <w:szCs w:val="24"/>
        </w:rPr>
        <w:t xml:space="preserve">Ya se tienen registrados varios incidentes de robo y </w:t>
      </w:r>
      <w:r w:rsidR="00E96C5E">
        <w:rPr>
          <w:rFonts w:asciiTheme="minorHAnsi" w:hAnsiTheme="minorHAnsi" w:cstheme="minorHAnsi"/>
          <w:i/>
          <w:sz w:val="24"/>
          <w:szCs w:val="24"/>
        </w:rPr>
        <w:t xml:space="preserve">vandalismo a las instalaciones. </w:t>
      </w:r>
      <w:r w:rsidR="00143123" w:rsidRPr="00143123">
        <w:rPr>
          <w:rFonts w:asciiTheme="minorHAnsi" w:hAnsiTheme="minorHAnsi" w:cstheme="minorHAnsi"/>
          <w:i/>
          <w:sz w:val="24"/>
          <w:szCs w:val="24"/>
        </w:rPr>
        <w:t xml:space="preserve">También se han detectado tomas de agua y descargas sanitarias clandestinas.  </w:t>
      </w:r>
    </w:p>
    <w:p w:rsidR="00BC1071" w:rsidRDefault="00362F51" w:rsidP="00EA58D9">
      <w:pPr>
        <w:spacing w:after="0"/>
        <w:ind w:left="708"/>
        <w:jc w:val="both"/>
        <w:rPr>
          <w:rFonts w:asciiTheme="minorHAnsi" w:hAnsiTheme="minorHAnsi" w:cstheme="minorHAnsi"/>
          <w:i/>
          <w:sz w:val="24"/>
          <w:szCs w:val="24"/>
        </w:rPr>
      </w:pPr>
      <w:r>
        <w:rPr>
          <w:rFonts w:asciiTheme="minorHAnsi" w:hAnsiTheme="minorHAnsi" w:cstheme="minorHAnsi"/>
          <w:b/>
          <w:i/>
          <w:sz w:val="24"/>
          <w:szCs w:val="24"/>
        </w:rPr>
        <w:t>III</w:t>
      </w:r>
      <w:r w:rsidR="00D800ED" w:rsidRPr="00200C6F">
        <w:rPr>
          <w:rFonts w:asciiTheme="minorHAnsi" w:hAnsiTheme="minorHAnsi" w:cstheme="minorHAnsi"/>
          <w:b/>
          <w:i/>
          <w:sz w:val="24"/>
          <w:szCs w:val="24"/>
        </w:rPr>
        <w:t>. ¿Por qué el daño de su divulgación es mayor al interés público de conocer dicha información?</w:t>
      </w:r>
      <w:r w:rsidR="00D800ED">
        <w:rPr>
          <w:rFonts w:asciiTheme="minorHAnsi" w:hAnsiTheme="minorHAnsi" w:cstheme="minorHAnsi"/>
          <w:b/>
          <w:i/>
          <w:sz w:val="24"/>
          <w:szCs w:val="24"/>
        </w:rPr>
        <w:t xml:space="preserve">: </w:t>
      </w:r>
      <w:r w:rsidR="00BC1071" w:rsidRPr="00751FDA">
        <w:rPr>
          <w:rFonts w:asciiTheme="minorHAnsi" w:hAnsiTheme="minorHAnsi" w:cstheme="minorHAnsi"/>
          <w:i/>
          <w:sz w:val="24"/>
          <w:szCs w:val="24"/>
        </w:rPr>
        <w:t xml:space="preserve">En daño o perjuicio que se puede producir con la revelación de la información que solicita el peticionario es mayor que el interés público de conocer la información, razón por que resulta a todas luces la declaratoria de reserva de la información que contiene los planos de las redes de distribución del vital líquido así como su ubicación, dimensiones y especificaciones del agua potable y alcantarillado, </w:t>
      </w:r>
      <w:r w:rsidR="00B85BAD" w:rsidRPr="00B85BAD">
        <w:rPr>
          <w:rFonts w:asciiTheme="minorHAnsi" w:hAnsiTheme="minorHAnsi" w:cstheme="minorHAnsi"/>
          <w:i/>
          <w:sz w:val="24"/>
          <w:szCs w:val="24"/>
        </w:rPr>
        <w:t xml:space="preserve">instalaciones estratégicas como las eléctricas, teléfono, y alumbrado </w:t>
      </w:r>
      <w:r w:rsidR="00BC1071" w:rsidRPr="00751FDA">
        <w:rPr>
          <w:rFonts w:asciiTheme="minorHAnsi" w:hAnsiTheme="minorHAnsi" w:cstheme="minorHAnsi"/>
          <w:i/>
          <w:sz w:val="24"/>
          <w:szCs w:val="24"/>
        </w:rPr>
        <w:t xml:space="preserve">toda vez que resultaría vulnerable dar a la luz pública dicha información y denotaría la fragilidad de la Dirección </w:t>
      </w:r>
      <w:r w:rsidR="003E16B0">
        <w:rPr>
          <w:rFonts w:asciiTheme="minorHAnsi" w:hAnsiTheme="minorHAnsi" w:cstheme="minorHAnsi"/>
          <w:i/>
          <w:sz w:val="24"/>
          <w:szCs w:val="24"/>
        </w:rPr>
        <w:t xml:space="preserve">Infraestructura y Agua Potable </w:t>
      </w:r>
      <w:r w:rsidR="00BC1071" w:rsidRPr="00751FDA">
        <w:rPr>
          <w:rFonts w:asciiTheme="minorHAnsi" w:hAnsiTheme="minorHAnsi" w:cstheme="minorHAnsi"/>
          <w:i/>
          <w:sz w:val="24"/>
          <w:szCs w:val="24"/>
        </w:rPr>
        <w:t xml:space="preserve">que va más allá, al exponer dichos elementos </w:t>
      </w:r>
      <w:r w:rsidR="00B85BAD">
        <w:rPr>
          <w:rFonts w:asciiTheme="minorHAnsi" w:hAnsiTheme="minorHAnsi" w:cstheme="minorHAnsi"/>
          <w:i/>
          <w:sz w:val="24"/>
          <w:szCs w:val="24"/>
        </w:rPr>
        <w:t xml:space="preserve">de infraestructura y </w:t>
      </w:r>
      <w:r w:rsidR="00B85BAD" w:rsidRPr="00B85BAD">
        <w:rPr>
          <w:rFonts w:asciiTheme="minorHAnsi" w:hAnsiTheme="minorHAnsi" w:cstheme="minorHAnsi"/>
          <w:i/>
          <w:sz w:val="24"/>
          <w:szCs w:val="24"/>
        </w:rPr>
        <w:t xml:space="preserve">por consiguiente la pérdida de recursos en recaudación al afectarse el sistema de distribución de </w:t>
      </w:r>
      <w:r w:rsidR="00B85BAD">
        <w:rPr>
          <w:rFonts w:asciiTheme="minorHAnsi" w:hAnsiTheme="minorHAnsi" w:cstheme="minorHAnsi"/>
          <w:i/>
          <w:sz w:val="24"/>
          <w:szCs w:val="24"/>
        </w:rPr>
        <w:t xml:space="preserve">tal forma </w:t>
      </w:r>
      <w:r w:rsidR="00B85BAD" w:rsidRPr="00B85BAD">
        <w:rPr>
          <w:rFonts w:asciiTheme="minorHAnsi" w:hAnsiTheme="minorHAnsi" w:cstheme="minorHAnsi"/>
          <w:i/>
          <w:sz w:val="24"/>
          <w:szCs w:val="24"/>
        </w:rPr>
        <w:t xml:space="preserve">no se presume o especula a futuro sobre los posibles daños que puedan ocasionar, pues esos ya se han dado en algunos puntos de la red de distribución, razón más que suficiente  para proteger la información en virtud de que al hacer el análisis de la problemática que se presenta en la Dirección de </w:t>
      </w:r>
      <w:r w:rsidR="003E16B0">
        <w:rPr>
          <w:rFonts w:asciiTheme="minorHAnsi" w:hAnsiTheme="minorHAnsi" w:cstheme="minorHAnsi"/>
          <w:i/>
          <w:sz w:val="24"/>
          <w:szCs w:val="24"/>
        </w:rPr>
        <w:t>Infraestructura y Agua Potable</w:t>
      </w:r>
      <w:r w:rsidR="00B85BAD" w:rsidRPr="00B85BAD">
        <w:rPr>
          <w:rFonts w:asciiTheme="minorHAnsi" w:hAnsiTheme="minorHAnsi" w:cstheme="minorHAnsi"/>
          <w:i/>
          <w:sz w:val="24"/>
          <w:szCs w:val="24"/>
        </w:rPr>
        <w:t>, así como los actos de vandalismo y contaminación del vital líquido, que ya se han manifestado con anterioridad. En este orden de ideas resultaría de mayor gravedad dar a conocer la información en pretensión de reservar y dejarla al alcance del público en general, pues se correrían más riesgos que beneficios y los daños no podrían ser calculados con la afectación directa a los diversos sectores de la comunidad sociedad Tlajomulquense</w:t>
      </w:r>
      <w:r w:rsidR="00B85BAD">
        <w:rPr>
          <w:rFonts w:asciiTheme="minorHAnsi" w:hAnsiTheme="minorHAnsi" w:cstheme="minorHAnsi"/>
          <w:i/>
          <w:sz w:val="24"/>
          <w:szCs w:val="24"/>
        </w:rPr>
        <w:t>.</w:t>
      </w:r>
    </w:p>
    <w:p w:rsidR="00B85BAD" w:rsidRDefault="00B85BAD" w:rsidP="00EA58D9">
      <w:pPr>
        <w:spacing w:after="0"/>
        <w:ind w:left="708"/>
        <w:jc w:val="both"/>
        <w:rPr>
          <w:rFonts w:cstheme="minorHAnsi"/>
          <w:b/>
          <w:i/>
          <w:sz w:val="24"/>
          <w:szCs w:val="24"/>
        </w:rPr>
      </w:pPr>
    </w:p>
    <w:p w:rsidR="00362F51" w:rsidRPr="00004E5A" w:rsidRDefault="00362F51" w:rsidP="00EA58D9">
      <w:pPr>
        <w:spacing w:after="0"/>
        <w:ind w:left="708"/>
        <w:jc w:val="both"/>
        <w:rPr>
          <w:rFonts w:asciiTheme="minorHAnsi" w:hAnsiTheme="minorHAnsi" w:cstheme="minorHAnsi"/>
          <w:i/>
          <w:sz w:val="24"/>
          <w:szCs w:val="24"/>
        </w:rPr>
      </w:pPr>
      <w:r w:rsidRPr="00004E5A">
        <w:rPr>
          <w:rFonts w:cstheme="minorHAnsi"/>
          <w:b/>
          <w:i/>
          <w:sz w:val="24"/>
          <w:szCs w:val="24"/>
        </w:rPr>
        <w:t xml:space="preserve">Principio de proporcionalidad: </w:t>
      </w:r>
      <w:r w:rsidR="00004E5A" w:rsidRPr="00004E5A">
        <w:rPr>
          <w:rFonts w:asciiTheme="minorHAnsi" w:hAnsiTheme="minorHAnsi" w:cstheme="minorHAnsi"/>
          <w:i/>
          <w:sz w:val="24"/>
          <w:szCs w:val="24"/>
        </w:rPr>
        <w:t xml:space="preserve">En el caso que nos ocupa y como ha quedado asentado en fracciones anteriores, el principio de proporcionalidad para evitar el perjuicio, consiste precisamente en proteger la información con la reserva, ya que la sociedad resulta beneficiada con la certeza de que la información de las redes de distribución del agua potable y </w:t>
      </w:r>
      <w:r w:rsidR="00F012C2">
        <w:rPr>
          <w:rFonts w:asciiTheme="minorHAnsi" w:hAnsiTheme="minorHAnsi" w:cstheme="minorHAnsi"/>
          <w:i/>
          <w:sz w:val="24"/>
          <w:szCs w:val="24"/>
        </w:rPr>
        <w:t>saneamiento</w:t>
      </w:r>
      <w:r w:rsidR="00B85BAD">
        <w:rPr>
          <w:rFonts w:asciiTheme="minorHAnsi" w:hAnsiTheme="minorHAnsi" w:cstheme="minorHAnsi"/>
          <w:i/>
          <w:sz w:val="24"/>
          <w:szCs w:val="24"/>
        </w:rPr>
        <w:t xml:space="preserve"> y</w:t>
      </w:r>
      <w:r w:rsidR="00F012C2">
        <w:rPr>
          <w:rFonts w:asciiTheme="minorHAnsi" w:hAnsiTheme="minorHAnsi" w:cstheme="minorHAnsi"/>
          <w:i/>
          <w:sz w:val="24"/>
          <w:szCs w:val="24"/>
        </w:rPr>
        <w:t xml:space="preserve"> </w:t>
      </w:r>
      <w:r w:rsidR="00004E5A" w:rsidRPr="00004E5A">
        <w:rPr>
          <w:rFonts w:asciiTheme="minorHAnsi" w:hAnsiTheme="minorHAnsi" w:cstheme="minorHAnsi"/>
          <w:i/>
          <w:sz w:val="24"/>
          <w:szCs w:val="24"/>
        </w:rPr>
        <w:t xml:space="preserve">los elementos </w:t>
      </w:r>
      <w:r w:rsidR="00B85BAD">
        <w:rPr>
          <w:rFonts w:asciiTheme="minorHAnsi" w:hAnsiTheme="minorHAnsi" w:cstheme="minorHAnsi"/>
          <w:i/>
          <w:sz w:val="24"/>
          <w:szCs w:val="24"/>
        </w:rPr>
        <w:t xml:space="preserve">de la infraestructura </w:t>
      </w:r>
      <w:r w:rsidR="003E16B0">
        <w:rPr>
          <w:rFonts w:asciiTheme="minorHAnsi" w:hAnsiTheme="minorHAnsi" w:cstheme="minorHAnsi"/>
          <w:i/>
          <w:sz w:val="24"/>
          <w:szCs w:val="24"/>
        </w:rPr>
        <w:t xml:space="preserve">eléctrica </w:t>
      </w:r>
      <w:r w:rsidR="00004E5A" w:rsidRPr="00004E5A">
        <w:rPr>
          <w:rFonts w:asciiTheme="minorHAnsi" w:hAnsiTheme="minorHAnsi" w:cstheme="minorHAnsi"/>
          <w:i/>
          <w:sz w:val="24"/>
          <w:szCs w:val="24"/>
        </w:rPr>
        <w:t>que la componen no serán vulneradas dando a conocer</w:t>
      </w:r>
      <w:r w:rsidR="003E16B0">
        <w:rPr>
          <w:rFonts w:asciiTheme="minorHAnsi" w:hAnsiTheme="minorHAnsi" w:cstheme="minorHAnsi"/>
          <w:i/>
          <w:sz w:val="24"/>
          <w:szCs w:val="24"/>
        </w:rPr>
        <w:t xml:space="preserve"> </w:t>
      </w:r>
      <w:r w:rsidR="00004E5A" w:rsidRPr="00004E5A">
        <w:rPr>
          <w:rFonts w:asciiTheme="minorHAnsi" w:hAnsiTheme="minorHAnsi" w:cstheme="minorHAnsi"/>
          <w:i/>
          <w:sz w:val="24"/>
          <w:szCs w:val="24"/>
        </w:rPr>
        <w:t xml:space="preserve"> por el recurrente y sea utilizada a intereses a la seguridad y abastecimiento a </w:t>
      </w:r>
      <w:r w:rsidR="0023051A">
        <w:rPr>
          <w:rFonts w:asciiTheme="minorHAnsi" w:hAnsiTheme="minorHAnsi" w:cstheme="minorHAnsi"/>
          <w:i/>
          <w:sz w:val="24"/>
          <w:szCs w:val="24"/>
        </w:rPr>
        <w:t>intereses ajenos a la sociedad.</w:t>
      </w:r>
    </w:p>
    <w:p w:rsidR="00004E5A" w:rsidRPr="00004E5A" w:rsidRDefault="00004E5A" w:rsidP="00EA58D9">
      <w:pPr>
        <w:spacing w:after="0"/>
        <w:ind w:left="709" w:hanging="1"/>
        <w:jc w:val="both"/>
        <w:rPr>
          <w:rFonts w:asciiTheme="minorHAnsi" w:hAnsiTheme="minorHAnsi" w:cstheme="minorHAnsi"/>
          <w:i/>
          <w:sz w:val="24"/>
          <w:szCs w:val="24"/>
        </w:rPr>
      </w:pPr>
    </w:p>
    <w:p w:rsidR="00362F51" w:rsidRDefault="00362F51" w:rsidP="00EA58D9">
      <w:pPr>
        <w:widowControl w:val="0"/>
        <w:numPr>
          <w:ilvl w:val="1"/>
          <w:numId w:val="2"/>
        </w:numPr>
        <w:spacing w:after="0"/>
        <w:ind w:left="993" w:right="850"/>
        <w:jc w:val="both"/>
        <w:rPr>
          <w:rFonts w:cstheme="minorHAnsi"/>
          <w:b/>
          <w:i/>
          <w:sz w:val="24"/>
          <w:szCs w:val="24"/>
        </w:rPr>
      </w:pPr>
      <w:r w:rsidRPr="00F4098B">
        <w:rPr>
          <w:rFonts w:cstheme="minorHAnsi"/>
          <w:b/>
          <w:i/>
          <w:sz w:val="24"/>
          <w:szCs w:val="24"/>
        </w:rPr>
        <w:t>Desarrollo del acuerdo de conformidad con el lineamiento décimo segundo de los Lineamientos Generales en Materia de Clasificación de Información Pública:</w:t>
      </w:r>
    </w:p>
    <w:p w:rsidR="00362F51" w:rsidRPr="00F4098B" w:rsidRDefault="00362F51" w:rsidP="00EA58D9">
      <w:pPr>
        <w:widowControl w:val="0"/>
        <w:spacing w:after="0"/>
        <w:ind w:left="993" w:right="850"/>
        <w:jc w:val="both"/>
        <w:rPr>
          <w:rFonts w:cstheme="minorHAnsi"/>
          <w:b/>
          <w:i/>
          <w:sz w:val="24"/>
          <w:szCs w:val="24"/>
        </w:rPr>
      </w:pPr>
    </w:p>
    <w:p w:rsidR="00362F51" w:rsidRDefault="00362F51" w:rsidP="00EA58D9">
      <w:pPr>
        <w:spacing w:after="0"/>
        <w:ind w:firstLine="708"/>
        <w:jc w:val="both"/>
        <w:rPr>
          <w:rFonts w:asciiTheme="minorHAnsi" w:hAnsiTheme="minorHAnsi" w:cstheme="minorHAnsi"/>
          <w:b/>
          <w:i/>
          <w:sz w:val="24"/>
          <w:szCs w:val="24"/>
        </w:rPr>
      </w:pPr>
    </w:p>
    <w:p w:rsidR="00D800ED" w:rsidRPr="00987223" w:rsidRDefault="00D800ED" w:rsidP="00EA58D9">
      <w:pPr>
        <w:spacing w:after="0"/>
        <w:ind w:firstLine="708"/>
        <w:jc w:val="both"/>
        <w:rPr>
          <w:rFonts w:asciiTheme="minorHAnsi" w:hAnsiTheme="minorHAnsi" w:cstheme="minorHAnsi"/>
          <w:b/>
          <w:i/>
          <w:sz w:val="24"/>
          <w:szCs w:val="24"/>
        </w:rPr>
      </w:pPr>
      <w:r w:rsidRPr="00987223">
        <w:rPr>
          <w:rFonts w:asciiTheme="minorHAnsi" w:hAnsiTheme="minorHAnsi" w:cstheme="minorHAnsi"/>
          <w:b/>
          <w:i/>
          <w:sz w:val="24"/>
          <w:szCs w:val="24"/>
        </w:rPr>
        <w:t>I.- El nombre del Sujeto Obliga</w:t>
      </w:r>
      <w:r>
        <w:rPr>
          <w:rFonts w:asciiTheme="minorHAnsi" w:hAnsiTheme="minorHAnsi" w:cstheme="minorHAnsi"/>
          <w:b/>
          <w:i/>
          <w:sz w:val="24"/>
          <w:szCs w:val="24"/>
        </w:rPr>
        <w:t xml:space="preserve">do: </w:t>
      </w:r>
      <w:r w:rsidRPr="00B03507">
        <w:rPr>
          <w:rFonts w:asciiTheme="minorHAnsi" w:hAnsiTheme="minorHAnsi" w:cstheme="minorHAnsi"/>
          <w:i/>
          <w:sz w:val="24"/>
          <w:szCs w:val="24"/>
        </w:rPr>
        <w:t>Ayuntamiento de Tlajomulco de Zúñiga, Jalisco.</w:t>
      </w:r>
    </w:p>
    <w:p w:rsidR="00362F51" w:rsidRDefault="00362F51" w:rsidP="00EA58D9">
      <w:pPr>
        <w:spacing w:after="0"/>
        <w:ind w:left="708"/>
        <w:jc w:val="both"/>
        <w:rPr>
          <w:rFonts w:asciiTheme="minorHAnsi" w:hAnsiTheme="minorHAnsi" w:cstheme="minorHAnsi"/>
          <w:b/>
          <w:i/>
          <w:sz w:val="24"/>
          <w:szCs w:val="24"/>
        </w:rPr>
      </w:pPr>
    </w:p>
    <w:p w:rsidR="00D800ED" w:rsidRPr="00362F51" w:rsidRDefault="00D800ED" w:rsidP="00EA58D9">
      <w:pPr>
        <w:spacing w:after="0"/>
        <w:ind w:left="708"/>
        <w:jc w:val="both"/>
        <w:rPr>
          <w:rFonts w:asciiTheme="minorHAnsi" w:hAnsiTheme="minorHAnsi" w:cstheme="minorHAnsi"/>
          <w:i/>
          <w:sz w:val="24"/>
          <w:szCs w:val="24"/>
        </w:rPr>
      </w:pPr>
      <w:r w:rsidRPr="00987223">
        <w:rPr>
          <w:rFonts w:asciiTheme="minorHAnsi" w:hAnsiTheme="minorHAnsi" w:cstheme="minorHAnsi"/>
          <w:b/>
          <w:i/>
          <w:sz w:val="24"/>
          <w:szCs w:val="24"/>
        </w:rPr>
        <w:t xml:space="preserve">II.- El área generadora de la información y/o </w:t>
      </w:r>
      <w:r>
        <w:rPr>
          <w:rFonts w:asciiTheme="minorHAnsi" w:hAnsiTheme="minorHAnsi" w:cstheme="minorHAnsi"/>
          <w:b/>
          <w:i/>
          <w:sz w:val="24"/>
          <w:szCs w:val="24"/>
        </w:rPr>
        <w:t xml:space="preserve">de quien la tenga en su poder: </w:t>
      </w:r>
      <w:r w:rsidR="00F012C2">
        <w:rPr>
          <w:rFonts w:asciiTheme="minorHAnsi" w:hAnsiTheme="minorHAnsi" w:cstheme="minorHAnsi"/>
          <w:i/>
          <w:sz w:val="24"/>
          <w:szCs w:val="24"/>
        </w:rPr>
        <w:t>Dirección</w:t>
      </w:r>
      <w:r w:rsidRPr="00362F51">
        <w:rPr>
          <w:rFonts w:asciiTheme="minorHAnsi" w:hAnsiTheme="minorHAnsi" w:cstheme="minorHAnsi"/>
          <w:i/>
          <w:sz w:val="24"/>
          <w:szCs w:val="24"/>
        </w:rPr>
        <w:t xml:space="preserve"> de </w:t>
      </w:r>
      <w:r w:rsidR="00E76ED7">
        <w:rPr>
          <w:rFonts w:asciiTheme="minorHAnsi" w:hAnsiTheme="minorHAnsi" w:cstheme="minorHAnsi"/>
          <w:i/>
          <w:sz w:val="24"/>
          <w:szCs w:val="24"/>
        </w:rPr>
        <w:t xml:space="preserve">Infraestructura </w:t>
      </w:r>
      <w:r w:rsidR="003E16B0">
        <w:rPr>
          <w:rFonts w:asciiTheme="minorHAnsi" w:hAnsiTheme="minorHAnsi" w:cstheme="minorHAnsi"/>
          <w:i/>
          <w:sz w:val="24"/>
          <w:szCs w:val="24"/>
        </w:rPr>
        <w:t xml:space="preserve">y Agua Potable. </w:t>
      </w:r>
    </w:p>
    <w:p w:rsidR="00362F51" w:rsidRPr="00362F51" w:rsidRDefault="00362F51" w:rsidP="00EA58D9">
      <w:pPr>
        <w:spacing w:after="0"/>
        <w:ind w:left="708"/>
        <w:jc w:val="both"/>
        <w:rPr>
          <w:rFonts w:asciiTheme="minorHAnsi" w:hAnsiTheme="minorHAnsi" w:cstheme="minorHAnsi"/>
          <w:i/>
          <w:sz w:val="24"/>
          <w:szCs w:val="24"/>
        </w:rPr>
      </w:pPr>
    </w:p>
    <w:p w:rsidR="00D800ED" w:rsidRPr="00987223" w:rsidRDefault="00D800ED" w:rsidP="00EA58D9">
      <w:pPr>
        <w:spacing w:after="0"/>
        <w:ind w:left="708"/>
        <w:jc w:val="both"/>
        <w:rPr>
          <w:rFonts w:asciiTheme="minorHAnsi" w:hAnsiTheme="minorHAnsi" w:cstheme="minorHAnsi"/>
          <w:b/>
          <w:i/>
          <w:sz w:val="24"/>
          <w:szCs w:val="24"/>
        </w:rPr>
      </w:pPr>
      <w:r w:rsidRPr="00987223">
        <w:rPr>
          <w:rFonts w:asciiTheme="minorHAnsi" w:hAnsiTheme="minorHAnsi" w:cstheme="minorHAnsi"/>
          <w:b/>
          <w:i/>
          <w:sz w:val="24"/>
          <w:szCs w:val="24"/>
        </w:rPr>
        <w:t xml:space="preserve">III.- La fecha del acta y el número de acuerdo que se actualiza: </w:t>
      </w:r>
      <w:r w:rsidRPr="00B03507">
        <w:rPr>
          <w:rFonts w:asciiTheme="minorHAnsi" w:hAnsiTheme="minorHAnsi" w:cstheme="minorHAnsi"/>
          <w:i/>
          <w:sz w:val="24"/>
          <w:szCs w:val="24"/>
        </w:rPr>
        <w:t>No existe acta ni acuerdo previo.</w:t>
      </w:r>
    </w:p>
    <w:p w:rsidR="00BC1071" w:rsidRDefault="00BC1071" w:rsidP="00EA58D9">
      <w:pPr>
        <w:spacing w:after="0"/>
        <w:ind w:left="708"/>
        <w:jc w:val="both"/>
        <w:rPr>
          <w:rFonts w:asciiTheme="minorHAnsi" w:hAnsiTheme="minorHAnsi" w:cstheme="minorHAnsi"/>
          <w:b/>
          <w:i/>
          <w:sz w:val="24"/>
          <w:szCs w:val="24"/>
        </w:rPr>
      </w:pPr>
    </w:p>
    <w:p w:rsidR="00D800ED" w:rsidRPr="00987223" w:rsidRDefault="00D800ED" w:rsidP="00EA58D9">
      <w:pPr>
        <w:spacing w:after="0"/>
        <w:ind w:left="708"/>
        <w:jc w:val="both"/>
        <w:rPr>
          <w:rFonts w:asciiTheme="minorHAnsi" w:hAnsiTheme="minorHAnsi" w:cstheme="minorHAnsi"/>
          <w:b/>
          <w:i/>
          <w:sz w:val="24"/>
          <w:szCs w:val="24"/>
        </w:rPr>
      </w:pPr>
      <w:r w:rsidRPr="00987223">
        <w:rPr>
          <w:rFonts w:asciiTheme="minorHAnsi" w:hAnsiTheme="minorHAnsi" w:cstheme="minorHAnsi"/>
          <w:b/>
          <w:i/>
          <w:sz w:val="24"/>
          <w:szCs w:val="24"/>
        </w:rPr>
        <w:t xml:space="preserve">IV.- Los criterios de clasificación de información aplicables: </w:t>
      </w:r>
      <w:r w:rsidRPr="00B03507">
        <w:rPr>
          <w:rFonts w:asciiTheme="minorHAnsi" w:hAnsiTheme="minorHAnsi" w:cstheme="minorHAnsi"/>
          <w:i/>
          <w:sz w:val="24"/>
          <w:szCs w:val="24"/>
        </w:rPr>
        <w:t>los Lineamientos Generales en Materia de Clasificación de Información Pública emitidos por el Instituto.</w:t>
      </w:r>
    </w:p>
    <w:p w:rsidR="00362F51" w:rsidRDefault="00362F51" w:rsidP="00EA58D9">
      <w:pPr>
        <w:spacing w:after="0"/>
        <w:ind w:left="708"/>
        <w:jc w:val="both"/>
        <w:rPr>
          <w:rFonts w:asciiTheme="minorHAnsi" w:hAnsiTheme="minorHAnsi" w:cstheme="minorHAnsi"/>
          <w:b/>
          <w:i/>
          <w:sz w:val="24"/>
          <w:szCs w:val="24"/>
        </w:rPr>
      </w:pPr>
    </w:p>
    <w:p w:rsidR="00D800ED" w:rsidRDefault="00D800ED" w:rsidP="00EA58D9">
      <w:pPr>
        <w:spacing w:after="0"/>
        <w:ind w:left="708"/>
        <w:jc w:val="both"/>
        <w:rPr>
          <w:rFonts w:asciiTheme="minorHAnsi" w:hAnsiTheme="minorHAnsi" w:cstheme="minorHAnsi"/>
          <w:i/>
          <w:sz w:val="24"/>
          <w:szCs w:val="24"/>
        </w:rPr>
      </w:pPr>
      <w:r w:rsidRPr="00987223">
        <w:rPr>
          <w:rFonts w:asciiTheme="minorHAnsi" w:hAnsiTheme="minorHAnsi" w:cstheme="minorHAnsi"/>
          <w:b/>
          <w:i/>
          <w:sz w:val="24"/>
          <w:szCs w:val="24"/>
        </w:rPr>
        <w:t>V.- El fun</w:t>
      </w:r>
      <w:r>
        <w:rPr>
          <w:rFonts w:asciiTheme="minorHAnsi" w:hAnsiTheme="minorHAnsi" w:cstheme="minorHAnsi"/>
          <w:b/>
          <w:i/>
          <w:sz w:val="24"/>
          <w:szCs w:val="24"/>
        </w:rPr>
        <w:t xml:space="preserve">damento legal y la motivación: </w:t>
      </w:r>
      <w:r w:rsidRPr="00B03507">
        <w:rPr>
          <w:rFonts w:asciiTheme="minorHAnsi" w:hAnsiTheme="minorHAnsi" w:cstheme="minorHAnsi"/>
          <w:i/>
          <w:sz w:val="24"/>
          <w:szCs w:val="24"/>
        </w:rPr>
        <w:t>Lo anteriormente cita</w:t>
      </w:r>
      <w:r w:rsidR="00E96C5E">
        <w:rPr>
          <w:rFonts w:asciiTheme="minorHAnsi" w:hAnsiTheme="minorHAnsi" w:cstheme="minorHAnsi"/>
          <w:i/>
          <w:sz w:val="24"/>
          <w:szCs w:val="24"/>
        </w:rPr>
        <w:t>dos artículo 17.1.I incisos a),</w:t>
      </w:r>
      <w:r w:rsidRPr="00B03507">
        <w:rPr>
          <w:rFonts w:asciiTheme="minorHAnsi" w:hAnsiTheme="minorHAnsi" w:cstheme="minorHAnsi"/>
          <w:i/>
          <w:sz w:val="24"/>
          <w:szCs w:val="24"/>
        </w:rPr>
        <w:t xml:space="preserve"> c) y e) de la Ley de Transparencia y Acceso a la Información Pública del Estado de Jalisco y sus Municipios.</w:t>
      </w:r>
    </w:p>
    <w:p w:rsidR="00EC463C" w:rsidRDefault="00EC463C" w:rsidP="00EA58D9">
      <w:pPr>
        <w:spacing w:after="0"/>
        <w:jc w:val="both"/>
        <w:rPr>
          <w:rFonts w:asciiTheme="minorHAnsi" w:hAnsiTheme="minorHAnsi" w:cstheme="minorHAnsi"/>
          <w:i/>
          <w:sz w:val="24"/>
          <w:szCs w:val="24"/>
        </w:rPr>
      </w:pPr>
    </w:p>
    <w:p w:rsidR="00D800ED" w:rsidRPr="008C6FBE" w:rsidRDefault="00D800ED" w:rsidP="00EA58D9">
      <w:pPr>
        <w:spacing w:after="0"/>
        <w:ind w:left="708"/>
        <w:jc w:val="both"/>
        <w:rPr>
          <w:rFonts w:asciiTheme="minorHAnsi" w:hAnsiTheme="minorHAnsi" w:cstheme="minorHAnsi"/>
          <w:i/>
          <w:sz w:val="24"/>
          <w:szCs w:val="24"/>
          <w:u w:val="single"/>
        </w:rPr>
      </w:pPr>
      <w:r w:rsidRPr="008C6FBE">
        <w:rPr>
          <w:b/>
          <w:i/>
          <w:sz w:val="24"/>
          <w:szCs w:val="24"/>
          <w:u w:val="single"/>
        </w:rPr>
        <w:t>MOTIVACION:</w:t>
      </w:r>
      <w:r w:rsidRPr="008C6FBE">
        <w:rPr>
          <w:b/>
          <w:i/>
          <w:sz w:val="24"/>
          <w:szCs w:val="24"/>
        </w:rPr>
        <w:t xml:space="preserve"> </w:t>
      </w:r>
      <w:r w:rsidRPr="008C6FBE">
        <w:rPr>
          <w:rFonts w:asciiTheme="minorHAnsi" w:hAnsiTheme="minorHAnsi"/>
          <w:i/>
          <w:sz w:val="24"/>
        </w:rPr>
        <w:t xml:space="preserve">la información contenida en </w:t>
      </w:r>
      <w:r>
        <w:rPr>
          <w:rFonts w:asciiTheme="minorHAnsi" w:hAnsiTheme="minorHAnsi"/>
          <w:i/>
          <w:sz w:val="24"/>
        </w:rPr>
        <w:t xml:space="preserve">los </w:t>
      </w:r>
      <w:r w:rsidR="00B85BAD">
        <w:rPr>
          <w:rFonts w:asciiTheme="minorHAnsi" w:hAnsiTheme="minorHAnsi"/>
          <w:i/>
          <w:sz w:val="24"/>
        </w:rPr>
        <w:t>planos</w:t>
      </w:r>
      <w:r>
        <w:rPr>
          <w:rFonts w:asciiTheme="minorHAnsi" w:hAnsiTheme="minorHAnsi"/>
          <w:i/>
          <w:sz w:val="24"/>
        </w:rPr>
        <w:t xml:space="preserve"> de</w:t>
      </w:r>
      <w:r w:rsidR="00B85BAD">
        <w:rPr>
          <w:rFonts w:asciiTheme="minorHAnsi" w:hAnsiTheme="minorHAnsi"/>
          <w:i/>
          <w:sz w:val="24"/>
        </w:rPr>
        <w:t xml:space="preserve"> agua potable y alcantarillado, </w:t>
      </w:r>
      <w:r w:rsidR="00B85BAD" w:rsidRPr="00B85BAD">
        <w:rPr>
          <w:rFonts w:asciiTheme="minorHAnsi" w:hAnsiTheme="minorHAnsi"/>
          <w:i/>
          <w:sz w:val="24"/>
        </w:rPr>
        <w:t xml:space="preserve">instalaciones estratégicas como las eléctricas, teléfono, y alumbrado </w:t>
      </w:r>
      <w:r>
        <w:rPr>
          <w:rFonts w:asciiTheme="minorHAnsi" w:hAnsiTheme="minorHAnsi"/>
          <w:i/>
          <w:sz w:val="24"/>
        </w:rPr>
        <w:t>pondría</w:t>
      </w:r>
      <w:r w:rsidR="00B85BAD">
        <w:rPr>
          <w:rFonts w:asciiTheme="minorHAnsi" w:hAnsiTheme="minorHAnsi"/>
          <w:i/>
          <w:sz w:val="24"/>
        </w:rPr>
        <w:t xml:space="preserve"> en evidencia toda los elementos </w:t>
      </w:r>
      <w:r w:rsidR="00B85BAD" w:rsidRPr="00B85BAD">
        <w:rPr>
          <w:rFonts w:asciiTheme="minorHAnsi" w:hAnsiTheme="minorHAnsi"/>
          <w:i/>
          <w:sz w:val="24"/>
        </w:rPr>
        <w:t>al exponer dichos elementos de infraestructura y por consiguiente la pérdida de recursos en recaudación al afectarse el sistema de distribución de tal forma no se presume o especula a futuro sobre los posibles daños que puedan ocasionar, pues esos ya se han dado en algunos puntos de la red de distribución</w:t>
      </w:r>
      <w:r w:rsidR="00B85BAD">
        <w:rPr>
          <w:rFonts w:asciiTheme="minorHAnsi" w:hAnsiTheme="minorHAnsi"/>
          <w:i/>
          <w:sz w:val="24"/>
        </w:rPr>
        <w:t xml:space="preserve"> </w:t>
      </w:r>
      <w:r>
        <w:rPr>
          <w:rFonts w:asciiTheme="minorHAnsi" w:hAnsiTheme="minorHAnsi"/>
          <w:i/>
          <w:sz w:val="24"/>
        </w:rPr>
        <w:t>el manejo de las aguas tanto como residuales y pluviales</w:t>
      </w:r>
      <w:r w:rsidRPr="008C6FBE">
        <w:rPr>
          <w:rFonts w:asciiTheme="minorHAnsi" w:hAnsiTheme="minorHAnsi"/>
          <w:i/>
          <w:sz w:val="24"/>
        </w:rPr>
        <w:t>, que pondrían en riesgo la seguridad de los ciudadanos al poder ser utilizada para actos de vandalismo, robo, daño o destrucción de dicha red, ocasionando además de afectaciones en el equipo la interrupción en la correcta pr</w:t>
      </w:r>
      <w:r>
        <w:rPr>
          <w:rFonts w:asciiTheme="minorHAnsi" w:hAnsiTheme="minorHAnsi"/>
          <w:i/>
          <w:sz w:val="24"/>
        </w:rPr>
        <w:t xml:space="preserve">estación de dicho servicio, </w:t>
      </w:r>
      <w:r w:rsidRPr="00E82191">
        <w:rPr>
          <w:rFonts w:asciiTheme="minorHAnsi" w:hAnsiTheme="minorHAnsi" w:cstheme="minorHAnsi"/>
          <w:i/>
          <w:sz w:val="24"/>
          <w:szCs w:val="24"/>
        </w:rPr>
        <w:t xml:space="preserve">así como el </w:t>
      </w:r>
      <w:r w:rsidRPr="00E82191">
        <w:rPr>
          <w:rFonts w:asciiTheme="minorHAnsi" w:hAnsiTheme="minorHAnsi"/>
          <w:i/>
          <w:sz w:val="24"/>
        </w:rPr>
        <w:t>daño o destrucción del equipo de toda la red hidráulica, incluso alguna adición de sustancia o agentes contaminantes</w:t>
      </w:r>
      <w:r w:rsidR="00BC1071">
        <w:rPr>
          <w:rFonts w:asciiTheme="minorHAnsi" w:hAnsiTheme="minorHAnsi"/>
          <w:i/>
          <w:sz w:val="24"/>
        </w:rPr>
        <w:t>.</w:t>
      </w:r>
    </w:p>
    <w:p w:rsidR="00EC463C" w:rsidRDefault="00EC463C" w:rsidP="00EA58D9">
      <w:pPr>
        <w:spacing w:after="0"/>
        <w:ind w:left="708"/>
        <w:jc w:val="both"/>
        <w:rPr>
          <w:rFonts w:asciiTheme="minorHAnsi" w:hAnsiTheme="minorHAnsi" w:cstheme="minorHAnsi"/>
          <w:b/>
          <w:i/>
          <w:sz w:val="24"/>
          <w:szCs w:val="24"/>
        </w:rPr>
      </w:pPr>
    </w:p>
    <w:p w:rsidR="003B5B93" w:rsidRPr="00993F97" w:rsidRDefault="003B5B93" w:rsidP="00EA58D9">
      <w:pPr>
        <w:spacing w:after="0"/>
        <w:jc w:val="both"/>
        <w:rPr>
          <w:rFonts w:cs="Arial"/>
          <w:sz w:val="24"/>
          <w:szCs w:val="24"/>
        </w:rPr>
      </w:pPr>
      <w:r w:rsidRPr="00993F97">
        <w:rPr>
          <w:rFonts w:cs="Arial"/>
          <w:sz w:val="24"/>
          <w:szCs w:val="24"/>
        </w:rPr>
        <w:t xml:space="preserve">Finalmente, </w:t>
      </w:r>
      <w:r>
        <w:rPr>
          <w:rFonts w:cs="Arial"/>
          <w:sz w:val="24"/>
          <w:szCs w:val="24"/>
        </w:rPr>
        <w:t xml:space="preserve">después de todo lo vertido, se concluye que, se declara la reserva de la </w:t>
      </w:r>
      <w:r>
        <w:rPr>
          <w:rFonts w:cs="Calibri"/>
          <w:sz w:val="24"/>
          <w:szCs w:val="24"/>
          <w:bdr w:val="none" w:sz="0" w:space="0" w:color="auto" w:frame="1"/>
          <w:shd w:val="clear" w:color="auto" w:fill="FFFFFF"/>
        </w:rPr>
        <w:t>información solicitada</w:t>
      </w:r>
      <w:r>
        <w:rPr>
          <w:rFonts w:cs="Arial"/>
          <w:sz w:val="24"/>
          <w:szCs w:val="24"/>
        </w:rPr>
        <w:t>, por lo cual la propuesta que se aprueba es que esta información es de carácter reservada</w:t>
      </w:r>
      <w:r w:rsidRPr="00281143">
        <w:rPr>
          <w:rFonts w:cs="Arial"/>
          <w:sz w:val="24"/>
          <w:szCs w:val="24"/>
        </w:rPr>
        <w:t>.</w:t>
      </w:r>
      <w:r>
        <w:rPr>
          <w:rFonts w:cs="Arial"/>
          <w:sz w:val="24"/>
          <w:szCs w:val="24"/>
        </w:rPr>
        <w:t xml:space="preserve"> </w:t>
      </w:r>
    </w:p>
    <w:p w:rsidR="003B5B93" w:rsidRDefault="003B5B93" w:rsidP="00EA58D9">
      <w:pPr>
        <w:widowControl w:val="0"/>
        <w:spacing w:after="0"/>
        <w:jc w:val="both"/>
        <w:rPr>
          <w:rFonts w:cstheme="minorHAnsi"/>
          <w:sz w:val="24"/>
          <w:szCs w:val="24"/>
        </w:rPr>
      </w:pPr>
    </w:p>
    <w:p w:rsidR="003B5B93" w:rsidRPr="0019590B" w:rsidRDefault="003B5B93" w:rsidP="00EA58D9">
      <w:pPr>
        <w:spacing w:after="0"/>
        <w:jc w:val="both"/>
        <w:rPr>
          <w:rFonts w:cs="Arial"/>
          <w:sz w:val="24"/>
          <w:szCs w:val="24"/>
        </w:rPr>
      </w:pPr>
    </w:p>
    <w:p w:rsidR="003B5B93" w:rsidRPr="00CA2339" w:rsidRDefault="003B5B93" w:rsidP="00EA58D9">
      <w:pPr>
        <w:spacing w:after="0"/>
        <w:jc w:val="both"/>
        <w:rPr>
          <w:rFonts w:cs="Arial"/>
          <w:sz w:val="24"/>
          <w:szCs w:val="24"/>
        </w:rPr>
      </w:pPr>
      <w:r>
        <w:rPr>
          <w:rFonts w:cs="Arial"/>
          <w:i/>
          <w:sz w:val="24"/>
          <w:szCs w:val="24"/>
        </w:rPr>
        <w:t xml:space="preserve">         </w:t>
      </w:r>
      <w:r w:rsidR="00E96C5E">
        <w:rPr>
          <w:rFonts w:cs="Arial"/>
          <w:b/>
          <w:i/>
          <w:sz w:val="24"/>
          <w:szCs w:val="24"/>
        </w:rPr>
        <w:t xml:space="preserve">La </w:t>
      </w:r>
      <w:r w:rsidRPr="00EC5E5C">
        <w:rPr>
          <w:rFonts w:cs="Arial"/>
          <w:b/>
          <w:i/>
          <w:sz w:val="24"/>
          <w:szCs w:val="24"/>
        </w:rPr>
        <w:t>Preside</w:t>
      </w:r>
      <w:r w:rsidR="00E96C5E">
        <w:rPr>
          <w:rFonts w:cs="Arial"/>
          <w:b/>
          <w:i/>
          <w:sz w:val="24"/>
          <w:szCs w:val="24"/>
        </w:rPr>
        <w:t xml:space="preserve">nta </w:t>
      </w:r>
      <w:r w:rsidRPr="00EC5E5C">
        <w:rPr>
          <w:rFonts w:cs="Arial"/>
          <w:b/>
          <w:i/>
          <w:sz w:val="24"/>
          <w:szCs w:val="24"/>
        </w:rPr>
        <w:t>del Comité toma el uso de la voz:</w:t>
      </w:r>
      <w:r w:rsidRPr="00EC5E5C">
        <w:rPr>
          <w:rFonts w:cs="Arial"/>
          <w:i/>
          <w:sz w:val="24"/>
          <w:szCs w:val="24"/>
        </w:rPr>
        <w:t xml:space="preserve"> </w:t>
      </w:r>
      <w:r>
        <w:rPr>
          <w:rFonts w:cs="Arial"/>
          <w:i/>
          <w:sz w:val="24"/>
          <w:szCs w:val="24"/>
        </w:rPr>
        <w:t>C</w:t>
      </w:r>
      <w:r w:rsidRPr="00EC5E5C">
        <w:rPr>
          <w:rFonts w:cs="Arial"/>
          <w:sz w:val="24"/>
          <w:szCs w:val="24"/>
        </w:rPr>
        <w:t xml:space="preserve">onsidero pertinente que </w:t>
      </w:r>
      <w:r>
        <w:rPr>
          <w:rFonts w:cs="Arial"/>
          <w:sz w:val="24"/>
          <w:szCs w:val="24"/>
        </w:rPr>
        <w:t xml:space="preserve">se deben reservar los planos </w:t>
      </w:r>
      <w:r w:rsidR="00B85BAD">
        <w:rPr>
          <w:rFonts w:cs="Arial"/>
          <w:sz w:val="24"/>
          <w:szCs w:val="24"/>
        </w:rPr>
        <w:t xml:space="preserve">de la infraestructura de </w:t>
      </w:r>
      <w:r w:rsidR="00E96C5E">
        <w:rPr>
          <w:rFonts w:cs="Arial"/>
          <w:sz w:val="24"/>
          <w:szCs w:val="24"/>
        </w:rPr>
        <w:t xml:space="preserve">agua potable y alcantarillado e </w:t>
      </w:r>
      <w:r w:rsidR="003E16B0">
        <w:rPr>
          <w:rFonts w:cs="Arial"/>
          <w:sz w:val="24"/>
          <w:szCs w:val="24"/>
        </w:rPr>
        <w:t>instalaciones eléctricas</w:t>
      </w:r>
      <w:r w:rsidR="00B85BAD" w:rsidRPr="00B85BAD">
        <w:rPr>
          <w:rFonts w:cs="Arial"/>
          <w:sz w:val="24"/>
          <w:szCs w:val="24"/>
        </w:rPr>
        <w:t xml:space="preserve"> </w:t>
      </w:r>
      <w:r w:rsidR="00E96C5E">
        <w:rPr>
          <w:rFonts w:cs="Arial"/>
          <w:sz w:val="24"/>
          <w:szCs w:val="24"/>
        </w:rPr>
        <w:t>r</w:t>
      </w:r>
      <w:r>
        <w:rPr>
          <w:rFonts w:cs="Arial"/>
          <w:sz w:val="24"/>
          <w:szCs w:val="24"/>
        </w:rPr>
        <w:t xml:space="preserve">eferente a la información solicitada, </w:t>
      </w:r>
      <w:r w:rsidRPr="00CA2339">
        <w:rPr>
          <w:rFonts w:cs="Arial"/>
          <w:sz w:val="24"/>
          <w:szCs w:val="24"/>
        </w:rPr>
        <w:t xml:space="preserve"> es cuánto.  </w:t>
      </w:r>
    </w:p>
    <w:p w:rsidR="003B5B93" w:rsidRPr="00CA2339" w:rsidRDefault="003B5B93" w:rsidP="00EA58D9">
      <w:pPr>
        <w:spacing w:after="0"/>
        <w:jc w:val="both"/>
        <w:rPr>
          <w:rFonts w:cs="Arial"/>
          <w:sz w:val="24"/>
          <w:szCs w:val="24"/>
        </w:rPr>
      </w:pPr>
    </w:p>
    <w:p w:rsidR="003B5B93" w:rsidRPr="00CB4874" w:rsidRDefault="003B5B93" w:rsidP="00EA58D9">
      <w:pPr>
        <w:spacing w:after="0"/>
        <w:jc w:val="both"/>
        <w:rPr>
          <w:rFonts w:cs="Arial"/>
          <w:sz w:val="24"/>
          <w:szCs w:val="24"/>
        </w:rPr>
      </w:pPr>
      <w:r>
        <w:rPr>
          <w:rFonts w:cs="Arial"/>
          <w:sz w:val="24"/>
          <w:szCs w:val="24"/>
        </w:rPr>
        <w:t xml:space="preserve">         </w:t>
      </w:r>
      <w:r>
        <w:rPr>
          <w:rFonts w:cs="Arial"/>
          <w:b/>
          <w:i/>
          <w:sz w:val="24"/>
          <w:szCs w:val="24"/>
        </w:rPr>
        <w:t>El Titular del Órgano Interno de Control</w:t>
      </w:r>
      <w:r w:rsidRPr="00CB4874">
        <w:rPr>
          <w:rFonts w:cs="Arial"/>
          <w:b/>
          <w:i/>
          <w:sz w:val="24"/>
          <w:szCs w:val="24"/>
        </w:rPr>
        <w:t xml:space="preserve"> toma el uso de la voz:</w:t>
      </w:r>
      <w:r>
        <w:rPr>
          <w:rFonts w:cs="Arial"/>
          <w:b/>
          <w:i/>
          <w:sz w:val="24"/>
          <w:szCs w:val="24"/>
        </w:rPr>
        <w:t xml:space="preserve"> </w:t>
      </w:r>
      <w:r>
        <w:rPr>
          <w:rFonts w:cs="Arial"/>
          <w:sz w:val="24"/>
          <w:szCs w:val="24"/>
        </w:rPr>
        <w:t xml:space="preserve">Concuerdo con </w:t>
      </w:r>
      <w:r w:rsidR="00E96C5E">
        <w:rPr>
          <w:rFonts w:cs="Arial"/>
          <w:sz w:val="24"/>
          <w:szCs w:val="24"/>
        </w:rPr>
        <w:t xml:space="preserve">la Presidenta </w:t>
      </w:r>
      <w:r>
        <w:rPr>
          <w:rFonts w:cs="Arial"/>
          <w:sz w:val="24"/>
          <w:szCs w:val="24"/>
        </w:rPr>
        <w:t>del Comité, evidentemente</w:t>
      </w:r>
      <w:bookmarkStart w:id="0" w:name="_GoBack"/>
      <w:bookmarkEnd w:id="0"/>
      <w:r>
        <w:rPr>
          <w:rFonts w:cs="Arial"/>
          <w:sz w:val="24"/>
          <w:szCs w:val="24"/>
        </w:rPr>
        <w:t xml:space="preserve"> se tendrá que reservar la información, es cuánto.</w:t>
      </w:r>
    </w:p>
    <w:p w:rsidR="003B5B93" w:rsidRPr="003B5B93" w:rsidRDefault="00E96C5E" w:rsidP="00EA58D9">
      <w:pPr>
        <w:spacing w:after="0"/>
        <w:ind w:left="708"/>
        <w:jc w:val="both"/>
        <w:rPr>
          <w:rFonts w:asciiTheme="minorHAnsi" w:hAnsiTheme="minorHAnsi" w:cstheme="minorHAnsi"/>
          <w:b/>
          <w:i/>
          <w:sz w:val="24"/>
          <w:szCs w:val="24"/>
        </w:rPr>
      </w:pPr>
      <w:r>
        <w:rPr>
          <w:rFonts w:asciiTheme="minorHAnsi" w:hAnsiTheme="minorHAnsi" w:cstheme="minorHAnsi"/>
          <w:b/>
          <w:i/>
          <w:sz w:val="24"/>
          <w:szCs w:val="24"/>
        </w:rPr>
        <w:t>La</w:t>
      </w:r>
      <w:r w:rsidR="003B5B93" w:rsidRPr="003B5B93">
        <w:rPr>
          <w:rFonts w:asciiTheme="minorHAnsi" w:hAnsiTheme="minorHAnsi" w:cstheme="minorHAnsi"/>
          <w:b/>
          <w:i/>
          <w:sz w:val="24"/>
          <w:szCs w:val="24"/>
        </w:rPr>
        <w:t xml:space="preserve"> President</w:t>
      </w:r>
      <w:r>
        <w:rPr>
          <w:rFonts w:asciiTheme="minorHAnsi" w:hAnsiTheme="minorHAnsi" w:cstheme="minorHAnsi"/>
          <w:b/>
          <w:i/>
          <w:sz w:val="24"/>
          <w:szCs w:val="24"/>
        </w:rPr>
        <w:t>a</w:t>
      </w:r>
      <w:r w:rsidR="003B5B93" w:rsidRPr="003B5B93">
        <w:rPr>
          <w:rFonts w:asciiTheme="minorHAnsi" w:hAnsiTheme="minorHAnsi" w:cstheme="minorHAnsi"/>
          <w:b/>
          <w:i/>
          <w:sz w:val="24"/>
          <w:szCs w:val="24"/>
        </w:rPr>
        <w:t xml:space="preserve"> del Comité toma el uso de la voz: </w:t>
      </w:r>
      <w:r w:rsidR="003B5B93" w:rsidRPr="00EA58D9">
        <w:rPr>
          <w:rFonts w:asciiTheme="minorHAnsi" w:hAnsiTheme="minorHAnsi" w:cstheme="minorHAnsi"/>
          <w:i/>
          <w:sz w:val="24"/>
          <w:szCs w:val="24"/>
        </w:rPr>
        <w:t xml:space="preserve">No habiendo más comentarios al respecto, les pregunto en votación nominal, si es de aprobarse la reserva de la solicitud de información en lo relativo a los planos de </w:t>
      </w:r>
      <w:r w:rsidR="00B85BAD">
        <w:rPr>
          <w:rFonts w:asciiTheme="minorHAnsi" w:hAnsiTheme="minorHAnsi" w:cstheme="minorHAnsi"/>
          <w:i/>
          <w:sz w:val="24"/>
          <w:szCs w:val="24"/>
        </w:rPr>
        <w:t>la infraestructura en mención</w:t>
      </w:r>
      <w:r w:rsidR="003B5B93" w:rsidRPr="00EA58D9">
        <w:rPr>
          <w:rFonts w:asciiTheme="minorHAnsi" w:hAnsiTheme="minorHAnsi" w:cstheme="minorHAnsi"/>
          <w:i/>
          <w:sz w:val="24"/>
          <w:szCs w:val="24"/>
        </w:rPr>
        <w:t>.</w:t>
      </w:r>
      <w:r w:rsidR="003B5B93" w:rsidRPr="003B5B93">
        <w:rPr>
          <w:rFonts w:asciiTheme="minorHAnsi" w:hAnsiTheme="minorHAnsi" w:cstheme="minorHAnsi"/>
          <w:b/>
          <w:i/>
          <w:sz w:val="24"/>
          <w:szCs w:val="24"/>
        </w:rPr>
        <w:t xml:space="preserve">  </w:t>
      </w:r>
    </w:p>
    <w:p w:rsidR="003B5B93" w:rsidRPr="003B5B93" w:rsidRDefault="003B5B93" w:rsidP="00EA58D9">
      <w:pPr>
        <w:spacing w:after="0"/>
        <w:ind w:left="708"/>
        <w:jc w:val="both"/>
        <w:rPr>
          <w:rFonts w:asciiTheme="minorHAnsi" w:hAnsiTheme="minorHAnsi" w:cstheme="minorHAnsi"/>
          <w:b/>
          <w:i/>
          <w:sz w:val="24"/>
          <w:szCs w:val="24"/>
        </w:rPr>
      </w:pPr>
    </w:p>
    <w:p w:rsidR="003B5B93" w:rsidRPr="003B5B93" w:rsidRDefault="003630DA" w:rsidP="00EA58D9">
      <w:pPr>
        <w:spacing w:after="0"/>
        <w:ind w:left="708"/>
        <w:jc w:val="both"/>
        <w:rPr>
          <w:rFonts w:asciiTheme="minorHAnsi" w:hAnsiTheme="minorHAnsi" w:cstheme="minorHAnsi"/>
          <w:b/>
          <w:i/>
          <w:sz w:val="24"/>
          <w:szCs w:val="24"/>
        </w:rPr>
      </w:pPr>
      <w:r>
        <w:rPr>
          <w:rFonts w:asciiTheme="minorHAnsi" w:hAnsiTheme="minorHAnsi" w:cstheme="minorHAnsi"/>
          <w:b/>
          <w:i/>
          <w:sz w:val="24"/>
          <w:szCs w:val="24"/>
        </w:rPr>
        <w:t>Licenciado Jorge Armando Ortiz Tafoya</w:t>
      </w:r>
      <w:r w:rsidR="003B5B93" w:rsidRPr="003B5B93">
        <w:rPr>
          <w:rFonts w:asciiTheme="minorHAnsi" w:hAnsiTheme="minorHAnsi" w:cstheme="minorHAnsi"/>
          <w:b/>
          <w:i/>
          <w:sz w:val="24"/>
          <w:szCs w:val="24"/>
        </w:rPr>
        <w:t>, Titular del Órgano Interno de Control e integrante del Comité: “a favor”</w:t>
      </w:r>
    </w:p>
    <w:p w:rsidR="003B5B93" w:rsidRPr="003B5B93" w:rsidRDefault="003B5B93" w:rsidP="00EA58D9">
      <w:pPr>
        <w:spacing w:after="0"/>
        <w:ind w:left="708"/>
        <w:jc w:val="both"/>
        <w:rPr>
          <w:rFonts w:asciiTheme="minorHAnsi" w:hAnsiTheme="minorHAnsi" w:cstheme="minorHAnsi"/>
          <w:b/>
          <w:i/>
          <w:sz w:val="24"/>
          <w:szCs w:val="24"/>
        </w:rPr>
      </w:pPr>
    </w:p>
    <w:p w:rsidR="003B5B93" w:rsidRPr="003B5B93" w:rsidRDefault="003B5B93" w:rsidP="00EA58D9">
      <w:pPr>
        <w:spacing w:after="0"/>
        <w:ind w:left="708"/>
        <w:jc w:val="both"/>
        <w:rPr>
          <w:rFonts w:asciiTheme="minorHAnsi" w:hAnsiTheme="minorHAnsi" w:cstheme="minorHAnsi"/>
          <w:b/>
          <w:i/>
          <w:sz w:val="24"/>
          <w:szCs w:val="24"/>
        </w:rPr>
      </w:pPr>
      <w:r w:rsidRPr="003B5B93">
        <w:rPr>
          <w:rFonts w:asciiTheme="minorHAnsi" w:hAnsiTheme="minorHAnsi" w:cstheme="minorHAnsi"/>
          <w:b/>
          <w:i/>
          <w:sz w:val="24"/>
          <w:szCs w:val="24"/>
        </w:rPr>
        <w:lastRenderedPageBreak/>
        <w:t>M</w:t>
      </w:r>
      <w:r w:rsidR="00E96C5E">
        <w:rPr>
          <w:rFonts w:asciiTheme="minorHAnsi" w:hAnsiTheme="minorHAnsi" w:cstheme="minorHAnsi"/>
          <w:b/>
          <w:i/>
          <w:sz w:val="24"/>
          <w:szCs w:val="24"/>
        </w:rPr>
        <w:t>aestro Alfredo Chávez Zúñiga, Director</w:t>
      </w:r>
      <w:r w:rsidRPr="003B5B93">
        <w:rPr>
          <w:rFonts w:asciiTheme="minorHAnsi" w:hAnsiTheme="minorHAnsi" w:cstheme="minorHAnsi"/>
          <w:b/>
          <w:i/>
          <w:sz w:val="24"/>
          <w:szCs w:val="24"/>
        </w:rPr>
        <w:t xml:space="preserve"> de Transparencia y </w:t>
      </w:r>
      <w:r w:rsidR="00E96C5E">
        <w:rPr>
          <w:rFonts w:asciiTheme="minorHAnsi" w:hAnsiTheme="minorHAnsi" w:cstheme="minorHAnsi"/>
          <w:b/>
          <w:i/>
          <w:sz w:val="24"/>
          <w:szCs w:val="24"/>
        </w:rPr>
        <w:t xml:space="preserve">Rendición de </w:t>
      </w:r>
      <w:r w:rsidR="003630DA">
        <w:rPr>
          <w:rFonts w:asciiTheme="minorHAnsi" w:hAnsiTheme="minorHAnsi" w:cstheme="minorHAnsi"/>
          <w:b/>
          <w:i/>
          <w:sz w:val="24"/>
          <w:szCs w:val="24"/>
        </w:rPr>
        <w:t>Cuentas</w:t>
      </w:r>
      <w:r w:rsidR="00E96C5E">
        <w:rPr>
          <w:rFonts w:asciiTheme="minorHAnsi" w:hAnsiTheme="minorHAnsi" w:cstheme="minorHAnsi"/>
          <w:b/>
          <w:i/>
          <w:sz w:val="24"/>
          <w:szCs w:val="24"/>
        </w:rPr>
        <w:t xml:space="preserve"> </w:t>
      </w:r>
      <w:r w:rsidR="003630DA">
        <w:rPr>
          <w:rFonts w:asciiTheme="minorHAnsi" w:hAnsiTheme="minorHAnsi" w:cstheme="minorHAnsi"/>
          <w:b/>
          <w:i/>
          <w:sz w:val="24"/>
          <w:szCs w:val="24"/>
        </w:rPr>
        <w:t>y Secretario</w:t>
      </w:r>
      <w:r w:rsidRPr="003B5B93">
        <w:rPr>
          <w:rFonts w:asciiTheme="minorHAnsi" w:hAnsiTheme="minorHAnsi" w:cstheme="minorHAnsi"/>
          <w:b/>
          <w:i/>
          <w:sz w:val="24"/>
          <w:szCs w:val="24"/>
        </w:rPr>
        <w:t xml:space="preserve"> del Comité: “a favor”</w:t>
      </w:r>
    </w:p>
    <w:p w:rsidR="003B5B93" w:rsidRPr="003B5B93" w:rsidRDefault="003B5B93" w:rsidP="00EA58D9">
      <w:pPr>
        <w:spacing w:after="0"/>
        <w:ind w:left="708"/>
        <w:jc w:val="both"/>
        <w:rPr>
          <w:rFonts w:asciiTheme="minorHAnsi" w:hAnsiTheme="minorHAnsi" w:cstheme="minorHAnsi"/>
          <w:b/>
          <w:i/>
          <w:sz w:val="24"/>
          <w:szCs w:val="24"/>
        </w:rPr>
      </w:pPr>
    </w:p>
    <w:p w:rsidR="003B5B93" w:rsidRDefault="003B5B93" w:rsidP="00EA58D9">
      <w:pPr>
        <w:spacing w:after="0"/>
        <w:ind w:left="708"/>
        <w:jc w:val="both"/>
        <w:rPr>
          <w:rFonts w:asciiTheme="minorHAnsi" w:hAnsiTheme="minorHAnsi" w:cstheme="minorHAnsi"/>
          <w:b/>
          <w:i/>
          <w:sz w:val="24"/>
          <w:szCs w:val="24"/>
        </w:rPr>
      </w:pPr>
      <w:r w:rsidRPr="003B5B93">
        <w:rPr>
          <w:rFonts w:asciiTheme="minorHAnsi" w:hAnsiTheme="minorHAnsi" w:cstheme="minorHAnsi"/>
          <w:b/>
          <w:i/>
          <w:sz w:val="24"/>
          <w:szCs w:val="24"/>
        </w:rPr>
        <w:t>Mi voto es a favor, por lo cual se resuelve conforme a lo siguiente:</w:t>
      </w:r>
    </w:p>
    <w:p w:rsidR="003B5B93" w:rsidRDefault="003B5B93" w:rsidP="00EA58D9">
      <w:pPr>
        <w:spacing w:after="0"/>
        <w:ind w:left="708"/>
        <w:jc w:val="both"/>
        <w:rPr>
          <w:rFonts w:asciiTheme="minorHAnsi" w:hAnsiTheme="minorHAnsi" w:cstheme="minorHAnsi"/>
          <w:b/>
          <w:i/>
          <w:sz w:val="24"/>
          <w:szCs w:val="24"/>
        </w:rPr>
      </w:pPr>
    </w:p>
    <w:p w:rsidR="00D800ED" w:rsidRPr="00B03507" w:rsidRDefault="00D800ED" w:rsidP="00EA58D9">
      <w:pPr>
        <w:spacing w:after="0"/>
        <w:ind w:left="708"/>
        <w:jc w:val="both"/>
        <w:rPr>
          <w:rFonts w:asciiTheme="minorHAnsi" w:hAnsiTheme="minorHAnsi" w:cstheme="minorHAnsi"/>
          <w:b/>
          <w:i/>
          <w:sz w:val="24"/>
          <w:szCs w:val="24"/>
        </w:rPr>
      </w:pPr>
      <w:r w:rsidRPr="00B03507">
        <w:rPr>
          <w:rFonts w:asciiTheme="minorHAnsi" w:hAnsiTheme="minorHAnsi" w:cstheme="minorHAnsi"/>
          <w:b/>
          <w:i/>
          <w:sz w:val="24"/>
          <w:szCs w:val="24"/>
        </w:rPr>
        <w:t xml:space="preserve">VI.- El carácter de reservada y/o confidencial, indicando, en su caso, las partes o páginas del documento en el que consten: </w:t>
      </w:r>
      <w:r>
        <w:rPr>
          <w:rFonts w:asciiTheme="minorHAnsi" w:hAnsiTheme="minorHAnsi" w:cstheme="minorHAnsi"/>
          <w:i/>
          <w:sz w:val="24"/>
          <w:szCs w:val="24"/>
        </w:rPr>
        <w:t>información clasif</w:t>
      </w:r>
      <w:r w:rsidR="009576A6">
        <w:rPr>
          <w:rFonts w:asciiTheme="minorHAnsi" w:hAnsiTheme="minorHAnsi" w:cstheme="minorHAnsi"/>
          <w:i/>
          <w:sz w:val="24"/>
          <w:szCs w:val="24"/>
        </w:rPr>
        <w:t>icada con carácter de reservada</w:t>
      </w:r>
      <w:r w:rsidR="00F012C2">
        <w:rPr>
          <w:rFonts w:asciiTheme="minorHAnsi" w:hAnsiTheme="minorHAnsi" w:cstheme="minorHAnsi"/>
          <w:i/>
          <w:sz w:val="24"/>
          <w:szCs w:val="24"/>
        </w:rPr>
        <w:t>.</w:t>
      </w:r>
      <w:r w:rsidR="009576A6">
        <w:rPr>
          <w:rFonts w:asciiTheme="minorHAnsi" w:hAnsiTheme="minorHAnsi" w:cstheme="minorHAnsi"/>
          <w:i/>
          <w:sz w:val="24"/>
          <w:szCs w:val="24"/>
        </w:rPr>
        <w:t xml:space="preserve"> </w:t>
      </w:r>
    </w:p>
    <w:p w:rsidR="009576A6" w:rsidRDefault="009576A6" w:rsidP="00EA58D9">
      <w:pPr>
        <w:spacing w:after="0"/>
        <w:ind w:left="708"/>
        <w:jc w:val="both"/>
        <w:rPr>
          <w:rFonts w:asciiTheme="minorHAnsi" w:hAnsiTheme="minorHAnsi" w:cstheme="minorHAnsi"/>
          <w:b/>
          <w:i/>
          <w:sz w:val="24"/>
          <w:szCs w:val="24"/>
        </w:rPr>
      </w:pPr>
    </w:p>
    <w:p w:rsidR="00D800ED" w:rsidRPr="00B03507" w:rsidRDefault="00D800ED" w:rsidP="00EA58D9">
      <w:pPr>
        <w:spacing w:after="0"/>
        <w:ind w:left="708"/>
        <w:jc w:val="both"/>
        <w:rPr>
          <w:rFonts w:asciiTheme="minorHAnsi" w:hAnsiTheme="minorHAnsi" w:cstheme="minorHAnsi"/>
          <w:b/>
          <w:i/>
          <w:sz w:val="24"/>
          <w:szCs w:val="24"/>
        </w:rPr>
      </w:pPr>
      <w:r w:rsidRPr="00B03507">
        <w:rPr>
          <w:rFonts w:asciiTheme="minorHAnsi" w:hAnsiTheme="minorHAnsi" w:cstheme="minorHAnsi"/>
          <w:b/>
          <w:i/>
          <w:sz w:val="24"/>
          <w:szCs w:val="24"/>
        </w:rPr>
        <w:t xml:space="preserve">VII.-  La precisión del plazo de reserva, así como su fecha de inicio, debiendo motivar el mismo: </w:t>
      </w:r>
      <w:r w:rsidRPr="00B03507">
        <w:rPr>
          <w:rFonts w:asciiTheme="minorHAnsi" w:hAnsiTheme="minorHAnsi" w:cstheme="minorHAnsi"/>
          <w:i/>
          <w:sz w:val="24"/>
          <w:szCs w:val="24"/>
        </w:rPr>
        <w:t>La reserva inicia a la fecha de la firma de la presente</w:t>
      </w:r>
      <w:r>
        <w:rPr>
          <w:rFonts w:asciiTheme="minorHAnsi" w:hAnsiTheme="minorHAnsi" w:cstheme="minorHAnsi"/>
          <w:i/>
          <w:sz w:val="24"/>
          <w:szCs w:val="24"/>
        </w:rPr>
        <w:t xml:space="preserve"> acta y tendrá una duración de cinco</w:t>
      </w:r>
      <w:r w:rsidRPr="00B03507">
        <w:rPr>
          <w:rFonts w:asciiTheme="minorHAnsi" w:hAnsiTheme="minorHAnsi" w:cstheme="minorHAnsi"/>
          <w:i/>
          <w:sz w:val="24"/>
          <w:szCs w:val="24"/>
        </w:rPr>
        <w:t xml:space="preserve"> años</w:t>
      </w:r>
      <w:r w:rsidR="00F012C2">
        <w:rPr>
          <w:rFonts w:asciiTheme="minorHAnsi" w:hAnsiTheme="minorHAnsi" w:cstheme="minorHAnsi"/>
          <w:i/>
          <w:sz w:val="24"/>
          <w:szCs w:val="24"/>
        </w:rPr>
        <w:t>.</w:t>
      </w:r>
    </w:p>
    <w:p w:rsidR="00362F51" w:rsidRDefault="00362F51" w:rsidP="00EA58D9">
      <w:pPr>
        <w:spacing w:after="0"/>
        <w:ind w:left="708"/>
        <w:jc w:val="both"/>
        <w:rPr>
          <w:rFonts w:asciiTheme="minorHAnsi" w:hAnsiTheme="minorHAnsi" w:cstheme="minorHAnsi"/>
          <w:b/>
          <w:i/>
          <w:sz w:val="24"/>
          <w:szCs w:val="24"/>
        </w:rPr>
      </w:pPr>
    </w:p>
    <w:p w:rsidR="00D800ED" w:rsidRPr="00987223" w:rsidRDefault="00D800ED" w:rsidP="00EA58D9">
      <w:pPr>
        <w:spacing w:after="0"/>
        <w:ind w:left="708"/>
        <w:jc w:val="both"/>
        <w:rPr>
          <w:rFonts w:asciiTheme="minorHAnsi" w:hAnsiTheme="minorHAnsi" w:cstheme="minorHAnsi"/>
          <w:b/>
          <w:i/>
          <w:sz w:val="24"/>
          <w:szCs w:val="24"/>
        </w:rPr>
      </w:pPr>
      <w:r w:rsidRPr="00B03507">
        <w:rPr>
          <w:rFonts w:asciiTheme="minorHAnsi" w:hAnsiTheme="minorHAnsi" w:cstheme="minorHAnsi"/>
          <w:b/>
          <w:i/>
          <w:sz w:val="24"/>
          <w:szCs w:val="24"/>
        </w:rPr>
        <w:t xml:space="preserve">VIII.-  La precisión del plazo de confidencialidad, así como su fecha de inicio, debiendo motivar el mismo: </w:t>
      </w:r>
      <w:r w:rsidRPr="00B03507">
        <w:rPr>
          <w:rFonts w:asciiTheme="minorHAnsi" w:hAnsiTheme="minorHAnsi" w:cstheme="minorHAnsi"/>
          <w:i/>
          <w:sz w:val="24"/>
          <w:szCs w:val="24"/>
        </w:rPr>
        <w:t>No aplica en la presente.</w:t>
      </w:r>
    </w:p>
    <w:p w:rsidR="00D800ED" w:rsidRDefault="00D800ED" w:rsidP="00EA58D9">
      <w:pPr>
        <w:widowControl w:val="0"/>
        <w:spacing w:after="0"/>
        <w:jc w:val="both"/>
        <w:rPr>
          <w:rFonts w:asciiTheme="minorHAnsi" w:hAnsiTheme="minorHAnsi"/>
          <w:b/>
          <w:sz w:val="24"/>
        </w:rPr>
      </w:pPr>
    </w:p>
    <w:p w:rsidR="00D800ED" w:rsidRPr="000D3D38" w:rsidRDefault="003630DA" w:rsidP="00EA58D9">
      <w:pPr>
        <w:widowControl w:val="0"/>
        <w:spacing w:after="0"/>
        <w:jc w:val="both"/>
        <w:rPr>
          <w:rFonts w:asciiTheme="minorHAnsi" w:hAnsiTheme="minorHAnsi"/>
          <w:b/>
          <w:sz w:val="24"/>
        </w:rPr>
      </w:pPr>
      <w:r>
        <w:rPr>
          <w:rFonts w:asciiTheme="minorHAnsi" w:hAnsiTheme="minorHAnsi"/>
          <w:b/>
          <w:sz w:val="24"/>
        </w:rPr>
        <w:t>V</w:t>
      </w:r>
      <w:r w:rsidR="00D800ED">
        <w:rPr>
          <w:rFonts w:asciiTheme="minorHAnsi" w:hAnsiTheme="minorHAnsi"/>
          <w:b/>
          <w:sz w:val="24"/>
        </w:rPr>
        <w:t>.- ASUNTOS GENERALES</w:t>
      </w:r>
    </w:p>
    <w:p w:rsidR="00D800ED" w:rsidRPr="000D3D38" w:rsidRDefault="00D800ED" w:rsidP="00EA58D9">
      <w:pPr>
        <w:widowControl w:val="0"/>
        <w:spacing w:after="0"/>
        <w:jc w:val="both"/>
        <w:rPr>
          <w:rFonts w:asciiTheme="minorHAnsi" w:hAnsiTheme="minorHAnsi"/>
          <w:sz w:val="24"/>
        </w:rPr>
      </w:pPr>
    </w:p>
    <w:p w:rsidR="00D800ED" w:rsidRDefault="003630DA" w:rsidP="00EA58D9">
      <w:pPr>
        <w:widowControl w:val="0"/>
        <w:spacing w:after="0"/>
        <w:ind w:firstLine="708"/>
        <w:jc w:val="both"/>
        <w:rPr>
          <w:rFonts w:asciiTheme="minorHAnsi" w:hAnsiTheme="minorHAnsi"/>
          <w:sz w:val="24"/>
        </w:rPr>
      </w:pPr>
      <w:r>
        <w:rPr>
          <w:rFonts w:asciiTheme="minorHAnsi" w:hAnsiTheme="minorHAnsi"/>
          <w:sz w:val="24"/>
        </w:rPr>
        <w:t>Acto continuo, la</w:t>
      </w:r>
      <w:r w:rsidR="00D800ED" w:rsidRPr="000D3D38">
        <w:rPr>
          <w:rFonts w:asciiTheme="minorHAnsi" w:hAnsiTheme="minorHAnsi"/>
          <w:sz w:val="24"/>
        </w:rPr>
        <w:t xml:space="preserve"> President</w:t>
      </w:r>
      <w:r>
        <w:rPr>
          <w:rFonts w:asciiTheme="minorHAnsi" w:hAnsiTheme="minorHAnsi"/>
          <w:sz w:val="24"/>
        </w:rPr>
        <w:t>a</w:t>
      </w:r>
      <w:r w:rsidR="00D800ED" w:rsidRPr="000D3D38">
        <w:rPr>
          <w:rFonts w:asciiTheme="minorHAnsi" w:hAnsiTheme="minorHAnsi"/>
          <w:sz w:val="24"/>
        </w:rPr>
        <w:t xml:space="preserve"> del Comité, preguntó a los presentes si existía algún tema adicional a tratar en esta sesión, por lo que los integrantes del Comité acordaron que no existía tema adicional a tratar en la presente sesión. </w:t>
      </w:r>
    </w:p>
    <w:p w:rsidR="00D800ED" w:rsidRDefault="00D800ED" w:rsidP="00EA58D9">
      <w:pPr>
        <w:widowControl w:val="0"/>
        <w:spacing w:after="0"/>
        <w:jc w:val="both"/>
        <w:rPr>
          <w:rFonts w:asciiTheme="minorHAnsi" w:hAnsiTheme="minorHAnsi"/>
          <w:sz w:val="24"/>
        </w:rPr>
      </w:pPr>
    </w:p>
    <w:p w:rsidR="00D800ED" w:rsidRDefault="003630DA" w:rsidP="00EA58D9">
      <w:pPr>
        <w:widowControl w:val="0"/>
        <w:spacing w:after="0"/>
        <w:jc w:val="both"/>
        <w:rPr>
          <w:rFonts w:asciiTheme="minorHAnsi" w:hAnsiTheme="minorHAnsi"/>
          <w:b/>
          <w:i/>
          <w:sz w:val="24"/>
        </w:rPr>
      </w:pPr>
      <w:r w:rsidRPr="003630DA">
        <w:rPr>
          <w:rFonts w:asciiTheme="minorHAnsi" w:hAnsiTheme="minorHAnsi"/>
          <w:b/>
          <w:i/>
          <w:sz w:val="24"/>
          <w:u w:val="single"/>
        </w:rPr>
        <w:t>ACUERDO QUINTO</w:t>
      </w:r>
      <w:r w:rsidR="00D800ED" w:rsidRPr="00010E59">
        <w:rPr>
          <w:rFonts w:asciiTheme="minorHAnsi" w:hAnsiTheme="minorHAnsi"/>
          <w:b/>
          <w:i/>
          <w:sz w:val="24"/>
        </w:rPr>
        <w:t xml:space="preserve">.- APROBACIÓN UNÁNIME DEL PUNTO </w:t>
      </w:r>
      <w:r>
        <w:rPr>
          <w:rFonts w:asciiTheme="minorHAnsi" w:hAnsiTheme="minorHAnsi"/>
          <w:b/>
          <w:i/>
          <w:sz w:val="24"/>
        </w:rPr>
        <w:t xml:space="preserve">QUINTO </w:t>
      </w:r>
      <w:r w:rsidR="00D800ED" w:rsidRPr="00010E59">
        <w:rPr>
          <w:rFonts w:asciiTheme="minorHAnsi" w:hAnsiTheme="minorHAnsi"/>
          <w:b/>
          <w:i/>
          <w:sz w:val="24"/>
        </w:rPr>
        <w:t xml:space="preserve">DEL ORDEN DEL DÍA: </w:t>
      </w:r>
    </w:p>
    <w:p w:rsidR="00D800ED" w:rsidRPr="008F0D78" w:rsidRDefault="00D800ED" w:rsidP="00EA58D9">
      <w:pPr>
        <w:widowControl w:val="0"/>
        <w:spacing w:after="0"/>
        <w:jc w:val="both"/>
        <w:rPr>
          <w:rFonts w:asciiTheme="minorHAnsi" w:hAnsiTheme="minorHAnsi"/>
          <w:b/>
          <w:i/>
          <w:sz w:val="24"/>
          <w:szCs w:val="24"/>
        </w:rPr>
      </w:pPr>
    </w:p>
    <w:p w:rsidR="00D800ED" w:rsidRPr="008F0D78" w:rsidRDefault="00D800ED" w:rsidP="00EA58D9">
      <w:pPr>
        <w:widowControl w:val="0"/>
        <w:spacing w:after="0"/>
        <w:jc w:val="both"/>
        <w:rPr>
          <w:rFonts w:asciiTheme="minorHAnsi" w:hAnsiTheme="minorHAnsi"/>
          <w:i/>
          <w:sz w:val="24"/>
          <w:szCs w:val="24"/>
        </w:rPr>
      </w:pPr>
      <w:r w:rsidRPr="005A121E">
        <w:rPr>
          <w:rFonts w:asciiTheme="minorHAnsi" w:hAnsiTheme="minorHAnsi"/>
          <w:sz w:val="24"/>
          <w:szCs w:val="24"/>
        </w:rPr>
        <w:t>Considerando que no existe tema adicional a tratar en la presente sesión del Comité de Transparencia, los miembros del Comité aprueban la clausur</w:t>
      </w:r>
      <w:r w:rsidR="00FB1A6D" w:rsidRPr="005A121E">
        <w:rPr>
          <w:rFonts w:asciiTheme="minorHAnsi" w:hAnsiTheme="minorHAnsi"/>
          <w:sz w:val="24"/>
          <w:szCs w:val="24"/>
        </w:rPr>
        <w:t xml:space="preserve">a </w:t>
      </w:r>
      <w:r w:rsidR="003630DA" w:rsidRPr="005A121E">
        <w:rPr>
          <w:rFonts w:asciiTheme="minorHAnsi" w:hAnsiTheme="minorHAnsi"/>
          <w:sz w:val="24"/>
          <w:szCs w:val="24"/>
        </w:rPr>
        <w:t xml:space="preserve">de la presente sesión a las </w:t>
      </w:r>
      <w:r w:rsidR="003E16B0">
        <w:rPr>
          <w:rFonts w:asciiTheme="minorHAnsi" w:hAnsiTheme="minorHAnsi"/>
          <w:sz w:val="24"/>
          <w:szCs w:val="24"/>
        </w:rPr>
        <w:t>14:03</w:t>
      </w:r>
      <w:r w:rsidRPr="005A121E">
        <w:rPr>
          <w:sz w:val="24"/>
          <w:szCs w:val="24"/>
        </w:rPr>
        <w:t xml:space="preserve"> </w:t>
      </w:r>
      <w:r w:rsidR="003E16B0">
        <w:rPr>
          <w:sz w:val="24"/>
          <w:szCs w:val="24"/>
        </w:rPr>
        <w:t>catorce</w:t>
      </w:r>
      <w:r w:rsidR="00FB1A6D" w:rsidRPr="005A121E">
        <w:rPr>
          <w:sz w:val="24"/>
          <w:szCs w:val="24"/>
        </w:rPr>
        <w:t xml:space="preserve"> </w:t>
      </w:r>
      <w:r w:rsidRPr="005A121E">
        <w:rPr>
          <w:rFonts w:asciiTheme="minorHAnsi" w:hAnsiTheme="minorHAnsi"/>
          <w:sz w:val="24"/>
          <w:szCs w:val="24"/>
        </w:rPr>
        <w:t>horas</w:t>
      </w:r>
      <w:r w:rsidR="00FB1A6D" w:rsidRPr="005A121E">
        <w:rPr>
          <w:rFonts w:asciiTheme="minorHAnsi" w:hAnsiTheme="minorHAnsi"/>
          <w:sz w:val="24"/>
          <w:szCs w:val="24"/>
        </w:rPr>
        <w:t xml:space="preserve"> con </w:t>
      </w:r>
      <w:r w:rsidR="003427A2" w:rsidRPr="005A121E">
        <w:rPr>
          <w:rFonts w:asciiTheme="minorHAnsi" w:hAnsiTheme="minorHAnsi"/>
          <w:sz w:val="24"/>
          <w:szCs w:val="24"/>
        </w:rPr>
        <w:t>tre</w:t>
      </w:r>
      <w:r w:rsidR="003E16B0">
        <w:rPr>
          <w:rFonts w:asciiTheme="minorHAnsi" w:hAnsiTheme="minorHAnsi"/>
          <w:sz w:val="24"/>
          <w:szCs w:val="24"/>
        </w:rPr>
        <w:t>s</w:t>
      </w:r>
      <w:r w:rsidR="00FB1A6D" w:rsidRPr="005A121E">
        <w:rPr>
          <w:rFonts w:asciiTheme="minorHAnsi" w:hAnsiTheme="minorHAnsi"/>
          <w:sz w:val="24"/>
          <w:szCs w:val="24"/>
        </w:rPr>
        <w:t xml:space="preserve"> minutos</w:t>
      </w:r>
      <w:r w:rsidR="00F012C2" w:rsidRPr="005A121E">
        <w:rPr>
          <w:rFonts w:asciiTheme="minorHAnsi" w:hAnsiTheme="minorHAnsi"/>
          <w:sz w:val="24"/>
          <w:szCs w:val="24"/>
        </w:rPr>
        <w:t xml:space="preserve"> del día </w:t>
      </w:r>
      <w:r w:rsidR="003E16B0">
        <w:rPr>
          <w:rFonts w:asciiTheme="minorHAnsi" w:hAnsiTheme="minorHAnsi"/>
          <w:sz w:val="24"/>
          <w:szCs w:val="24"/>
        </w:rPr>
        <w:t>03</w:t>
      </w:r>
      <w:r w:rsidR="009576A6" w:rsidRPr="005A121E">
        <w:rPr>
          <w:rFonts w:asciiTheme="minorHAnsi" w:hAnsiTheme="minorHAnsi"/>
          <w:sz w:val="24"/>
          <w:szCs w:val="24"/>
        </w:rPr>
        <w:t xml:space="preserve"> </w:t>
      </w:r>
      <w:r w:rsidR="003E16B0">
        <w:rPr>
          <w:rFonts w:asciiTheme="minorHAnsi" w:hAnsiTheme="minorHAnsi"/>
          <w:sz w:val="24"/>
          <w:szCs w:val="24"/>
        </w:rPr>
        <w:t>tres</w:t>
      </w:r>
      <w:r w:rsidR="00FB1A6D" w:rsidRPr="005A121E">
        <w:rPr>
          <w:rFonts w:asciiTheme="minorHAnsi" w:hAnsiTheme="minorHAnsi"/>
          <w:sz w:val="24"/>
          <w:szCs w:val="24"/>
        </w:rPr>
        <w:t xml:space="preserve"> </w:t>
      </w:r>
      <w:r w:rsidRPr="005A121E">
        <w:rPr>
          <w:rFonts w:asciiTheme="minorHAnsi" w:hAnsiTheme="minorHAnsi"/>
          <w:sz w:val="24"/>
          <w:szCs w:val="24"/>
        </w:rPr>
        <w:t xml:space="preserve">de </w:t>
      </w:r>
      <w:r w:rsidR="003E16B0">
        <w:rPr>
          <w:rFonts w:asciiTheme="minorHAnsi" w:hAnsiTheme="minorHAnsi"/>
          <w:sz w:val="24"/>
          <w:szCs w:val="24"/>
        </w:rPr>
        <w:t>marz</w:t>
      </w:r>
      <w:r w:rsidR="003427A2" w:rsidRPr="005A121E">
        <w:rPr>
          <w:rFonts w:asciiTheme="minorHAnsi" w:hAnsiTheme="minorHAnsi"/>
          <w:sz w:val="24"/>
          <w:szCs w:val="24"/>
        </w:rPr>
        <w:t>o</w:t>
      </w:r>
      <w:r w:rsidR="004F15FA" w:rsidRPr="005A121E">
        <w:rPr>
          <w:rFonts w:asciiTheme="minorHAnsi" w:hAnsiTheme="minorHAnsi"/>
          <w:sz w:val="24"/>
          <w:szCs w:val="24"/>
        </w:rPr>
        <w:t xml:space="preserve"> </w:t>
      </w:r>
      <w:r w:rsidR="00362F51" w:rsidRPr="005A121E">
        <w:rPr>
          <w:rFonts w:asciiTheme="minorHAnsi" w:hAnsiTheme="minorHAnsi"/>
          <w:sz w:val="24"/>
          <w:szCs w:val="24"/>
        </w:rPr>
        <w:t>del año 202</w:t>
      </w:r>
      <w:r w:rsidR="003E16B0">
        <w:rPr>
          <w:rFonts w:asciiTheme="minorHAnsi" w:hAnsiTheme="minorHAnsi"/>
          <w:sz w:val="24"/>
          <w:szCs w:val="24"/>
        </w:rPr>
        <w:t>6</w:t>
      </w:r>
      <w:r w:rsidR="003630DA" w:rsidRPr="005A121E">
        <w:rPr>
          <w:rFonts w:asciiTheme="minorHAnsi" w:hAnsiTheme="minorHAnsi"/>
          <w:sz w:val="24"/>
          <w:szCs w:val="24"/>
        </w:rPr>
        <w:t xml:space="preserve"> </w:t>
      </w:r>
      <w:r w:rsidRPr="005A121E">
        <w:rPr>
          <w:rFonts w:asciiTheme="minorHAnsi" w:hAnsiTheme="minorHAnsi"/>
          <w:sz w:val="24"/>
          <w:szCs w:val="24"/>
        </w:rPr>
        <w:t xml:space="preserve">dos mil </w:t>
      </w:r>
      <w:r w:rsidR="00362F51" w:rsidRPr="005A121E">
        <w:rPr>
          <w:rFonts w:asciiTheme="minorHAnsi" w:hAnsiTheme="minorHAnsi"/>
          <w:sz w:val="24"/>
          <w:szCs w:val="24"/>
        </w:rPr>
        <w:t>veinti</w:t>
      </w:r>
      <w:r w:rsidR="003E16B0">
        <w:rPr>
          <w:rFonts w:asciiTheme="minorHAnsi" w:hAnsiTheme="minorHAnsi"/>
          <w:sz w:val="24"/>
          <w:szCs w:val="24"/>
        </w:rPr>
        <w:t>séis</w:t>
      </w:r>
      <w:r w:rsidRPr="005A121E">
        <w:rPr>
          <w:rFonts w:asciiTheme="minorHAnsi" w:hAnsiTheme="minorHAnsi"/>
          <w:sz w:val="24"/>
          <w:szCs w:val="24"/>
        </w:rPr>
        <w:t>.</w:t>
      </w:r>
      <w:r w:rsidRPr="008F0D78">
        <w:rPr>
          <w:rFonts w:asciiTheme="minorHAnsi" w:hAnsiTheme="minorHAnsi"/>
          <w:i/>
          <w:sz w:val="24"/>
          <w:szCs w:val="24"/>
        </w:rPr>
        <w:t xml:space="preserve"> </w:t>
      </w:r>
    </w:p>
    <w:p w:rsidR="00D800ED" w:rsidRDefault="00D800ED" w:rsidP="00D800ED">
      <w:pPr>
        <w:widowControl w:val="0"/>
        <w:spacing w:after="0" w:line="240" w:lineRule="auto"/>
        <w:rPr>
          <w:rFonts w:asciiTheme="minorHAnsi" w:hAnsiTheme="minorHAnsi"/>
          <w:sz w:val="24"/>
        </w:rPr>
      </w:pPr>
    </w:p>
    <w:p w:rsidR="00DA095C" w:rsidRDefault="00DA095C" w:rsidP="00FB1A6D">
      <w:pPr>
        <w:spacing w:after="0" w:line="240" w:lineRule="auto"/>
        <w:rPr>
          <w:rFonts w:asciiTheme="minorHAnsi" w:hAnsiTheme="minorHAnsi" w:cs="Arial"/>
          <w:sz w:val="23"/>
          <w:szCs w:val="23"/>
        </w:rPr>
      </w:pPr>
    </w:p>
    <w:p w:rsidR="00EA58D9" w:rsidRDefault="00EA58D9" w:rsidP="00FB1A6D">
      <w:pPr>
        <w:spacing w:after="0" w:line="240" w:lineRule="auto"/>
        <w:rPr>
          <w:rFonts w:asciiTheme="minorHAnsi" w:hAnsiTheme="minorHAnsi" w:cs="Arial"/>
          <w:sz w:val="23"/>
          <w:szCs w:val="23"/>
        </w:rPr>
      </w:pPr>
    </w:p>
    <w:p w:rsidR="00D70AC7" w:rsidRDefault="00D70AC7" w:rsidP="00FB1A6D">
      <w:pPr>
        <w:spacing w:after="0" w:line="240" w:lineRule="auto"/>
        <w:rPr>
          <w:rFonts w:asciiTheme="minorHAnsi" w:hAnsiTheme="minorHAnsi" w:cs="Arial"/>
          <w:sz w:val="23"/>
          <w:szCs w:val="23"/>
        </w:rPr>
      </w:pPr>
    </w:p>
    <w:p w:rsidR="00EA58D9" w:rsidRDefault="00EA58D9" w:rsidP="00FB1A6D">
      <w:pPr>
        <w:spacing w:after="0" w:line="240" w:lineRule="auto"/>
        <w:rPr>
          <w:rFonts w:asciiTheme="minorHAnsi" w:hAnsiTheme="minorHAnsi" w:cs="Arial"/>
          <w:sz w:val="23"/>
          <w:szCs w:val="23"/>
        </w:rPr>
      </w:pPr>
    </w:p>
    <w:p w:rsidR="003E16B0" w:rsidRDefault="003E16B0" w:rsidP="00FB1A6D">
      <w:pPr>
        <w:spacing w:after="0" w:line="240" w:lineRule="auto"/>
        <w:rPr>
          <w:rFonts w:asciiTheme="minorHAnsi" w:hAnsiTheme="minorHAnsi" w:cs="Arial"/>
          <w:sz w:val="23"/>
          <w:szCs w:val="23"/>
        </w:rPr>
      </w:pPr>
    </w:p>
    <w:p w:rsidR="003E16B0" w:rsidRDefault="003E16B0" w:rsidP="00FB1A6D">
      <w:pPr>
        <w:spacing w:after="0" w:line="240" w:lineRule="auto"/>
        <w:rPr>
          <w:rFonts w:asciiTheme="minorHAnsi" w:hAnsiTheme="minorHAnsi" w:cs="Arial"/>
          <w:sz w:val="23"/>
          <w:szCs w:val="23"/>
        </w:rPr>
      </w:pPr>
    </w:p>
    <w:p w:rsidR="003E16B0" w:rsidRDefault="003E16B0" w:rsidP="00FB1A6D">
      <w:pPr>
        <w:spacing w:after="0" w:line="240" w:lineRule="auto"/>
        <w:rPr>
          <w:rFonts w:asciiTheme="minorHAnsi" w:hAnsiTheme="minorHAnsi" w:cs="Arial"/>
          <w:sz w:val="23"/>
          <w:szCs w:val="23"/>
        </w:rPr>
      </w:pPr>
    </w:p>
    <w:p w:rsidR="003E16B0" w:rsidRPr="003E16B0" w:rsidRDefault="003E16B0" w:rsidP="003E16B0">
      <w:pPr>
        <w:spacing w:after="0" w:line="240" w:lineRule="auto"/>
        <w:jc w:val="center"/>
        <w:rPr>
          <w:rFonts w:asciiTheme="minorHAnsi" w:hAnsiTheme="minorHAnsi" w:cs="Arial"/>
          <w:sz w:val="144"/>
          <w:szCs w:val="144"/>
        </w:rPr>
      </w:pPr>
      <w:r w:rsidRPr="003E16B0">
        <w:rPr>
          <w:rFonts w:asciiTheme="minorHAnsi" w:hAnsiTheme="minorHAnsi" w:cs="Arial"/>
          <w:sz w:val="144"/>
          <w:szCs w:val="144"/>
        </w:rPr>
        <w:t>SIN TEXTO</w:t>
      </w:r>
    </w:p>
    <w:p w:rsidR="003E16B0" w:rsidRDefault="003E16B0" w:rsidP="00FB1A6D">
      <w:pPr>
        <w:spacing w:after="0" w:line="240" w:lineRule="auto"/>
        <w:rPr>
          <w:rFonts w:asciiTheme="minorHAnsi" w:hAnsiTheme="minorHAnsi" w:cs="Arial"/>
          <w:sz w:val="23"/>
          <w:szCs w:val="23"/>
        </w:rPr>
      </w:pPr>
    </w:p>
    <w:p w:rsidR="003E16B0" w:rsidRDefault="003E16B0" w:rsidP="00FB1A6D">
      <w:pPr>
        <w:spacing w:after="0" w:line="240" w:lineRule="auto"/>
        <w:rPr>
          <w:rFonts w:asciiTheme="minorHAnsi" w:hAnsiTheme="minorHAnsi" w:cs="Arial"/>
          <w:sz w:val="23"/>
          <w:szCs w:val="23"/>
        </w:rPr>
      </w:pPr>
    </w:p>
    <w:p w:rsidR="003E16B0" w:rsidRDefault="003E16B0" w:rsidP="00FB1A6D">
      <w:pPr>
        <w:spacing w:after="0" w:line="240" w:lineRule="auto"/>
        <w:rPr>
          <w:rFonts w:asciiTheme="minorHAnsi" w:hAnsiTheme="minorHAnsi" w:cs="Arial"/>
          <w:sz w:val="23"/>
          <w:szCs w:val="23"/>
        </w:rPr>
      </w:pPr>
    </w:p>
    <w:p w:rsidR="003E16B0" w:rsidRDefault="003E16B0" w:rsidP="00FB1A6D">
      <w:pPr>
        <w:spacing w:after="0" w:line="240" w:lineRule="auto"/>
        <w:rPr>
          <w:rFonts w:asciiTheme="minorHAnsi" w:hAnsiTheme="minorHAnsi" w:cs="Arial"/>
          <w:sz w:val="23"/>
          <w:szCs w:val="23"/>
        </w:rPr>
      </w:pPr>
    </w:p>
    <w:p w:rsidR="003E16B0" w:rsidRDefault="003E16B0" w:rsidP="00FB1A6D">
      <w:pPr>
        <w:spacing w:after="0" w:line="240" w:lineRule="auto"/>
        <w:rPr>
          <w:rFonts w:asciiTheme="minorHAnsi" w:hAnsiTheme="minorHAnsi" w:cs="Arial"/>
          <w:sz w:val="23"/>
          <w:szCs w:val="23"/>
        </w:rPr>
      </w:pPr>
    </w:p>
    <w:p w:rsidR="003E16B0" w:rsidRDefault="003E16B0" w:rsidP="00FB1A6D">
      <w:pPr>
        <w:spacing w:after="0" w:line="240" w:lineRule="auto"/>
        <w:rPr>
          <w:rFonts w:asciiTheme="minorHAnsi" w:hAnsiTheme="minorHAnsi" w:cs="Arial"/>
          <w:sz w:val="23"/>
          <w:szCs w:val="23"/>
        </w:rPr>
      </w:pPr>
    </w:p>
    <w:p w:rsidR="003E16B0" w:rsidRDefault="003E16B0" w:rsidP="00FB1A6D">
      <w:pPr>
        <w:spacing w:after="0" w:line="240" w:lineRule="auto"/>
        <w:rPr>
          <w:rFonts w:asciiTheme="minorHAnsi" w:hAnsiTheme="minorHAnsi" w:cs="Arial"/>
          <w:sz w:val="23"/>
          <w:szCs w:val="23"/>
        </w:rPr>
      </w:pPr>
    </w:p>
    <w:p w:rsidR="003E16B0" w:rsidRDefault="003E16B0" w:rsidP="00FB1A6D">
      <w:pPr>
        <w:spacing w:after="0" w:line="240" w:lineRule="auto"/>
        <w:rPr>
          <w:rFonts w:asciiTheme="minorHAnsi" w:hAnsiTheme="minorHAnsi" w:cs="Arial"/>
          <w:sz w:val="23"/>
          <w:szCs w:val="23"/>
        </w:rPr>
      </w:pPr>
    </w:p>
    <w:p w:rsidR="003E16B0" w:rsidRDefault="003E16B0" w:rsidP="00D800ED">
      <w:pPr>
        <w:spacing w:after="0" w:line="240" w:lineRule="auto"/>
        <w:jc w:val="center"/>
        <w:rPr>
          <w:rFonts w:asciiTheme="minorHAnsi" w:hAnsiTheme="minorHAnsi"/>
          <w:caps/>
          <w:sz w:val="23"/>
          <w:szCs w:val="23"/>
        </w:rPr>
      </w:pPr>
    </w:p>
    <w:p w:rsidR="003E16B0" w:rsidRDefault="003E16B0" w:rsidP="00D800ED">
      <w:pPr>
        <w:spacing w:after="0" w:line="240" w:lineRule="auto"/>
        <w:jc w:val="center"/>
        <w:rPr>
          <w:rFonts w:asciiTheme="minorHAnsi" w:hAnsiTheme="minorHAnsi"/>
          <w:caps/>
          <w:sz w:val="23"/>
          <w:szCs w:val="23"/>
        </w:rPr>
      </w:pPr>
    </w:p>
    <w:p w:rsidR="00D800ED" w:rsidRPr="00505D26" w:rsidRDefault="001F6903" w:rsidP="00D800ED">
      <w:pPr>
        <w:spacing w:after="0" w:line="240" w:lineRule="auto"/>
        <w:jc w:val="center"/>
        <w:rPr>
          <w:rFonts w:asciiTheme="minorHAnsi" w:hAnsiTheme="minorHAnsi"/>
          <w:caps/>
          <w:sz w:val="23"/>
          <w:szCs w:val="23"/>
        </w:rPr>
      </w:pPr>
      <w:r>
        <w:rPr>
          <w:rFonts w:asciiTheme="minorHAnsi" w:hAnsiTheme="minorHAnsi"/>
          <w:caps/>
          <w:sz w:val="23"/>
          <w:szCs w:val="23"/>
        </w:rPr>
        <w:t>maestra t</w:t>
      </w:r>
      <w:r w:rsidR="003630DA">
        <w:rPr>
          <w:rFonts w:asciiTheme="minorHAnsi" w:hAnsiTheme="minorHAnsi"/>
          <w:caps/>
          <w:sz w:val="23"/>
          <w:szCs w:val="23"/>
        </w:rPr>
        <w:t>HANIA EDITH MORALES RODRÍGUEZ,</w:t>
      </w:r>
      <w:r w:rsidR="00D800ED" w:rsidRPr="00505D26">
        <w:rPr>
          <w:rFonts w:asciiTheme="minorHAnsi" w:hAnsiTheme="minorHAnsi"/>
          <w:caps/>
          <w:sz w:val="23"/>
          <w:szCs w:val="23"/>
        </w:rPr>
        <w:t xml:space="preserve"> </w:t>
      </w:r>
    </w:p>
    <w:p w:rsidR="00D800ED" w:rsidRPr="00505D26" w:rsidRDefault="003630DA" w:rsidP="00D800ED">
      <w:pPr>
        <w:spacing w:after="0" w:line="240" w:lineRule="auto"/>
        <w:jc w:val="center"/>
        <w:rPr>
          <w:rFonts w:asciiTheme="minorHAnsi" w:hAnsiTheme="minorHAnsi"/>
          <w:sz w:val="23"/>
          <w:szCs w:val="23"/>
        </w:rPr>
      </w:pPr>
      <w:r>
        <w:rPr>
          <w:rFonts w:asciiTheme="minorHAnsi" w:hAnsiTheme="minorHAnsi"/>
          <w:caps/>
          <w:sz w:val="23"/>
          <w:szCs w:val="23"/>
        </w:rPr>
        <w:t>SíndicA</w:t>
      </w:r>
      <w:r w:rsidR="00D800ED" w:rsidRPr="00505D26">
        <w:rPr>
          <w:rFonts w:asciiTheme="minorHAnsi" w:hAnsiTheme="minorHAnsi"/>
          <w:caps/>
          <w:sz w:val="23"/>
          <w:szCs w:val="23"/>
        </w:rPr>
        <w:t xml:space="preserve"> Municipal </w:t>
      </w:r>
      <w:r w:rsidR="00D800ED" w:rsidRPr="00505D26">
        <w:rPr>
          <w:rFonts w:asciiTheme="minorHAnsi" w:hAnsiTheme="minorHAnsi"/>
          <w:sz w:val="23"/>
          <w:szCs w:val="23"/>
        </w:rPr>
        <w:t>Y PRESID</w:t>
      </w:r>
      <w:r>
        <w:rPr>
          <w:rFonts w:asciiTheme="minorHAnsi" w:hAnsiTheme="minorHAnsi"/>
          <w:sz w:val="23"/>
          <w:szCs w:val="23"/>
        </w:rPr>
        <w:t>ENTA</w:t>
      </w:r>
      <w:r w:rsidR="00D800ED">
        <w:rPr>
          <w:rFonts w:asciiTheme="minorHAnsi" w:hAnsiTheme="minorHAnsi"/>
          <w:sz w:val="23"/>
          <w:szCs w:val="23"/>
        </w:rPr>
        <w:t xml:space="preserve"> DEL COMITÉ DE TRANSPARENCIA</w:t>
      </w:r>
      <w:r w:rsidR="00D800ED" w:rsidRPr="00505D26">
        <w:rPr>
          <w:rFonts w:asciiTheme="minorHAnsi" w:hAnsiTheme="minorHAnsi"/>
          <w:sz w:val="23"/>
          <w:szCs w:val="23"/>
        </w:rPr>
        <w:t xml:space="preserve"> </w:t>
      </w:r>
    </w:p>
    <w:p w:rsidR="00D800ED" w:rsidRPr="00505D26" w:rsidRDefault="00D800ED" w:rsidP="00D800ED">
      <w:pPr>
        <w:spacing w:after="0" w:line="240" w:lineRule="auto"/>
        <w:jc w:val="center"/>
        <w:rPr>
          <w:rFonts w:asciiTheme="minorHAnsi" w:hAnsiTheme="minorHAnsi"/>
          <w:sz w:val="23"/>
          <w:szCs w:val="23"/>
        </w:rPr>
      </w:pPr>
      <w:r w:rsidRPr="00505D26">
        <w:rPr>
          <w:rFonts w:asciiTheme="minorHAnsi" w:hAnsiTheme="minorHAnsi"/>
          <w:sz w:val="23"/>
          <w:szCs w:val="23"/>
        </w:rPr>
        <w:t>DEL G</w:t>
      </w:r>
      <w:r>
        <w:rPr>
          <w:rFonts w:asciiTheme="minorHAnsi" w:hAnsiTheme="minorHAnsi"/>
          <w:sz w:val="23"/>
          <w:szCs w:val="23"/>
        </w:rPr>
        <w:t>OBIERNO MUNICIPAL DE TLAJOMULCO DE ZÚÑIGA</w:t>
      </w:r>
    </w:p>
    <w:p w:rsidR="00D800ED" w:rsidRPr="006A7D61" w:rsidRDefault="00D800ED" w:rsidP="00D800ED">
      <w:pPr>
        <w:spacing w:after="0" w:line="240" w:lineRule="auto"/>
        <w:jc w:val="center"/>
        <w:rPr>
          <w:rFonts w:asciiTheme="minorHAnsi" w:hAnsiTheme="minorHAnsi"/>
          <w:sz w:val="23"/>
          <w:szCs w:val="23"/>
          <w:highlight w:val="yellow"/>
        </w:rPr>
      </w:pPr>
    </w:p>
    <w:p w:rsidR="00D800ED" w:rsidRDefault="00D800ED" w:rsidP="00D800ED">
      <w:pPr>
        <w:spacing w:after="0" w:line="240" w:lineRule="auto"/>
        <w:jc w:val="center"/>
        <w:rPr>
          <w:rFonts w:asciiTheme="minorHAnsi" w:hAnsiTheme="minorHAnsi"/>
          <w:sz w:val="23"/>
          <w:szCs w:val="23"/>
          <w:highlight w:val="yellow"/>
        </w:rPr>
      </w:pPr>
    </w:p>
    <w:p w:rsidR="00D800ED" w:rsidRPr="006A7D61" w:rsidRDefault="00D800ED" w:rsidP="00D800ED">
      <w:pPr>
        <w:spacing w:after="0" w:line="240" w:lineRule="auto"/>
        <w:rPr>
          <w:rFonts w:asciiTheme="minorHAnsi" w:hAnsiTheme="minorHAnsi"/>
          <w:sz w:val="23"/>
          <w:szCs w:val="23"/>
          <w:highlight w:val="yellow"/>
        </w:rPr>
      </w:pPr>
    </w:p>
    <w:p w:rsidR="00EA58D9" w:rsidRDefault="00EA58D9" w:rsidP="00D800ED">
      <w:pPr>
        <w:spacing w:after="0" w:line="240" w:lineRule="auto"/>
        <w:rPr>
          <w:rFonts w:asciiTheme="minorHAnsi" w:hAnsiTheme="minorHAnsi"/>
          <w:sz w:val="23"/>
          <w:szCs w:val="23"/>
          <w:highlight w:val="yellow"/>
        </w:rPr>
      </w:pPr>
    </w:p>
    <w:p w:rsidR="00D71477" w:rsidRDefault="00D71477" w:rsidP="00D800ED">
      <w:pPr>
        <w:spacing w:after="0" w:line="240" w:lineRule="auto"/>
        <w:rPr>
          <w:rFonts w:asciiTheme="minorHAnsi" w:hAnsiTheme="minorHAnsi"/>
          <w:sz w:val="23"/>
          <w:szCs w:val="23"/>
          <w:highlight w:val="yellow"/>
        </w:rPr>
      </w:pPr>
    </w:p>
    <w:p w:rsidR="009576A6" w:rsidRDefault="009576A6" w:rsidP="00D800ED">
      <w:pPr>
        <w:spacing w:after="0" w:line="240" w:lineRule="auto"/>
        <w:rPr>
          <w:rFonts w:asciiTheme="minorHAnsi" w:hAnsiTheme="minorHAnsi"/>
          <w:sz w:val="23"/>
          <w:szCs w:val="23"/>
          <w:highlight w:val="yellow"/>
        </w:rPr>
      </w:pPr>
    </w:p>
    <w:p w:rsidR="003E16B0" w:rsidRDefault="003E16B0" w:rsidP="00D800ED">
      <w:pPr>
        <w:spacing w:after="0" w:line="240" w:lineRule="auto"/>
        <w:rPr>
          <w:rFonts w:asciiTheme="minorHAnsi" w:hAnsiTheme="minorHAnsi"/>
          <w:sz w:val="23"/>
          <w:szCs w:val="23"/>
          <w:highlight w:val="yellow"/>
        </w:rPr>
      </w:pPr>
    </w:p>
    <w:p w:rsidR="003E16B0" w:rsidRDefault="003E16B0" w:rsidP="00D800ED">
      <w:pPr>
        <w:spacing w:after="0" w:line="240" w:lineRule="auto"/>
        <w:rPr>
          <w:rFonts w:asciiTheme="minorHAnsi" w:hAnsiTheme="minorHAnsi"/>
          <w:sz w:val="23"/>
          <w:szCs w:val="23"/>
          <w:highlight w:val="yellow"/>
        </w:rPr>
      </w:pPr>
    </w:p>
    <w:p w:rsidR="003E16B0" w:rsidRDefault="003E16B0" w:rsidP="00D800ED">
      <w:pPr>
        <w:spacing w:after="0" w:line="240" w:lineRule="auto"/>
        <w:rPr>
          <w:rFonts w:asciiTheme="minorHAnsi" w:hAnsiTheme="minorHAnsi"/>
          <w:sz w:val="23"/>
          <w:szCs w:val="23"/>
          <w:highlight w:val="yellow"/>
        </w:rPr>
      </w:pPr>
    </w:p>
    <w:p w:rsidR="003E16B0" w:rsidRDefault="003E16B0" w:rsidP="00D800ED">
      <w:pPr>
        <w:spacing w:after="0" w:line="240" w:lineRule="auto"/>
        <w:rPr>
          <w:rFonts w:asciiTheme="minorHAnsi" w:hAnsiTheme="minorHAnsi"/>
          <w:sz w:val="23"/>
          <w:szCs w:val="23"/>
          <w:highlight w:val="yellow"/>
        </w:rPr>
      </w:pPr>
    </w:p>
    <w:p w:rsidR="003E16B0" w:rsidRDefault="003E16B0" w:rsidP="00D800ED">
      <w:pPr>
        <w:spacing w:after="0" w:line="240" w:lineRule="auto"/>
        <w:rPr>
          <w:rFonts w:asciiTheme="minorHAnsi" w:hAnsiTheme="minorHAnsi"/>
          <w:sz w:val="23"/>
          <w:szCs w:val="23"/>
          <w:highlight w:val="yellow"/>
        </w:rPr>
      </w:pPr>
    </w:p>
    <w:p w:rsidR="003E16B0" w:rsidRDefault="003E16B0" w:rsidP="00D800ED">
      <w:pPr>
        <w:spacing w:after="0" w:line="240" w:lineRule="auto"/>
        <w:rPr>
          <w:rFonts w:asciiTheme="minorHAnsi" w:hAnsiTheme="minorHAnsi"/>
          <w:sz w:val="23"/>
          <w:szCs w:val="23"/>
          <w:highlight w:val="yellow"/>
        </w:rPr>
      </w:pPr>
    </w:p>
    <w:p w:rsidR="003E16B0" w:rsidRDefault="003E16B0" w:rsidP="00D800ED">
      <w:pPr>
        <w:spacing w:after="0" w:line="240" w:lineRule="auto"/>
        <w:rPr>
          <w:rFonts w:asciiTheme="minorHAnsi" w:hAnsiTheme="minorHAnsi"/>
          <w:sz w:val="23"/>
          <w:szCs w:val="23"/>
          <w:highlight w:val="yellow"/>
        </w:rPr>
      </w:pPr>
    </w:p>
    <w:p w:rsidR="003E16B0" w:rsidRDefault="003E16B0" w:rsidP="00D800ED">
      <w:pPr>
        <w:spacing w:after="0" w:line="240" w:lineRule="auto"/>
        <w:rPr>
          <w:rFonts w:asciiTheme="minorHAnsi" w:hAnsiTheme="minorHAnsi"/>
          <w:sz w:val="23"/>
          <w:szCs w:val="23"/>
          <w:highlight w:val="yellow"/>
        </w:rPr>
      </w:pPr>
    </w:p>
    <w:p w:rsidR="003E16B0" w:rsidRDefault="003E16B0" w:rsidP="00D800ED">
      <w:pPr>
        <w:spacing w:after="0" w:line="240" w:lineRule="auto"/>
        <w:rPr>
          <w:rFonts w:asciiTheme="minorHAnsi" w:hAnsiTheme="minorHAnsi"/>
          <w:sz w:val="23"/>
          <w:szCs w:val="23"/>
          <w:highlight w:val="yellow"/>
        </w:rPr>
      </w:pPr>
    </w:p>
    <w:p w:rsidR="003E16B0" w:rsidRDefault="003E16B0" w:rsidP="00D800ED">
      <w:pPr>
        <w:spacing w:after="0" w:line="240" w:lineRule="auto"/>
        <w:rPr>
          <w:rFonts w:asciiTheme="minorHAnsi" w:hAnsiTheme="minorHAnsi"/>
          <w:sz w:val="23"/>
          <w:szCs w:val="23"/>
          <w:highlight w:val="yellow"/>
        </w:rPr>
      </w:pPr>
    </w:p>
    <w:p w:rsidR="003E16B0" w:rsidRDefault="003E16B0" w:rsidP="00D800ED">
      <w:pPr>
        <w:spacing w:after="0" w:line="240" w:lineRule="auto"/>
        <w:rPr>
          <w:rFonts w:asciiTheme="minorHAnsi" w:hAnsiTheme="minorHAnsi"/>
          <w:sz w:val="23"/>
          <w:szCs w:val="23"/>
          <w:highlight w:val="yellow"/>
        </w:rPr>
      </w:pPr>
    </w:p>
    <w:p w:rsidR="003E16B0" w:rsidRDefault="003E16B0" w:rsidP="00D800ED">
      <w:pPr>
        <w:spacing w:after="0" w:line="240" w:lineRule="auto"/>
        <w:rPr>
          <w:rFonts w:asciiTheme="minorHAnsi" w:hAnsiTheme="minorHAnsi"/>
          <w:sz w:val="23"/>
          <w:szCs w:val="23"/>
          <w:highlight w:val="yellow"/>
        </w:rPr>
      </w:pPr>
    </w:p>
    <w:p w:rsidR="003E16B0" w:rsidRPr="006A7D61" w:rsidRDefault="003E16B0" w:rsidP="00D800ED">
      <w:pPr>
        <w:spacing w:after="0" w:line="240" w:lineRule="auto"/>
        <w:rPr>
          <w:rFonts w:asciiTheme="minorHAnsi" w:hAnsiTheme="minorHAnsi"/>
          <w:sz w:val="23"/>
          <w:szCs w:val="23"/>
          <w:highlight w:val="yellow"/>
        </w:rPr>
      </w:pPr>
    </w:p>
    <w:p w:rsidR="00362F51" w:rsidRDefault="003630DA" w:rsidP="00D800ED">
      <w:pPr>
        <w:spacing w:after="0" w:line="240" w:lineRule="auto"/>
        <w:jc w:val="center"/>
        <w:rPr>
          <w:rFonts w:asciiTheme="minorHAnsi" w:hAnsiTheme="minorHAnsi"/>
          <w:caps/>
          <w:sz w:val="23"/>
          <w:szCs w:val="23"/>
        </w:rPr>
      </w:pPr>
      <w:r>
        <w:rPr>
          <w:rFonts w:asciiTheme="minorHAnsi" w:hAnsiTheme="minorHAnsi"/>
          <w:caps/>
          <w:sz w:val="23"/>
          <w:szCs w:val="23"/>
        </w:rPr>
        <w:t xml:space="preserve">LICENCIADO JORGE ARMANDO </w:t>
      </w:r>
      <w:r w:rsidR="00D71477">
        <w:rPr>
          <w:rFonts w:asciiTheme="minorHAnsi" w:hAnsiTheme="minorHAnsi"/>
          <w:caps/>
          <w:sz w:val="23"/>
          <w:szCs w:val="23"/>
        </w:rPr>
        <w:t>ORTÍ</w:t>
      </w:r>
      <w:r>
        <w:rPr>
          <w:rFonts w:asciiTheme="minorHAnsi" w:hAnsiTheme="minorHAnsi"/>
          <w:caps/>
          <w:sz w:val="23"/>
          <w:szCs w:val="23"/>
        </w:rPr>
        <w:t>Z TAFOYA</w:t>
      </w:r>
      <w:r w:rsidR="00D800ED" w:rsidRPr="00DC39FB">
        <w:rPr>
          <w:rFonts w:asciiTheme="minorHAnsi" w:hAnsiTheme="minorHAnsi"/>
          <w:caps/>
          <w:sz w:val="23"/>
          <w:szCs w:val="23"/>
        </w:rPr>
        <w:t>,</w:t>
      </w:r>
    </w:p>
    <w:p w:rsidR="00D800ED" w:rsidRDefault="00D800ED" w:rsidP="00D800ED">
      <w:pPr>
        <w:spacing w:after="0" w:line="240" w:lineRule="auto"/>
        <w:jc w:val="center"/>
        <w:rPr>
          <w:rFonts w:asciiTheme="minorHAnsi" w:hAnsiTheme="minorHAnsi"/>
          <w:sz w:val="23"/>
          <w:szCs w:val="23"/>
        </w:rPr>
      </w:pPr>
      <w:r w:rsidRPr="00DC39FB">
        <w:rPr>
          <w:rFonts w:asciiTheme="minorHAnsi" w:hAnsiTheme="minorHAnsi"/>
          <w:caps/>
          <w:sz w:val="23"/>
          <w:szCs w:val="23"/>
        </w:rPr>
        <w:t xml:space="preserve"> </w:t>
      </w:r>
      <w:r w:rsidR="003E16B0">
        <w:rPr>
          <w:rFonts w:asciiTheme="minorHAnsi" w:hAnsiTheme="minorHAnsi"/>
          <w:caps/>
          <w:sz w:val="23"/>
          <w:szCs w:val="23"/>
        </w:rPr>
        <w:t>tITULAR DEL ó</w:t>
      </w:r>
      <w:r w:rsidR="00362F51">
        <w:rPr>
          <w:rFonts w:asciiTheme="minorHAnsi" w:hAnsiTheme="minorHAnsi"/>
          <w:caps/>
          <w:sz w:val="23"/>
          <w:szCs w:val="23"/>
        </w:rPr>
        <w:t xml:space="preserve">RGANO iNTERNO DE cONTROL </w:t>
      </w:r>
      <w:r w:rsidRPr="00DC39FB">
        <w:rPr>
          <w:rFonts w:asciiTheme="minorHAnsi" w:hAnsiTheme="minorHAnsi"/>
          <w:sz w:val="23"/>
          <w:szCs w:val="23"/>
        </w:rPr>
        <w:t xml:space="preserve">E INTEGRANTE DEL COMITÉ DE </w:t>
      </w:r>
      <w:r>
        <w:rPr>
          <w:rFonts w:asciiTheme="minorHAnsi" w:hAnsiTheme="minorHAnsi"/>
          <w:sz w:val="23"/>
          <w:szCs w:val="23"/>
        </w:rPr>
        <w:t>TRANSPARENCIA</w:t>
      </w:r>
      <w:r w:rsidR="00362F51">
        <w:rPr>
          <w:rFonts w:asciiTheme="minorHAnsi" w:hAnsiTheme="minorHAnsi"/>
          <w:sz w:val="23"/>
          <w:szCs w:val="23"/>
        </w:rPr>
        <w:t xml:space="preserve"> </w:t>
      </w:r>
      <w:r w:rsidRPr="00DC39FB">
        <w:rPr>
          <w:rFonts w:asciiTheme="minorHAnsi" w:hAnsiTheme="minorHAnsi"/>
          <w:sz w:val="23"/>
          <w:szCs w:val="23"/>
        </w:rPr>
        <w:t>DEL GOBIERNO MUNICIPAL DE TLAJOMULCO DE ZÚÑIGA</w:t>
      </w:r>
    </w:p>
    <w:p w:rsidR="00D71477" w:rsidRDefault="00D71477" w:rsidP="00D800ED">
      <w:pPr>
        <w:spacing w:after="0" w:line="240" w:lineRule="auto"/>
        <w:jc w:val="center"/>
        <w:rPr>
          <w:rFonts w:asciiTheme="minorHAnsi" w:hAnsiTheme="minorHAnsi"/>
          <w:sz w:val="23"/>
          <w:szCs w:val="23"/>
        </w:rPr>
      </w:pPr>
    </w:p>
    <w:p w:rsidR="00D71477" w:rsidRDefault="00D71477" w:rsidP="00D800ED">
      <w:pPr>
        <w:spacing w:after="0" w:line="240" w:lineRule="auto"/>
        <w:jc w:val="center"/>
        <w:rPr>
          <w:rFonts w:asciiTheme="minorHAnsi" w:hAnsiTheme="minorHAnsi"/>
          <w:sz w:val="23"/>
          <w:szCs w:val="23"/>
        </w:rPr>
      </w:pPr>
    </w:p>
    <w:p w:rsidR="00D71477" w:rsidRDefault="00D71477" w:rsidP="00D800ED">
      <w:pPr>
        <w:spacing w:after="0" w:line="240" w:lineRule="auto"/>
        <w:jc w:val="center"/>
        <w:rPr>
          <w:rFonts w:asciiTheme="minorHAnsi" w:hAnsiTheme="minorHAnsi"/>
          <w:sz w:val="23"/>
          <w:szCs w:val="23"/>
        </w:rPr>
      </w:pPr>
    </w:p>
    <w:p w:rsidR="00D71477" w:rsidRDefault="00D71477" w:rsidP="00D800ED">
      <w:pPr>
        <w:spacing w:after="0" w:line="240" w:lineRule="auto"/>
        <w:jc w:val="center"/>
        <w:rPr>
          <w:rFonts w:asciiTheme="minorHAnsi" w:hAnsiTheme="minorHAnsi"/>
          <w:sz w:val="23"/>
          <w:szCs w:val="23"/>
        </w:rPr>
      </w:pPr>
    </w:p>
    <w:p w:rsidR="00AE44F2" w:rsidRDefault="00AE44F2" w:rsidP="00D800ED">
      <w:pPr>
        <w:spacing w:after="0" w:line="240" w:lineRule="auto"/>
        <w:jc w:val="center"/>
        <w:rPr>
          <w:rFonts w:asciiTheme="minorHAnsi" w:hAnsiTheme="minorHAnsi"/>
          <w:sz w:val="23"/>
          <w:szCs w:val="23"/>
        </w:rPr>
      </w:pPr>
    </w:p>
    <w:p w:rsidR="005A121E" w:rsidRDefault="005A121E" w:rsidP="00D800ED">
      <w:pPr>
        <w:spacing w:after="0" w:line="240" w:lineRule="auto"/>
        <w:jc w:val="center"/>
        <w:rPr>
          <w:rFonts w:asciiTheme="minorHAnsi" w:hAnsiTheme="minorHAnsi"/>
          <w:sz w:val="23"/>
          <w:szCs w:val="23"/>
        </w:rPr>
      </w:pPr>
    </w:p>
    <w:p w:rsidR="003E16B0" w:rsidRDefault="003E16B0" w:rsidP="00D800ED">
      <w:pPr>
        <w:spacing w:after="0" w:line="240" w:lineRule="auto"/>
        <w:jc w:val="center"/>
        <w:rPr>
          <w:rFonts w:asciiTheme="minorHAnsi" w:hAnsiTheme="minorHAnsi"/>
          <w:sz w:val="23"/>
          <w:szCs w:val="23"/>
        </w:rPr>
      </w:pPr>
    </w:p>
    <w:p w:rsidR="003E16B0" w:rsidRDefault="003E16B0" w:rsidP="00D800ED">
      <w:pPr>
        <w:spacing w:after="0" w:line="240" w:lineRule="auto"/>
        <w:jc w:val="center"/>
        <w:rPr>
          <w:rFonts w:asciiTheme="minorHAnsi" w:hAnsiTheme="minorHAnsi"/>
          <w:sz w:val="23"/>
          <w:szCs w:val="23"/>
        </w:rPr>
      </w:pPr>
    </w:p>
    <w:p w:rsidR="003E16B0" w:rsidRDefault="003E16B0" w:rsidP="00D800ED">
      <w:pPr>
        <w:spacing w:after="0" w:line="240" w:lineRule="auto"/>
        <w:jc w:val="center"/>
        <w:rPr>
          <w:rFonts w:asciiTheme="minorHAnsi" w:hAnsiTheme="minorHAnsi"/>
          <w:sz w:val="23"/>
          <w:szCs w:val="23"/>
        </w:rPr>
      </w:pPr>
    </w:p>
    <w:p w:rsidR="003E16B0" w:rsidRDefault="003E16B0" w:rsidP="00D800ED">
      <w:pPr>
        <w:spacing w:after="0" w:line="240" w:lineRule="auto"/>
        <w:jc w:val="center"/>
        <w:rPr>
          <w:rFonts w:asciiTheme="minorHAnsi" w:hAnsiTheme="minorHAnsi"/>
          <w:sz w:val="23"/>
          <w:szCs w:val="23"/>
        </w:rPr>
      </w:pPr>
    </w:p>
    <w:p w:rsidR="003E16B0" w:rsidRDefault="003E16B0" w:rsidP="00D800ED">
      <w:pPr>
        <w:spacing w:after="0" w:line="240" w:lineRule="auto"/>
        <w:jc w:val="center"/>
        <w:rPr>
          <w:rFonts w:asciiTheme="minorHAnsi" w:hAnsiTheme="minorHAnsi"/>
          <w:sz w:val="23"/>
          <w:szCs w:val="23"/>
        </w:rPr>
      </w:pPr>
    </w:p>
    <w:p w:rsidR="003E16B0" w:rsidRDefault="003E16B0" w:rsidP="00D800ED">
      <w:pPr>
        <w:spacing w:after="0" w:line="240" w:lineRule="auto"/>
        <w:jc w:val="center"/>
        <w:rPr>
          <w:rFonts w:asciiTheme="minorHAnsi" w:hAnsiTheme="minorHAnsi"/>
          <w:sz w:val="23"/>
          <w:szCs w:val="23"/>
        </w:rPr>
      </w:pPr>
    </w:p>
    <w:p w:rsidR="003E16B0" w:rsidRDefault="003E16B0" w:rsidP="00D800ED">
      <w:pPr>
        <w:spacing w:after="0" w:line="240" w:lineRule="auto"/>
        <w:jc w:val="center"/>
        <w:rPr>
          <w:rFonts w:asciiTheme="minorHAnsi" w:hAnsiTheme="minorHAnsi"/>
          <w:sz w:val="23"/>
          <w:szCs w:val="23"/>
        </w:rPr>
      </w:pPr>
    </w:p>
    <w:p w:rsidR="003E16B0" w:rsidRDefault="003E16B0" w:rsidP="00D800ED">
      <w:pPr>
        <w:spacing w:after="0" w:line="240" w:lineRule="auto"/>
        <w:jc w:val="center"/>
        <w:rPr>
          <w:rFonts w:asciiTheme="minorHAnsi" w:hAnsiTheme="minorHAnsi"/>
          <w:sz w:val="23"/>
          <w:szCs w:val="23"/>
        </w:rPr>
      </w:pPr>
    </w:p>
    <w:p w:rsidR="003E16B0" w:rsidRDefault="003E16B0" w:rsidP="00D800ED">
      <w:pPr>
        <w:spacing w:after="0" w:line="240" w:lineRule="auto"/>
        <w:jc w:val="center"/>
        <w:rPr>
          <w:rFonts w:asciiTheme="minorHAnsi" w:hAnsiTheme="minorHAnsi"/>
          <w:sz w:val="23"/>
          <w:szCs w:val="23"/>
        </w:rPr>
      </w:pPr>
    </w:p>
    <w:p w:rsidR="003E16B0" w:rsidRDefault="003E16B0" w:rsidP="00D800ED">
      <w:pPr>
        <w:spacing w:after="0" w:line="240" w:lineRule="auto"/>
        <w:jc w:val="center"/>
        <w:rPr>
          <w:rFonts w:asciiTheme="minorHAnsi" w:hAnsiTheme="minorHAnsi"/>
          <w:sz w:val="23"/>
          <w:szCs w:val="23"/>
        </w:rPr>
      </w:pPr>
    </w:p>
    <w:p w:rsidR="003E16B0" w:rsidRDefault="003E16B0" w:rsidP="00D800ED">
      <w:pPr>
        <w:spacing w:after="0" w:line="240" w:lineRule="auto"/>
        <w:jc w:val="center"/>
        <w:rPr>
          <w:rFonts w:asciiTheme="minorHAnsi" w:hAnsiTheme="minorHAnsi"/>
          <w:sz w:val="23"/>
          <w:szCs w:val="23"/>
        </w:rPr>
      </w:pPr>
    </w:p>
    <w:p w:rsidR="003E16B0" w:rsidRDefault="003E16B0" w:rsidP="00D800ED">
      <w:pPr>
        <w:spacing w:after="0" w:line="240" w:lineRule="auto"/>
        <w:jc w:val="center"/>
        <w:rPr>
          <w:rFonts w:asciiTheme="minorHAnsi" w:hAnsiTheme="minorHAnsi"/>
          <w:sz w:val="23"/>
          <w:szCs w:val="23"/>
        </w:rPr>
      </w:pPr>
    </w:p>
    <w:p w:rsidR="003E16B0" w:rsidRDefault="003E16B0" w:rsidP="00D800ED">
      <w:pPr>
        <w:spacing w:after="0" w:line="240" w:lineRule="auto"/>
        <w:jc w:val="center"/>
        <w:rPr>
          <w:rFonts w:asciiTheme="minorHAnsi" w:hAnsiTheme="minorHAnsi"/>
          <w:sz w:val="23"/>
          <w:szCs w:val="23"/>
        </w:rPr>
      </w:pPr>
    </w:p>
    <w:p w:rsidR="00D800ED" w:rsidRDefault="00D800ED" w:rsidP="009576A6">
      <w:pPr>
        <w:spacing w:after="0" w:line="240" w:lineRule="auto"/>
        <w:rPr>
          <w:rFonts w:asciiTheme="minorHAnsi" w:hAnsiTheme="minorHAnsi"/>
          <w:sz w:val="23"/>
          <w:szCs w:val="23"/>
        </w:rPr>
      </w:pPr>
    </w:p>
    <w:p w:rsidR="00D800ED" w:rsidRDefault="00D800ED" w:rsidP="00D800ED">
      <w:pPr>
        <w:spacing w:after="0" w:line="240" w:lineRule="auto"/>
        <w:jc w:val="center"/>
        <w:rPr>
          <w:rFonts w:asciiTheme="minorHAnsi" w:hAnsiTheme="minorHAnsi"/>
          <w:sz w:val="23"/>
          <w:szCs w:val="23"/>
        </w:rPr>
      </w:pPr>
      <w:r w:rsidRPr="00407FC6">
        <w:rPr>
          <w:rFonts w:asciiTheme="minorHAnsi" w:hAnsiTheme="minorHAnsi"/>
          <w:sz w:val="24"/>
          <w:szCs w:val="24"/>
        </w:rPr>
        <w:t>M</w:t>
      </w:r>
      <w:r w:rsidR="00D71477">
        <w:rPr>
          <w:rFonts w:asciiTheme="minorHAnsi" w:hAnsiTheme="minorHAnsi"/>
          <w:sz w:val="24"/>
          <w:szCs w:val="24"/>
        </w:rPr>
        <w:t>AESTRO ALFREDO CHÁ</w:t>
      </w:r>
      <w:r w:rsidR="003630DA">
        <w:rPr>
          <w:rFonts w:asciiTheme="minorHAnsi" w:hAnsiTheme="minorHAnsi"/>
          <w:sz w:val="24"/>
          <w:szCs w:val="24"/>
        </w:rPr>
        <w:t xml:space="preserve">VEZ ZÚÑIGA, </w:t>
      </w:r>
      <w:r>
        <w:rPr>
          <w:rFonts w:asciiTheme="minorHAnsi" w:hAnsiTheme="minorHAnsi"/>
          <w:sz w:val="23"/>
          <w:szCs w:val="23"/>
        </w:rPr>
        <w:t xml:space="preserve"> </w:t>
      </w:r>
    </w:p>
    <w:p w:rsidR="004433A1" w:rsidRPr="00FB1A6D" w:rsidRDefault="00D800ED" w:rsidP="00FB1A6D">
      <w:pPr>
        <w:spacing w:after="0" w:line="240" w:lineRule="auto"/>
        <w:jc w:val="center"/>
        <w:rPr>
          <w:rFonts w:asciiTheme="minorHAnsi" w:hAnsiTheme="minorHAnsi"/>
          <w:b/>
          <w:sz w:val="23"/>
          <w:szCs w:val="23"/>
        </w:rPr>
      </w:pPr>
      <w:r w:rsidRPr="00407FC6">
        <w:rPr>
          <w:rFonts w:asciiTheme="minorHAnsi" w:hAnsiTheme="minorHAnsi"/>
          <w:sz w:val="23"/>
          <w:szCs w:val="23"/>
        </w:rPr>
        <w:t>DIRECTOR</w:t>
      </w:r>
      <w:r w:rsidR="00362F51">
        <w:rPr>
          <w:rFonts w:asciiTheme="minorHAnsi" w:hAnsiTheme="minorHAnsi"/>
          <w:sz w:val="23"/>
          <w:szCs w:val="23"/>
        </w:rPr>
        <w:t>A</w:t>
      </w:r>
      <w:r w:rsidRPr="00407FC6">
        <w:rPr>
          <w:rFonts w:asciiTheme="minorHAnsi" w:hAnsiTheme="minorHAnsi"/>
          <w:sz w:val="23"/>
          <w:szCs w:val="23"/>
        </w:rPr>
        <w:t xml:space="preserve"> DE TRANSPARENCIA</w:t>
      </w:r>
      <w:r>
        <w:rPr>
          <w:rFonts w:asciiTheme="minorHAnsi" w:hAnsiTheme="minorHAnsi"/>
          <w:sz w:val="23"/>
          <w:szCs w:val="23"/>
        </w:rPr>
        <w:t xml:space="preserve"> Y </w:t>
      </w:r>
      <w:r w:rsidR="003630DA">
        <w:rPr>
          <w:rFonts w:asciiTheme="minorHAnsi" w:hAnsiTheme="minorHAnsi"/>
          <w:sz w:val="23"/>
          <w:szCs w:val="23"/>
        </w:rPr>
        <w:t>RENDICIÓN DE CUENTAS</w:t>
      </w:r>
      <w:r w:rsidR="00D71477">
        <w:rPr>
          <w:rFonts w:asciiTheme="minorHAnsi" w:hAnsiTheme="minorHAnsi"/>
          <w:sz w:val="23"/>
          <w:szCs w:val="23"/>
        </w:rPr>
        <w:t xml:space="preserve"> Y </w:t>
      </w:r>
      <w:r>
        <w:rPr>
          <w:rFonts w:asciiTheme="minorHAnsi" w:hAnsiTheme="minorHAnsi"/>
          <w:sz w:val="23"/>
          <w:szCs w:val="23"/>
        </w:rPr>
        <w:t>SECRETARIO DEL COMITÉ DE TRANSPARENCIA DEL GOBIERNO M</w:t>
      </w:r>
      <w:r w:rsidR="00FB1A6D">
        <w:rPr>
          <w:rFonts w:asciiTheme="minorHAnsi" w:hAnsiTheme="minorHAnsi"/>
          <w:sz w:val="23"/>
          <w:szCs w:val="23"/>
        </w:rPr>
        <w:t>UNICIPAL DE TLAJOMULCO DE ZÚÑIGA</w:t>
      </w:r>
    </w:p>
    <w:sectPr w:rsidR="004433A1" w:rsidRPr="00FB1A6D" w:rsidSect="00D70AC7">
      <w:headerReference w:type="default" r:id="rId8"/>
      <w:footerReference w:type="default" r:id="rId9"/>
      <w:pgSz w:w="12242" w:h="19301" w:code="154"/>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3AA3" w:rsidRDefault="00283AA3" w:rsidP="00FB1A6D">
      <w:pPr>
        <w:spacing w:after="0" w:line="240" w:lineRule="auto"/>
      </w:pPr>
      <w:r>
        <w:separator/>
      </w:r>
    </w:p>
  </w:endnote>
  <w:endnote w:type="continuationSeparator" w:id="0">
    <w:p w:rsidR="00283AA3" w:rsidRDefault="00283AA3" w:rsidP="00FB1A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095C" w:rsidRDefault="00DA095C" w:rsidP="00D84B75">
    <w:pPr>
      <w:pStyle w:val="Encabezado"/>
      <w:jc w:val="both"/>
      <w:rPr>
        <w:rFonts w:cs="Arial"/>
        <w:sz w:val="18"/>
        <w:szCs w:val="18"/>
      </w:rPr>
    </w:pPr>
  </w:p>
  <w:p w:rsidR="00DA095C" w:rsidRDefault="00DA095C" w:rsidP="00D84B75">
    <w:pPr>
      <w:pStyle w:val="Encabezado"/>
      <w:jc w:val="both"/>
      <w:rPr>
        <w:rFonts w:cs="Arial"/>
        <w:sz w:val="18"/>
        <w:szCs w:val="18"/>
      </w:rPr>
    </w:pPr>
  </w:p>
  <w:p w:rsidR="00D7092D" w:rsidRPr="00436FA7" w:rsidRDefault="001B2C9F" w:rsidP="00D84B75">
    <w:pPr>
      <w:pStyle w:val="Encabezado"/>
      <w:jc w:val="both"/>
      <w:rPr>
        <w:rFonts w:cs="Arial"/>
        <w:sz w:val="18"/>
        <w:szCs w:val="18"/>
      </w:rPr>
    </w:pPr>
    <w:r w:rsidRPr="00F87DE1">
      <w:rPr>
        <w:rFonts w:cs="Arial"/>
        <w:sz w:val="18"/>
        <w:szCs w:val="18"/>
      </w:rPr>
      <w:t>Esta</w:t>
    </w:r>
    <w:r>
      <w:rPr>
        <w:rFonts w:cs="Arial"/>
        <w:sz w:val="18"/>
        <w:szCs w:val="18"/>
      </w:rPr>
      <w:t xml:space="preserve"> página forma parte integral de la </w:t>
    </w:r>
    <w:r w:rsidR="00B25C55">
      <w:rPr>
        <w:rFonts w:cs="Arial"/>
        <w:sz w:val="18"/>
        <w:szCs w:val="18"/>
      </w:rPr>
      <w:t xml:space="preserve">Quinta </w:t>
    </w:r>
    <w:r w:rsidR="00EE0F82">
      <w:rPr>
        <w:rFonts w:cs="Arial"/>
        <w:sz w:val="18"/>
        <w:szCs w:val="18"/>
      </w:rPr>
      <w:t>S</w:t>
    </w:r>
    <w:r>
      <w:rPr>
        <w:rFonts w:cs="Arial"/>
        <w:sz w:val="18"/>
        <w:szCs w:val="18"/>
      </w:rPr>
      <w:t xml:space="preserve">esión </w:t>
    </w:r>
    <w:r w:rsidR="00EE0F82">
      <w:rPr>
        <w:rFonts w:cs="Arial"/>
        <w:sz w:val="18"/>
        <w:szCs w:val="18"/>
      </w:rPr>
      <w:t>E</w:t>
    </w:r>
    <w:r>
      <w:rPr>
        <w:rFonts w:cs="Arial"/>
        <w:sz w:val="18"/>
        <w:szCs w:val="18"/>
      </w:rPr>
      <w:t xml:space="preserve">xtraordinaria </w:t>
    </w:r>
    <w:r w:rsidRPr="00F87DE1">
      <w:rPr>
        <w:sz w:val="18"/>
        <w:szCs w:val="18"/>
      </w:rPr>
      <w:t xml:space="preserve">del año </w:t>
    </w:r>
    <w:r w:rsidR="00EE0F82">
      <w:rPr>
        <w:sz w:val="18"/>
        <w:szCs w:val="18"/>
      </w:rPr>
      <w:t>202</w:t>
    </w:r>
    <w:r w:rsidR="00B25C55">
      <w:rPr>
        <w:sz w:val="18"/>
        <w:szCs w:val="18"/>
      </w:rPr>
      <w:t>6</w:t>
    </w:r>
    <w:r>
      <w:rPr>
        <w:sz w:val="18"/>
        <w:szCs w:val="18"/>
      </w:rPr>
      <w:t xml:space="preserve"> del Comité de Transparencia </w:t>
    </w:r>
    <w:r w:rsidRPr="00F87DE1">
      <w:rPr>
        <w:sz w:val="18"/>
        <w:szCs w:val="18"/>
      </w:rPr>
      <w:t xml:space="preserve">Municipal de </w:t>
    </w:r>
    <w:r>
      <w:rPr>
        <w:sz w:val="18"/>
        <w:szCs w:val="18"/>
      </w:rPr>
      <w:t>Tlajomulco de Zúñiga,</w:t>
    </w:r>
    <w:r w:rsidRPr="00F87DE1">
      <w:rPr>
        <w:sz w:val="18"/>
        <w:szCs w:val="18"/>
      </w:rPr>
      <w:t xml:space="preserve"> celebrada el día </w:t>
    </w:r>
    <w:r w:rsidR="00B25C55">
      <w:rPr>
        <w:sz w:val="18"/>
        <w:szCs w:val="18"/>
      </w:rPr>
      <w:t xml:space="preserve">03 </w:t>
    </w:r>
    <w:r w:rsidRPr="00B25C55">
      <w:rPr>
        <w:sz w:val="18"/>
        <w:szCs w:val="18"/>
      </w:rPr>
      <w:t>de</w:t>
    </w:r>
    <w:r w:rsidR="009576A6" w:rsidRPr="00B25C55">
      <w:rPr>
        <w:sz w:val="18"/>
        <w:szCs w:val="18"/>
      </w:rPr>
      <w:t xml:space="preserve"> </w:t>
    </w:r>
    <w:r w:rsidR="00B25C55" w:rsidRPr="00B25C55">
      <w:rPr>
        <w:sz w:val="18"/>
        <w:szCs w:val="18"/>
      </w:rPr>
      <w:t>marz</w:t>
    </w:r>
    <w:r w:rsidR="005A121E" w:rsidRPr="00B25C55">
      <w:rPr>
        <w:sz w:val="18"/>
        <w:szCs w:val="18"/>
      </w:rPr>
      <w:t>o</w:t>
    </w:r>
    <w:r w:rsidR="00EE0F82" w:rsidRPr="00B25C55">
      <w:rPr>
        <w:sz w:val="18"/>
        <w:szCs w:val="18"/>
      </w:rPr>
      <w:t xml:space="preserve"> del año 202</w:t>
    </w:r>
    <w:r w:rsidR="00B25C55" w:rsidRPr="00B25C55">
      <w:rPr>
        <w:sz w:val="18"/>
        <w:szCs w:val="18"/>
      </w:rPr>
      <w:t>6</w:t>
    </w:r>
    <w:r w:rsidRPr="00B25C55">
      <w:rPr>
        <w:sz w:val="18"/>
        <w:szCs w:val="18"/>
      </w:rPr>
      <w:t xml:space="preserve"> dos mil veint</w:t>
    </w:r>
    <w:r w:rsidR="00EE0F82" w:rsidRPr="00B25C55">
      <w:rPr>
        <w:sz w:val="18"/>
        <w:szCs w:val="18"/>
      </w:rPr>
      <w:t>i</w:t>
    </w:r>
    <w:r w:rsidR="006426D9" w:rsidRPr="00B25C55">
      <w:rPr>
        <w:sz w:val="18"/>
        <w:szCs w:val="18"/>
      </w:rPr>
      <w:t>séis</w:t>
    </w:r>
    <w:r w:rsidRPr="00B25C55">
      <w:rPr>
        <w:sz w:val="18"/>
        <w:szCs w:val="18"/>
      </w:rPr>
      <w:t>.</w:t>
    </w:r>
    <w:r>
      <w:rPr>
        <w:sz w:val="18"/>
        <w:szCs w:val="18"/>
      </w:rPr>
      <w:t xml:space="preserve"> </w:t>
    </w:r>
  </w:p>
  <w:p w:rsidR="00D7092D" w:rsidRDefault="00B25C55" w:rsidP="00B25C55">
    <w:pPr>
      <w:pStyle w:val="Piedepgina"/>
      <w:tabs>
        <w:tab w:val="clear" w:pos="4419"/>
        <w:tab w:val="clear" w:pos="8838"/>
        <w:tab w:val="left" w:pos="3955"/>
      </w:tabs>
      <w:rPr>
        <w:noProof/>
        <w:lang w:eastAsia="es-MX"/>
      </w:rPr>
    </w:pPr>
    <w:r>
      <w:rPr>
        <w:noProof/>
        <w:lang w:eastAsia="es-MX"/>
      </w:rPr>
      <w:tab/>
    </w:r>
  </w:p>
  <w:p w:rsidR="00DA095C" w:rsidRDefault="00DA095C">
    <w:pPr>
      <w:pStyle w:val="Piedepgina"/>
      <w:rPr>
        <w:noProof/>
        <w:lang w:eastAsia="es-MX"/>
      </w:rPr>
    </w:pPr>
  </w:p>
  <w:p w:rsidR="00DA095C" w:rsidRDefault="00DA095C">
    <w:pPr>
      <w:pStyle w:val="Piedepgina"/>
      <w:rPr>
        <w:noProof/>
        <w:lang w:eastAsia="es-MX"/>
      </w:rPr>
    </w:pPr>
  </w:p>
  <w:p w:rsidR="00DA095C" w:rsidRDefault="00DA095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3AA3" w:rsidRDefault="00283AA3" w:rsidP="00FB1A6D">
      <w:pPr>
        <w:spacing w:after="0" w:line="240" w:lineRule="auto"/>
      </w:pPr>
      <w:r>
        <w:separator/>
      </w:r>
    </w:p>
  </w:footnote>
  <w:footnote w:type="continuationSeparator" w:id="0">
    <w:p w:rsidR="00283AA3" w:rsidRDefault="00283AA3" w:rsidP="00FB1A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92D" w:rsidRDefault="00283AA3">
    <w:pPr>
      <w:pStyle w:val="Encabezado"/>
      <w:rPr>
        <w:noProof/>
        <w:lang w:eastAsia="es-MX"/>
      </w:rPr>
    </w:pPr>
    <w:sdt>
      <w:sdtPr>
        <w:rPr>
          <w:noProof/>
          <w:lang w:eastAsia="es-MX"/>
        </w:rPr>
        <w:id w:val="974259568"/>
        <w:docPartObj>
          <w:docPartGallery w:val="Page Numbers (Margins)"/>
          <w:docPartUnique/>
        </w:docPartObj>
      </w:sdtPr>
      <w:sdtEndPr/>
      <w:sdtContent>
        <w:r w:rsidR="00EC463C">
          <w:rPr>
            <w:noProof/>
            <w:lang w:eastAsia="es-MX"/>
          </w:rPr>
          <mc:AlternateContent>
            <mc:Choice Requires="wps">
              <w:drawing>
                <wp:anchor distT="0" distB="0" distL="114300" distR="114300" simplePos="0" relativeHeight="251659264" behindDoc="0" locked="0" layoutInCell="0" allowOverlap="1" wp14:anchorId="71DBD9ED" wp14:editId="1A443A82">
                  <wp:simplePos x="0" y="0"/>
                  <wp:positionH relativeFrom="rightMargin">
                    <wp:align>center</wp:align>
                  </wp:positionH>
                  <wp:positionV relativeFrom="page">
                    <wp:align>center</wp:align>
                  </wp:positionV>
                  <wp:extent cx="762000" cy="895350"/>
                  <wp:effectExtent l="0" t="0" r="0" b="0"/>
                  <wp:wrapNone/>
                  <wp:docPr id="55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131474261"/>
                              </w:sdtPr>
                              <w:sdtEndPr/>
                              <w:sdtContent>
                                <w:p w:rsidR="00EC463C" w:rsidRDefault="00EC463C">
                                  <w:pPr>
                                    <w:jc w:val="center"/>
                                    <w:rPr>
                                      <w:rFonts w:asciiTheme="majorHAnsi" w:eastAsiaTheme="majorEastAsia" w:hAnsiTheme="majorHAnsi" w:cstheme="majorBidi"/>
                                      <w:sz w:val="72"/>
                                      <w:szCs w:val="72"/>
                                    </w:rPr>
                                  </w:pP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C4350D" w:rsidRPr="00C4350D">
                                    <w:rPr>
                                      <w:rFonts w:asciiTheme="majorHAnsi" w:eastAsiaTheme="majorEastAsia" w:hAnsiTheme="majorHAnsi" w:cstheme="majorBidi"/>
                                      <w:noProof/>
                                      <w:sz w:val="48"/>
                                      <w:szCs w:val="48"/>
                                      <w:lang w:val="es-ES"/>
                                    </w:rPr>
                                    <w:t>7</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DBD9ED" id="Rectángulo 9"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" o:allowincell="f" stroked="f">
                  <v:textbox>
                    <w:txbxContent>
                      <w:sdt>
                        <w:sdtPr>
                          <w:rPr>
                            <w:rFonts w:asciiTheme="majorHAnsi" w:eastAsiaTheme="majorEastAsia" w:hAnsiTheme="majorHAnsi" w:cstheme="majorBidi"/>
                            <w:sz w:val="48"/>
                            <w:szCs w:val="48"/>
                          </w:rPr>
                          <w:id w:val="-1131474261"/>
                        </w:sdtPr>
                        <w:sdtEndPr/>
                        <w:sdtContent>
                          <w:p w:rsidR="00EC463C" w:rsidRDefault="00EC463C">
                            <w:pPr>
                              <w:jc w:val="center"/>
                              <w:rPr>
                                <w:rFonts w:asciiTheme="majorHAnsi" w:eastAsiaTheme="majorEastAsia" w:hAnsiTheme="majorHAnsi" w:cstheme="majorBidi"/>
                                <w:sz w:val="72"/>
                                <w:szCs w:val="72"/>
                              </w:rPr>
                            </w:pP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C4350D" w:rsidRPr="00C4350D">
                              <w:rPr>
                                <w:rFonts w:asciiTheme="majorHAnsi" w:eastAsiaTheme="majorEastAsia" w:hAnsiTheme="majorHAnsi" w:cstheme="majorBidi"/>
                                <w:noProof/>
                                <w:sz w:val="48"/>
                                <w:szCs w:val="48"/>
                                <w:lang w:val="es-ES"/>
                              </w:rPr>
                              <w:t>7</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7306C0"/>
    <w:multiLevelType w:val="hybridMultilevel"/>
    <w:tmpl w:val="9CFAC4DA"/>
    <w:lvl w:ilvl="0" w:tplc="8236B9BC">
      <w:start w:val="1"/>
      <w:numFmt w:val="upperLetter"/>
      <w:lvlText w:val="%1)"/>
      <w:lvlJc w:val="left"/>
      <w:pPr>
        <w:ind w:left="720" w:hanging="360"/>
      </w:pPr>
      <w:rPr>
        <w:rFonts w:hint="default"/>
      </w:rPr>
    </w:lvl>
    <w:lvl w:ilvl="1" w:tplc="CBE22900">
      <w:start w:val="1"/>
      <w:numFmt w:val="decimal"/>
      <w:lvlText w:val="%2."/>
      <w:lvlJc w:val="left"/>
      <w:pPr>
        <w:ind w:left="1440" w:hanging="360"/>
      </w:pPr>
      <w:rPr>
        <w:rFonts w:ascii="Calibri" w:eastAsia="Calibri" w:hAnsi="Calibri" w:cs="Times New Roman"/>
      </w:rPr>
    </w:lvl>
    <w:lvl w:ilvl="2" w:tplc="585401C0">
      <w:start w:val="1"/>
      <w:numFmt w:val="lowerRoman"/>
      <w:lvlText w:val="%3."/>
      <w:lvlJc w:val="right"/>
      <w:pPr>
        <w:ind w:left="2160" w:hanging="180"/>
      </w:pPr>
      <w:rPr>
        <w:b/>
      </w:rPr>
    </w:lvl>
    <w:lvl w:ilvl="3" w:tplc="DB3656CC">
      <w:start w:val="1"/>
      <w:numFmt w:val="decimal"/>
      <w:lvlText w:val="%4."/>
      <w:lvlJc w:val="left"/>
      <w:pPr>
        <w:ind w:left="2880" w:hanging="360"/>
      </w:pPr>
      <w:rPr>
        <w:b w:val="0"/>
      </w:r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5C65588"/>
    <w:multiLevelType w:val="hybridMultilevel"/>
    <w:tmpl w:val="9502F73C"/>
    <w:lvl w:ilvl="0" w:tplc="E1E47AC0">
      <w:start w:val="4"/>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nsid w:val="26B826A2"/>
    <w:multiLevelType w:val="hybridMultilevel"/>
    <w:tmpl w:val="37F4FEC8"/>
    <w:lvl w:ilvl="0" w:tplc="ECB6A700">
      <w:start w:val="4"/>
      <w:numFmt w:val="low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nsid w:val="278020F6"/>
    <w:multiLevelType w:val="hybridMultilevel"/>
    <w:tmpl w:val="F362864C"/>
    <w:lvl w:ilvl="0" w:tplc="29483AAA">
      <w:start w:val="4"/>
      <w:numFmt w:val="lowerRoman"/>
      <w:lvlText w:val="%1."/>
      <w:lvlJc w:val="left"/>
      <w:pPr>
        <w:ind w:left="2700" w:hanging="720"/>
      </w:pPr>
      <w:rPr>
        <w:rFonts w:hint="default"/>
      </w:rPr>
    </w:lvl>
    <w:lvl w:ilvl="1" w:tplc="080A0019" w:tentative="1">
      <w:start w:val="1"/>
      <w:numFmt w:val="lowerLetter"/>
      <w:lvlText w:val="%2."/>
      <w:lvlJc w:val="left"/>
      <w:pPr>
        <w:ind w:left="3060" w:hanging="360"/>
      </w:pPr>
    </w:lvl>
    <w:lvl w:ilvl="2" w:tplc="080A001B" w:tentative="1">
      <w:start w:val="1"/>
      <w:numFmt w:val="lowerRoman"/>
      <w:lvlText w:val="%3."/>
      <w:lvlJc w:val="right"/>
      <w:pPr>
        <w:ind w:left="3780" w:hanging="180"/>
      </w:pPr>
    </w:lvl>
    <w:lvl w:ilvl="3" w:tplc="080A000F" w:tentative="1">
      <w:start w:val="1"/>
      <w:numFmt w:val="decimal"/>
      <w:lvlText w:val="%4."/>
      <w:lvlJc w:val="left"/>
      <w:pPr>
        <w:ind w:left="4500" w:hanging="360"/>
      </w:pPr>
    </w:lvl>
    <w:lvl w:ilvl="4" w:tplc="080A0019" w:tentative="1">
      <w:start w:val="1"/>
      <w:numFmt w:val="lowerLetter"/>
      <w:lvlText w:val="%5."/>
      <w:lvlJc w:val="left"/>
      <w:pPr>
        <w:ind w:left="5220" w:hanging="360"/>
      </w:pPr>
    </w:lvl>
    <w:lvl w:ilvl="5" w:tplc="080A001B" w:tentative="1">
      <w:start w:val="1"/>
      <w:numFmt w:val="lowerRoman"/>
      <w:lvlText w:val="%6."/>
      <w:lvlJc w:val="right"/>
      <w:pPr>
        <w:ind w:left="5940" w:hanging="180"/>
      </w:pPr>
    </w:lvl>
    <w:lvl w:ilvl="6" w:tplc="080A000F" w:tentative="1">
      <w:start w:val="1"/>
      <w:numFmt w:val="decimal"/>
      <w:lvlText w:val="%7."/>
      <w:lvlJc w:val="left"/>
      <w:pPr>
        <w:ind w:left="6660" w:hanging="360"/>
      </w:pPr>
    </w:lvl>
    <w:lvl w:ilvl="7" w:tplc="080A0019" w:tentative="1">
      <w:start w:val="1"/>
      <w:numFmt w:val="lowerLetter"/>
      <w:lvlText w:val="%8."/>
      <w:lvlJc w:val="left"/>
      <w:pPr>
        <w:ind w:left="7380" w:hanging="360"/>
      </w:pPr>
    </w:lvl>
    <w:lvl w:ilvl="8" w:tplc="080A001B" w:tentative="1">
      <w:start w:val="1"/>
      <w:numFmt w:val="lowerRoman"/>
      <w:lvlText w:val="%9."/>
      <w:lvlJc w:val="right"/>
      <w:pPr>
        <w:ind w:left="8100" w:hanging="180"/>
      </w:pPr>
    </w:lvl>
  </w:abstractNum>
  <w:abstractNum w:abstractNumId="4">
    <w:nsid w:val="6C6D62D2"/>
    <w:multiLevelType w:val="hybridMultilevel"/>
    <w:tmpl w:val="460CA134"/>
    <w:lvl w:ilvl="0" w:tplc="D6AAEB26">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0ED"/>
    <w:rsid w:val="00004E5A"/>
    <w:rsid w:val="0007255E"/>
    <w:rsid w:val="0009356E"/>
    <w:rsid w:val="00095481"/>
    <w:rsid w:val="00135276"/>
    <w:rsid w:val="00143123"/>
    <w:rsid w:val="00174637"/>
    <w:rsid w:val="001B2C9F"/>
    <w:rsid w:val="001E427E"/>
    <w:rsid w:val="001F6903"/>
    <w:rsid w:val="0022081D"/>
    <w:rsid w:val="0023051A"/>
    <w:rsid w:val="00231EE6"/>
    <w:rsid w:val="00233E7A"/>
    <w:rsid w:val="0025016D"/>
    <w:rsid w:val="00283AA3"/>
    <w:rsid w:val="002A7EF0"/>
    <w:rsid w:val="002D3C54"/>
    <w:rsid w:val="002E0046"/>
    <w:rsid w:val="003321B8"/>
    <w:rsid w:val="003427A2"/>
    <w:rsid w:val="00362F51"/>
    <w:rsid w:val="003630DA"/>
    <w:rsid w:val="00386452"/>
    <w:rsid w:val="003B10C5"/>
    <w:rsid w:val="003B5B93"/>
    <w:rsid w:val="003C7848"/>
    <w:rsid w:val="003E16B0"/>
    <w:rsid w:val="003E799B"/>
    <w:rsid w:val="00465983"/>
    <w:rsid w:val="0047608A"/>
    <w:rsid w:val="004A4343"/>
    <w:rsid w:val="004F15FA"/>
    <w:rsid w:val="00506090"/>
    <w:rsid w:val="00573F79"/>
    <w:rsid w:val="005A121E"/>
    <w:rsid w:val="005A53C2"/>
    <w:rsid w:val="006426D9"/>
    <w:rsid w:val="00677380"/>
    <w:rsid w:val="006A6F78"/>
    <w:rsid w:val="0072715F"/>
    <w:rsid w:val="00751FDA"/>
    <w:rsid w:val="0076234C"/>
    <w:rsid w:val="00786B25"/>
    <w:rsid w:val="007A5DD9"/>
    <w:rsid w:val="007D31C1"/>
    <w:rsid w:val="00887600"/>
    <w:rsid w:val="008D4358"/>
    <w:rsid w:val="00946864"/>
    <w:rsid w:val="00952BF0"/>
    <w:rsid w:val="009576A6"/>
    <w:rsid w:val="009D18E2"/>
    <w:rsid w:val="009D3D23"/>
    <w:rsid w:val="009F6809"/>
    <w:rsid w:val="00A03790"/>
    <w:rsid w:val="00A242AD"/>
    <w:rsid w:val="00A569F1"/>
    <w:rsid w:val="00A63718"/>
    <w:rsid w:val="00A71EC9"/>
    <w:rsid w:val="00A95D96"/>
    <w:rsid w:val="00AC7A60"/>
    <w:rsid w:val="00AE44F2"/>
    <w:rsid w:val="00B25C55"/>
    <w:rsid w:val="00B64FDA"/>
    <w:rsid w:val="00B74799"/>
    <w:rsid w:val="00B85BAD"/>
    <w:rsid w:val="00BB4239"/>
    <w:rsid w:val="00BC1071"/>
    <w:rsid w:val="00BC366A"/>
    <w:rsid w:val="00BE1016"/>
    <w:rsid w:val="00BE7073"/>
    <w:rsid w:val="00C4350D"/>
    <w:rsid w:val="00C5105F"/>
    <w:rsid w:val="00D347E4"/>
    <w:rsid w:val="00D70AC7"/>
    <w:rsid w:val="00D71477"/>
    <w:rsid w:val="00D800ED"/>
    <w:rsid w:val="00D864D0"/>
    <w:rsid w:val="00DA095C"/>
    <w:rsid w:val="00DB6275"/>
    <w:rsid w:val="00DE0A0E"/>
    <w:rsid w:val="00E008D8"/>
    <w:rsid w:val="00E47B14"/>
    <w:rsid w:val="00E56363"/>
    <w:rsid w:val="00E67DAB"/>
    <w:rsid w:val="00E76ED7"/>
    <w:rsid w:val="00E96C5E"/>
    <w:rsid w:val="00EA58D9"/>
    <w:rsid w:val="00EC463C"/>
    <w:rsid w:val="00EE0F82"/>
    <w:rsid w:val="00F012C2"/>
    <w:rsid w:val="00F13AE3"/>
    <w:rsid w:val="00F1416D"/>
    <w:rsid w:val="00F2331E"/>
    <w:rsid w:val="00F32930"/>
    <w:rsid w:val="00FB1A6D"/>
    <w:rsid w:val="00FE133E"/>
    <w:rsid w:val="00FE297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080838-95DA-4E13-8BBE-38CEF122D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00ED"/>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800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800ED"/>
    <w:rPr>
      <w:rFonts w:ascii="Calibri" w:eastAsia="Calibri" w:hAnsi="Calibri" w:cs="Times New Roman"/>
    </w:rPr>
  </w:style>
  <w:style w:type="paragraph" w:styleId="Piedepgina">
    <w:name w:val="footer"/>
    <w:basedOn w:val="Normal"/>
    <w:link w:val="PiedepginaCar"/>
    <w:uiPriority w:val="99"/>
    <w:unhideWhenUsed/>
    <w:rsid w:val="00D800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800ED"/>
    <w:rPr>
      <w:rFonts w:ascii="Calibri" w:eastAsia="Calibri" w:hAnsi="Calibri" w:cs="Times New Roman"/>
    </w:rPr>
  </w:style>
  <w:style w:type="paragraph" w:styleId="Prrafodelista">
    <w:name w:val="List Paragraph"/>
    <w:basedOn w:val="Normal"/>
    <w:uiPriority w:val="34"/>
    <w:qFormat/>
    <w:rsid w:val="00D800ED"/>
    <w:pPr>
      <w:ind w:left="708"/>
    </w:pPr>
    <w:rPr>
      <w:lang w:val="es-ES"/>
    </w:rPr>
  </w:style>
  <w:style w:type="paragraph" w:customStyle="1" w:styleId="NOMBRE">
    <w:name w:val="NOMBRE"/>
    <w:basedOn w:val="Normal"/>
    <w:qFormat/>
    <w:rsid w:val="00D800ED"/>
    <w:pPr>
      <w:suppressAutoHyphens/>
      <w:overflowPunct w:val="0"/>
      <w:spacing w:after="0" w:line="240" w:lineRule="auto"/>
      <w:textAlignment w:val="baseline"/>
    </w:pPr>
    <w:rPr>
      <w:rFonts w:ascii="Times New Roman" w:eastAsia="Times New Roman" w:hAnsi="Times New Roman"/>
      <w:b/>
      <w:color w:val="00000A"/>
      <w:sz w:val="18"/>
      <w:szCs w:val="20"/>
      <w:lang w:val="es-ES" w:eastAsia="zh-CN"/>
    </w:rPr>
  </w:style>
  <w:style w:type="paragraph" w:styleId="Textodeglobo">
    <w:name w:val="Balloon Text"/>
    <w:basedOn w:val="Normal"/>
    <w:link w:val="TextodegloboCar"/>
    <w:uiPriority w:val="99"/>
    <w:semiHidden/>
    <w:unhideWhenUsed/>
    <w:rsid w:val="00FE297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E297F"/>
    <w:rPr>
      <w:rFonts w:ascii="Tahoma" w:eastAsia="Calibri" w:hAnsi="Tahoma" w:cs="Tahoma"/>
      <w:sz w:val="16"/>
      <w:szCs w:val="16"/>
    </w:rPr>
  </w:style>
  <w:style w:type="character" w:styleId="Nmerodepgina">
    <w:name w:val="page number"/>
    <w:basedOn w:val="Fuentedeprrafopredeter"/>
    <w:uiPriority w:val="99"/>
    <w:unhideWhenUsed/>
    <w:rsid w:val="00FE297F"/>
  </w:style>
  <w:style w:type="paragraph" w:styleId="NormalWeb">
    <w:name w:val="Normal (Web)"/>
    <w:basedOn w:val="Normal"/>
    <w:unhideWhenUsed/>
    <w:rsid w:val="00362F51"/>
    <w:pPr>
      <w:spacing w:before="100" w:beforeAutospacing="1" w:after="100" w:afterAutospacing="1" w:line="240" w:lineRule="auto"/>
    </w:pPr>
    <w:rPr>
      <w:rFonts w:ascii="Times New Roman" w:eastAsia="Times New Roman" w:hAnsi="Times New Roman"/>
      <w:sz w:val="24"/>
      <w:szCs w:val="24"/>
      <w:lang w:eastAsia="es-MX"/>
    </w:rPr>
  </w:style>
  <w:style w:type="paragraph" w:styleId="Sinespaciado">
    <w:name w:val="No Spacing"/>
    <w:uiPriority w:val="1"/>
    <w:qFormat/>
    <w:rsid w:val="0007255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80644">
      <w:bodyDiv w:val="1"/>
      <w:marLeft w:val="0"/>
      <w:marRight w:val="0"/>
      <w:marTop w:val="0"/>
      <w:marBottom w:val="0"/>
      <w:divBdr>
        <w:top w:val="none" w:sz="0" w:space="0" w:color="auto"/>
        <w:left w:val="none" w:sz="0" w:space="0" w:color="auto"/>
        <w:bottom w:val="none" w:sz="0" w:space="0" w:color="auto"/>
        <w:right w:val="none" w:sz="0" w:space="0" w:color="auto"/>
      </w:divBdr>
    </w:div>
    <w:div w:id="117771244">
      <w:bodyDiv w:val="1"/>
      <w:marLeft w:val="0"/>
      <w:marRight w:val="0"/>
      <w:marTop w:val="0"/>
      <w:marBottom w:val="0"/>
      <w:divBdr>
        <w:top w:val="none" w:sz="0" w:space="0" w:color="auto"/>
        <w:left w:val="none" w:sz="0" w:space="0" w:color="auto"/>
        <w:bottom w:val="none" w:sz="0" w:space="0" w:color="auto"/>
        <w:right w:val="none" w:sz="0" w:space="0" w:color="auto"/>
      </w:divBdr>
      <w:divsChild>
        <w:div w:id="1325206835">
          <w:marLeft w:val="0"/>
          <w:marRight w:val="0"/>
          <w:marTop w:val="0"/>
          <w:marBottom w:val="0"/>
          <w:divBdr>
            <w:top w:val="none" w:sz="0" w:space="0" w:color="auto"/>
            <w:left w:val="none" w:sz="0" w:space="0" w:color="auto"/>
            <w:bottom w:val="none" w:sz="0" w:space="0" w:color="auto"/>
            <w:right w:val="none" w:sz="0" w:space="0" w:color="auto"/>
          </w:divBdr>
        </w:div>
        <w:div w:id="1276133591">
          <w:marLeft w:val="0"/>
          <w:marRight w:val="0"/>
          <w:marTop w:val="0"/>
          <w:marBottom w:val="0"/>
          <w:divBdr>
            <w:top w:val="none" w:sz="0" w:space="0" w:color="auto"/>
            <w:left w:val="none" w:sz="0" w:space="0" w:color="auto"/>
            <w:bottom w:val="none" w:sz="0" w:space="0" w:color="auto"/>
            <w:right w:val="none" w:sz="0" w:space="0" w:color="auto"/>
          </w:divBdr>
          <w:divsChild>
            <w:div w:id="901479805">
              <w:marLeft w:val="0"/>
              <w:marRight w:val="0"/>
              <w:marTop w:val="0"/>
              <w:marBottom w:val="0"/>
              <w:divBdr>
                <w:top w:val="none" w:sz="0" w:space="0" w:color="auto"/>
                <w:left w:val="none" w:sz="0" w:space="0" w:color="auto"/>
                <w:bottom w:val="none" w:sz="0" w:space="0" w:color="auto"/>
                <w:right w:val="none" w:sz="0" w:space="0" w:color="auto"/>
              </w:divBdr>
              <w:divsChild>
                <w:div w:id="154829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CBB18-BA29-4331-B3FA-59A14E050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2563</TotalTime>
  <Pages>8</Pages>
  <Words>2609</Words>
  <Characters>14667</Characters>
  <Application>Microsoft Office Word</Application>
  <DocSecurity>0</DocSecurity>
  <Lines>543</Lines>
  <Paragraphs>227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GUILLERMO GRADILLA MARTÍNEZ</dc:creator>
  <cp:lastModifiedBy>DIANA LAURA GUZMAN PEÑA</cp:lastModifiedBy>
  <cp:revision>3</cp:revision>
  <cp:lastPrinted>2026-03-03T21:03:00Z</cp:lastPrinted>
  <dcterms:created xsi:type="dcterms:W3CDTF">2026-03-03T17:29:00Z</dcterms:created>
  <dcterms:modified xsi:type="dcterms:W3CDTF">2026-03-05T17:32:00Z</dcterms:modified>
</cp:coreProperties>
</file>