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8B" w:rsidRDefault="00EC7B8B" w:rsidP="0062486D">
      <w:pPr>
        <w:widowControl w:val="0"/>
        <w:tabs>
          <w:tab w:val="left" w:pos="3722"/>
        </w:tabs>
        <w:spacing w:after="0"/>
        <w:jc w:val="center"/>
        <w:rPr>
          <w:rFonts w:cstheme="minorHAnsi"/>
          <w:b/>
          <w:sz w:val="24"/>
          <w:szCs w:val="24"/>
        </w:rPr>
      </w:pPr>
      <w:bookmarkStart w:id="0" w:name="_GoBack"/>
      <w:bookmarkEnd w:id="0"/>
    </w:p>
    <w:p w:rsidR="00EC7B8B" w:rsidRDefault="0062486D" w:rsidP="0062486D">
      <w:pPr>
        <w:widowControl w:val="0"/>
        <w:tabs>
          <w:tab w:val="left" w:pos="3722"/>
        </w:tabs>
        <w:spacing w:after="0"/>
        <w:jc w:val="center"/>
        <w:rPr>
          <w:rFonts w:cstheme="minorHAnsi"/>
          <w:b/>
          <w:sz w:val="24"/>
          <w:szCs w:val="24"/>
        </w:rPr>
      </w:pPr>
      <w:r w:rsidRPr="00EC7B8B">
        <w:rPr>
          <w:rFonts w:cstheme="minorHAnsi"/>
          <w:b/>
          <w:sz w:val="24"/>
          <w:szCs w:val="24"/>
        </w:rPr>
        <w:t xml:space="preserve">CUADRAGÉSIMA CUARTA SESIÓN EXTRAORDINARIA DEL AÑO 2020 </w:t>
      </w:r>
      <w:r w:rsidRPr="00EC7B8B">
        <w:rPr>
          <w:rFonts w:cstheme="minorHAnsi"/>
          <w:b/>
          <w:sz w:val="24"/>
          <w:szCs w:val="24"/>
        </w:rPr>
        <w:t xml:space="preserve">DEL COMITÉ DE TRANSPARENCIA DEL AYUNTAMIENTO </w:t>
      </w:r>
      <w:r w:rsidR="00EC7B8B">
        <w:rPr>
          <w:rFonts w:cstheme="minorHAnsi"/>
          <w:b/>
          <w:sz w:val="24"/>
          <w:szCs w:val="24"/>
        </w:rPr>
        <w:t>DE TLAJOMULCO DE ZÚÑIGA, JALISCO</w:t>
      </w:r>
    </w:p>
    <w:p w:rsidR="0062486D" w:rsidRPr="00EC7B8B" w:rsidRDefault="00EC7B8B" w:rsidP="0062486D">
      <w:pPr>
        <w:widowControl w:val="0"/>
        <w:tabs>
          <w:tab w:val="left" w:pos="3722"/>
        </w:tabs>
        <w:spacing w:after="0"/>
        <w:jc w:val="center"/>
        <w:rPr>
          <w:rFonts w:eastAsia="Arial" w:cstheme="minorHAnsi"/>
          <w:b/>
          <w:sz w:val="24"/>
          <w:szCs w:val="24"/>
          <w:lang w:eastAsia="zh-CN" w:bidi="hi-IN"/>
        </w:rPr>
      </w:pPr>
      <w:r>
        <w:rPr>
          <w:rFonts w:cstheme="minorHAnsi"/>
          <w:b/>
          <w:sz w:val="24"/>
          <w:szCs w:val="24"/>
        </w:rPr>
        <w:t>(</w:t>
      </w:r>
      <w:r w:rsidR="0062486D" w:rsidRPr="00EC7B8B">
        <w:rPr>
          <w:rFonts w:cstheme="minorHAnsi"/>
          <w:b/>
          <w:sz w:val="24"/>
          <w:szCs w:val="24"/>
        </w:rPr>
        <w:t xml:space="preserve">CONFIDENCIALIDAD, ANÁLISIS </w:t>
      </w:r>
      <w:r w:rsidRPr="00EC7B8B">
        <w:rPr>
          <w:rFonts w:cstheme="minorHAnsi"/>
          <w:b/>
          <w:sz w:val="24"/>
          <w:szCs w:val="24"/>
        </w:rPr>
        <w:t>ESPECÍFICO</w:t>
      </w:r>
      <w:r w:rsidR="0062486D" w:rsidRPr="00EC7B8B">
        <w:rPr>
          <w:rFonts w:cstheme="minorHAnsi"/>
          <w:b/>
          <w:sz w:val="24"/>
          <w:szCs w:val="24"/>
        </w:rPr>
        <w:t xml:space="preserve"> DE LA SOLICITUD 2189/2020 DE LA </w:t>
      </w:r>
      <w:r w:rsidR="0062486D" w:rsidRPr="00EC7B8B">
        <w:rPr>
          <w:rFonts w:eastAsia="Arial" w:cstheme="minorHAnsi"/>
          <w:b/>
          <w:sz w:val="24"/>
          <w:szCs w:val="24"/>
          <w:lang w:eastAsia="zh-CN" w:bidi="hi-IN"/>
        </w:rPr>
        <w:t>COORDINACIÓN GENERAL DE PARTICIPACIÓN CIUDADANA Y CONSTRUCCIÓN DE COMUNIDAD</w:t>
      </w:r>
      <w:r>
        <w:rPr>
          <w:rFonts w:eastAsia="Arial" w:cstheme="minorHAnsi"/>
          <w:b/>
          <w:sz w:val="24"/>
          <w:szCs w:val="24"/>
          <w:lang w:eastAsia="zh-CN" w:bidi="hi-IN"/>
        </w:rPr>
        <w:t>)</w:t>
      </w:r>
    </w:p>
    <w:p w:rsidR="0062486D" w:rsidRPr="00EC7B8B" w:rsidRDefault="0062486D" w:rsidP="0062486D">
      <w:pPr>
        <w:widowControl w:val="0"/>
        <w:tabs>
          <w:tab w:val="left" w:pos="3722"/>
        </w:tabs>
        <w:spacing w:after="0"/>
        <w:jc w:val="center"/>
        <w:rPr>
          <w:rFonts w:cstheme="minorHAnsi"/>
          <w:b/>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sz w:val="24"/>
          <w:szCs w:val="24"/>
        </w:rPr>
        <w:t>En la ciudad de Tlajomulco de Zúñiga, Jalisco, siendo</w:t>
      </w:r>
      <w:r w:rsidRPr="00EC7B8B">
        <w:rPr>
          <w:rFonts w:cstheme="minorHAnsi"/>
          <w:sz w:val="24"/>
          <w:szCs w:val="24"/>
        </w:rPr>
        <w:t xml:space="preserve"> las 10:00 diez horas del día 01</w:t>
      </w:r>
      <w:r w:rsidRPr="00EC7B8B">
        <w:rPr>
          <w:rFonts w:cstheme="minorHAnsi"/>
          <w:sz w:val="24"/>
          <w:szCs w:val="24"/>
        </w:rPr>
        <w:t xml:space="preserve"> </w:t>
      </w:r>
      <w:r w:rsidRPr="00EC7B8B">
        <w:rPr>
          <w:rFonts w:cstheme="minorHAnsi"/>
          <w:sz w:val="24"/>
          <w:szCs w:val="24"/>
        </w:rPr>
        <w:t>primero</w:t>
      </w:r>
      <w:r w:rsidRPr="00EC7B8B">
        <w:rPr>
          <w:rFonts w:cstheme="minorHAnsi"/>
          <w:sz w:val="24"/>
          <w:szCs w:val="24"/>
        </w:rPr>
        <w:t xml:space="preserve"> de </w:t>
      </w:r>
      <w:r w:rsidRPr="00EC7B8B">
        <w:rPr>
          <w:rFonts w:cstheme="minorHAnsi"/>
          <w:sz w:val="24"/>
          <w:szCs w:val="24"/>
        </w:rPr>
        <w:t>diciembre</w:t>
      </w:r>
      <w:r w:rsidRPr="00EC7B8B">
        <w:rPr>
          <w:rFonts w:cstheme="minorHAnsi"/>
          <w:sz w:val="24"/>
          <w:szCs w:val="24"/>
        </w:rPr>
        <w:t xml:space="preserve"> del 2020 dos mil veinte,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Pr="00EC7B8B">
        <w:rPr>
          <w:rFonts w:cstheme="minorHAnsi"/>
          <w:sz w:val="24"/>
          <w:szCs w:val="24"/>
        </w:rPr>
        <w:t>cuadragésima cuarta</w:t>
      </w:r>
      <w:r w:rsidRPr="00EC7B8B">
        <w:rPr>
          <w:rFonts w:cstheme="minorHAnsi"/>
          <w:sz w:val="24"/>
          <w:szCs w:val="24"/>
        </w:rPr>
        <w:t xml:space="preserve"> sesión extraordinaria del año 2020 conforme al siguiente:</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jc w:val="center"/>
        <w:rPr>
          <w:rFonts w:cstheme="minorHAnsi"/>
          <w:b/>
          <w:sz w:val="24"/>
          <w:szCs w:val="24"/>
        </w:rPr>
      </w:pPr>
      <w:r w:rsidRPr="00EC7B8B">
        <w:rPr>
          <w:rFonts w:cstheme="minorHAnsi"/>
          <w:b/>
          <w:sz w:val="24"/>
          <w:szCs w:val="24"/>
        </w:rPr>
        <w:t>ORDEN DEL DÍA</w:t>
      </w:r>
    </w:p>
    <w:p w:rsidR="0062486D" w:rsidRPr="00EC7B8B" w:rsidRDefault="0062486D" w:rsidP="0062486D">
      <w:pPr>
        <w:widowControl w:val="0"/>
        <w:spacing w:after="0"/>
        <w:jc w:val="center"/>
        <w:rPr>
          <w:rFonts w:cstheme="minorHAnsi"/>
          <w:b/>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sz w:val="24"/>
          <w:szCs w:val="24"/>
        </w:rPr>
        <w:t xml:space="preserve">I.- Lista de asistencia, verificación de quórum del Comité de Transparencia. </w:t>
      </w:r>
    </w:p>
    <w:p w:rsidR="00EC7B8B" w:rsidRDefault="0062486D" w:rsidP="00EC7B8B">
      <w:pPr>
        <w:jc w:val="both"/>
        <w:rPr>
          <w:rFonts w:eastAsia="Times New Roman" w:cstheme="minorHAnsi"/>
          <w:i/>
          <w:sz w:val="24"/>
          <w:szCs w:val="24"/>
          <w:lang w:eastAsia="es-MX"/>
        </w:rPr>
      </w:pPr>
      <w:r w:rsidRPr="00EC7B8B">
        <w:rPr>
          <w:rFonts w:cstheme="minorHAnsi"/>
          <w:sz w:val="24"/>
          <w:szCs w:val="24"/>
        </w:rPr>
        <w:t>II.- Revisión, discusión y, en su caso,</w:t>
      </w:r>
      <w:r w:rsidRPr="00EC7B8B">
        <w:rPr>
          <w:rFonts w:cstheme="minorHAnsi"/>
          <w:sz w:val="24"/>
          <w:szCs w:val="24"/>
        </w:rPr>
        <w:t xml:space="preserve"> modificación,</w:t>
      </w:r>
      <w:r w:rsidRPr="00EC7B8B">
        <w:rPr>
          <w:rFonts w:cstheme="minorHAnsi"/>
          <w:sz w:val="24"/>
          <w:szCs w:val="24"/>
        </w:rPr>
        <w:t xml:space="preserve"> aprobación</w:t>
      </w:r>
      <w:r w:rsidRPr="00EC7B8B">
        <w:rPr>
          <w:rFonts w:cstheme="minorHAnsi"/>
          <w:sz w:val="24"/>
          <w:szCs w:val="24"/>
        </w:rPr>
        <w:t xml:space="preserve"> o negación</w:t>
      </w:r>
      <w:r w:rsidRPr="00EC7B8B">
        <w:rPr>
          <w:rFonts w:cstheme="minorHAnsi"/>
          <w:sz w:val="24"/>
          <w:szCs w:val="24"/>
        </w:rPr>
        <w:t xml:space="preserve"> de la confidencialidad inicial de la información en cuanto a lo requerido en la solicitud con número de expediente interno</w:t>
      </w:r>
      <w:r w:rsidRPr="00EC7B8B">
        <w:rPr>
          <w:rFonts w:cstheme="minorHAnsi"/>
          <w:sz w:val="24"/>
          <w:szCs w:val="24"/>
        </w:rPr>
        <w:t xml:space="preserve"> 2189</w:t>
      </w:r>
      <w:r w:rsidRPr="00EC7B8B">
        <w:rPr>
          <w:rFonts w:cstheme="minorHAnsi"/>
          <w:sz w:val="24"/>
          <w:szCs w:val="24"/>
        </w:rPr>
        <w:t xml:space="preserve">/2020, </w:t>
      </w:r>
      <w:r w:rsidR="00010AC4" w:rsidRPr="00EC7B8B">
        <w:rPr>
          <w:rFonts w:cstheme="minorHAnsi"/>
          <w:sz w:val="24"/>
          <w:szCs w:val="24"/>
        </w:rPr>
        <w:t>que solicita:</w:t>
      </w:r>
      <w:r w:rsidRPr="00EC7B8B">
        <w:rPr>
          <w:rFonts w:cstheme="minorHAnsi"/>
          <w:i/>
          <w:sz w:val="24"/>
          <w:szCs w:val="24"/>
        </w:rPr>
        <w:t xml:space="preserve"> </w:t>
      </w:r>
      <w:r w:rsidRPr="00EC7B8B">
        <w:rPr>
          <w:rFonts w:eastAsia="Times New Roman" w:cstheme="minorHAnsi"/>
          <w:i/>
          <w:sz w:val="24"/>
          <w:szCs w:val="24"/>
          <w:lang w:eastAsia="es-MX"/>
        </w:rPr>
        <w:t>“</w:t>
      </w:r>
      <w:r w:rsidR="00010AC4" w:rsidRPr="00EC7B8B">
        <w:rPr>
          <w:rFonts w:cstheme="minorHAnsi"/>
          <w:i/>
          <w:sz w:val="24"/>
          <w:szCs w:val="24"/>
        </w:rPr>
        <w:t>Solicito la siguiente información: 1. El nombres del representante y la información de contacto (teléfono, correo y dirección) de cada uno de los comités vecinales, juntas de colonos o asoci</w:t>
      </w:r>
      <w:r w:rsidR="00010AC4" w:rsidRPr="00EC7B8B">
        <w:rPr>
          <w:rFonts w:cstheme="minorHAnsi"/>
          <w:i/>
          <w:sz w:val="24"/>
          <w:szCs w:val="24"/>
        </w:rPr>
        <w:t xml:space="preserve">aciones vecinales del municipio” </w:t>
      </w:r>
      <w:r w:rsidRPr="00EC7B8B">
        <w:rPr>
          <w:rFonts w:eastAsia="Times New Roman" w:cstheme="minorHAnsi"/>
          <w:i/>
          <w:sz w:val="24"/>
          <w:szCs w:val="24"/>
          <w:lang w:eastAsia="es-MX"/>
        </w:rPr>
        <w:t>(sic).</w:t>
      </w:r>
    </w:p>
    <w:p w:rsidR="0062486D" w:rsidRPr="00EC7B8B" w:rsidRDefault="0062486D" w:rsidP="00EC7B8B">
      <w:pPr>
        <w:jc w:val="both"/>
        <w:rPr>
          <w:rFonts w:eastAsia="Times New Roman" w:cstheme="minorHAnsi"/>
          <w:i/>
          <w:sz w:val="24"/>
          <w:szCs w:val="24"/>
          <w:lang w:eastAsia="es-MX"/>
        </w:rPr>
      </w:pPr>
      <w:r w:rsidRPr="00EC7B8B">
        <w:rPr>
          <w:rFonts w:cstheme="minorHAnsi"/>
          <w:sz w:val="24"/>
          <w:szCs w:val="24"/>
        </w:rPr>
        <w:t>III.- Asuntos Generales.</w:t>
      </w:r>
    </w:p>
    <w:p w:rsidR="0062486D" w:rsidRPr="00EC7B8B" w:rsidRDefault="0062486D" w:rsidP="0062486D">
      <w:pPr>
        <w:widowControl w:val="0"/>
        <w:spacing w:after="0"/>
        <w:ind w:firstLine="708"/>
        <w:jc w:val="both"/>
        <w:rPr>
          <w:rFonts w:cstheme="minorHAnsi"/>
          <w:sz w:val="24"/>
          <w:szCs w:val="24"/>
        </w:rPr>
      </w:pPr>
    </w:p>
    <w:p w:rsidR="0062486D" w:rsidRDefault="0062486D" w:rsidP="0062486D">
      <w:pPr>
        <w:spacing w:after="0"/>
        <w:ind w:firstLine="851"/>
        <w:jc w:val="both"/>
        <w:rPr>
          <w:rFonts w:cstheme="minorHAnsi"/>
          <w:sz w:val="24"/>
          <w:szCs w:val="24"/>
        </w:rPr>
      </w:pPr>
      <w:r w:rsidRPr="00EC7B8B">
        <w:rPr>
          <w:rFonts w:cstheme="minorHAnsi"/>
          <w:sz w:val="24"/>
          <w:szCs w:val="24"/>
        </w:rPr>
        <w:t xml:space="preserve">Posterior a la lectura del orden del día, el Presidente, Miguel </w:t>
      </w:r>
      <w:proofErr w:type="spellStart"/>
      <w:r w:rsidRPr="00EC7B8B">
        <w:rPr>
          <w:rFonts w:cstheme="minorHAnsi"/>
          <w:sz w:val="24"/>
          <w:szCs w:val="24"/>
        </w:rPr>
        <w:t>Osbaldo</w:t>
      </w:r>
      <w:proofErr w:type="spellEnd"/>
      <w:r w:rsidRPr="00EC7B8B">
        <w:rPr>
          <w:rFonts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EC7B8B" w:rsidRDefault="00EC7B8B" w:rsidP="0062486D">
      <w:pPr>
        <w:spacing w:after="0"/>
        <w:ind w:firstLine="851"/>
        <w:jc w:val="both"/>
        <w:rPr>
          <w:rFonts w:cstheme="minorHAnsi"/>
          <w:sz w:val="24"/>
          <w:szCs w:val="24"/>
        </w:rPr>
      </w:pPr>
    </w:p>
    <w:p w:rsidR="00EC7B8B" w:rsidRPr="00EC7B8B" w:rsidRDefault="00EC7B8B" w:rsidP="0062486D">
      <w:pPr>
        <w:spacing w:after="0"/>
        <w:ind w:firstLine="851"/>
        <w:jc w:val="both"/>
        <w:rPr>
          <w:rFonts w:cstheme="minorHAnsi"/>
          <w:sz w:val="24"/>
          <w:szCs w:val="24"/>
        </w:rPr>
      </w:pPr>
    </w:p>
    <w:p w:rsidR="0062486D" w:rsidRPr="00EC7B8B" w:rsidRDefault="0062486D" w:rsidP="0062486D">
      <w:pPr>
        <w:spacing w:after="0"/>
        <w:ind w:firstLine="851"/>
        <w:jc w:val="both"/>
        <w:rPr>
          <w:rFonts w:cstheme="minorHAnsi"/>
          <w:sz w:val="24"/>
          <w:szCs w:val="24"/>
        </w:rPr>
      </w:pPr>
    </w:p>
    <w:p w:rsidR="0062486D" w:rsidRPr="00EC7B8B" w:rsidRDefault="0062486D" w:rsidP="0062486D">
      <w:pPr>
        <w:spacing w:after="0"/>
        <w:jc w:val="center"/>
        <w:rPr>
          <w:rFonts w:cstheme="minorHAnsi"/>
          <w:b/>
          <w:sz w:val="24"/>
          <w:szCs w:val="24"/>
        </w:rPr>
      </w:pPr>
      <w:r w:rsidRPr="00EC7B8B">
        <w:rPr>
          <w:rFonts w:cstheme="minorHAnsi"/>
          <w:b/>
          <w:sz w:val="24"/>
          <w:szCs w:val="24"/>
        </w:rPr>
        <w:t>DESARROLLO DEL ORDEN DEL DÍA</w:t>
      </w:r>
    </w:p>
    <w:p w:rsidR="0062486D" w:rsidRPr="00EC7B8B" w:rsidRDefault="0062486D" w:rsidP="0062486D">
      <w:pPr>
        <w:spacing w:after="0"/>
        <w:jc w:val="center"/>
        <w:rPr>
          <w:rFonts w:cstheme="minorHAnsi"/>
          <w:b/>
          <w:sz w:val="24"/>
          <w:szCs w:val="24"/>
        </w:rPr>
      </w:pPr>
    </w:p>
    <w:p w:rsidR="0062486D" w:rsidRPr="00EC7B8B" w:rsidRDefault="0062486D" w:rsidP="0062486D">
      <w:pPr>
        <w:spacing w:after="0"/>
        <w:jc w:val="both"/>
        <w:rPr>
          <w:rFonts w:cstheme="minorHAnsi"/>
          <w:b/>
          <w:sz w:val="24"/>
          <w:szCs w:val="24"/>
        </w:rPr>
      </w:pPr>
      <w:r w:rsidRPr="00EC7B8B">
        <w:rPr>
          <w:rFonts w:cstheme="minorHAnsi"/>
          <w:b/>
          <w:sz w:val="24"/>
          <w:szCs w:val="24"/>
        </w:rPr>
        <w:t>I. LISTA DE ASISTENCIA, VERIFICACIÓN DE QUÓRUM E INTEGRACIÓN DEL COMITÉ DE TRANSPARENCIA</w:t>
      </w:r>
    </w:p>
    <w:p w:rsidR="0062486D" w:rsidRPr="00EC7B8B" w:rsidRDefault="0062486D" w:rsidP="0062486D">
      <w:pPr>
        <w:spacing w:after="0"/>
        <w:jc w:val="both"/>
        <w:rPr>
          <w:rFonts w:cstheme="minorHAnsi"/>
          <w:b/>
          <w:sz w:val="24"/>
          <w:szCs w:val="24"/>
        </w:rPr>
      </w:pPr>
    </w:p>
    <w:p w:rsidR="0062486D" w:rsidRPr="00EC7B8B" w:rsidRDefault="0062486D" w:rsidP="0062486D">
      <w:pPr>
        <w:spacing w:after="0"/>
        <w:ind w:firstLine="708"/>
        <w:jc w:val="both"/>
        <w:rPr>
          <w:rFonts w:cstheme="minorHAnsi"/>
          <w:sz w:val="24"/>
          <w:szCs w:val="24"/>
        </w:rPr>
      </w:pPr>
      <w:r w:rsidRPr="00EC7B8B">
        <w:rPr>
          <w:rFonts w:cstheme="minorHAnsi"/>
          <w:sz w:val="24"/>
          <w:szCs w:val="24"/>
        </w:rPr>
        <w:t>Para dar inicio con el desarrollo del orden del día aprobado, se pasó lista de asistencia para verificar la integración del quórum necesario para la presente sesión, determinándose la presencia de:</w:t>
      </w:r>
    </w:p>
    <w:p w:rsidR="0062486D" w:rsidRPr="00EC7B8B" w:rsidRDefault="0062486D" w:rsidP="0062486D">
      <w:pPr>
        <w:spacing w:after="0"/>
        <w:ind w:left="708"/>
        <w:jc w:val="both"/>
        <w:rPr>
          <w:rFonts w:cstheme="minorHAnsi"/>
          <w:sz w:val="24"/>
          <w:szCs w:val="24"/>
        </w:rPr>
      </w:pPr>
      <w:r w:rsidRPr="00EC7B8B">
        <w:rPr>
          <w:rFonts w:cstheme="minorHAnsi"/>
          <w:sz w:val="24"/>
          <w:szCs w:val="24"/>
        </w:rPr>
        <w:t xml:space="preserve">a) Miguel </w:t>
      </w:r>
      <w:proofErr w:type="spellStart"/>
      <w:r w:rsidRPr="00EC7B8B">
        <w:rPr>
          <w:rFonts w:cstheme="minorHAnsi"/>
          <w:sz w:val="24"/>
          <w:szCs w:val="24"/>
        </w:rPr>
        <w:t>Osbaldo</w:t>
      </w:r>
      <w:proofErr w:type="spellEnd"/>
      <w:r w:rsidRPr="00EC7B8B">
        <w:rPr>
          <w:rFonts w:cstheme="minorHAnsi"/>
          <w:sz w:val="24"/>
          <w:szCs w:val="24"/>
        </w:rPr>
        <w:t xml:space="preserve"> Carreón Pérez, Síndico Municipal y Presidente del Comité de Transparencia;</w:t>
      </w:r>
    </w:p>
    <w:p w:rsidR="0062486D" w:rsidRPr="00EC7B8B" w:rsidRDefault="0062486D" w:rsidP="0062486D">
      <w:pPr>
        <w:spacing w:after="0"/>
        <w:ind w:left="708"/>
        <w:jc w:val="both"/>
        <w:rPr>
          <w:rFonts w:cstheme="minorHAnsi"/>
          <w:sz w:val="24"/>
          <w:szCs w:val="24"/>
        </w:rPr>
      </w:pPr>
      <w:r w:rsidRPr="00EC7B8B">
        <w:rPr>
          <w:rFonts w:cstheme="minorHAnsi"/>
          <w:sz w:val="24"/>
          <w:szCs w:val="24"/>
        </w:rPr>
        <w:t xml:space="preserve">b) José Luís Ochoa González, Contralor Municipal; Integrante del Comité de Transparencia </w:t>
      </w:r>
    </w:p>
    <w:p w:rsidR="0062486D" w:rsidRPr="00EC7B8B" w:rsidRDefault="0062486D" w:rsidP="0062486D">
      <w:pPr>
        <w:spacing w:after="0"/>
        <w:ind w:left="708"/>
        <w:jc w:val="both"/>
        <w:rPr>
          <w:rFonts w:cstheme="minorHAnsi"/>
          <w:sz w:val="24"/>
          <w:szCs w:val="24"/>
        </w:rPr>
      </w:pPr>
      <w:r w:rsidRPr="00EC7B8B">
        <w:rPr>
          <w:rFonts w:cstheme="minorHAnsi"/>
          <w:sz w:val="24"/>
          <w:szCs w:val="24"/>
        </w:rPr>
        <w:t>c) Melina Ramos Muñoz, Directora General de Transparencia, y Secretario Técnico del Comité de Transparencia.</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jc w:val="both"/>
        <w:rPr>
          <w:rFonts w:cstheme="minorHAnsi"/>
          <w:i/>
          <w:sz w:val="24"/>
          <w:szCs w:val="24"/>
        </w:rPr>
      </w:pPr>
      <w:r w:rsidRPr="00EC7B8B">
        <w:rPr>
          <w:rFonts w:cstheme="minorHAnsi"/>
          <w:b/>
          <w:i/>
          <w:sz w:val="24"/>
          <w:szCs w:val="24"/>
          <w:u w:val="single"/>
        </w:rPr>
        <w:t>ACUERDO PRIMERO</w:t>
      </w:r>
      <w:r w:rsidRPr="00EC7B8B">
        <w:rPr>
          <w:rFonts w:cstheme="minorHAnsi"/>
          <w:b/>
          <w:i/>
          <w:sz w:val="24"/>
          <w:szCs w:val="24"/>
        </w:rPr>
        <w:t xml:space="preserve">.- APROBACIÓN UNÁNIME DEL PRIMER PUNTO DEL ORDEN DEL DÍA: </w:t>
      </w:r>
      <w:r w:rsidRPr="00EC7B8B">
        <w:rPr>
          <w:rFonts w:cstheme="minorHAnsi"/>
          <w:i/>
          <w:sz w:val="24"/>
          <w:szCs w:val="24"/>
        </w:rPr>
        <w:t xml:space="preserve">Considerando lo anterior, </w:t>
      </w:r>
      <w:r w:rsidRPr="00EC7B8B">
        <w:rPr>
          <w:rFonts w:cstheme="minorHAnsi"/>
          <w:i/>
          <w:sz w:val="24"/>
          <w:szCs w:val="24"/>
          <w:u w:val="single"/>
        </w:rPr>
        <w:t>se acordó de forma unánime</w:t>
      </w:r>
      <w:r w:rsidRPr="00EC7B8B">
        <w:rPr>
          <w:rFonts w:cstheme="minorHAnsi"/>
          <w:i/>
          <w:sz w:val="24"/>
          <w:szCs w:val="24"/>
        </w:rPr>
        <w:t xml:space="preserve">, debido a que se encuentran presentes la totalidad de los miembros del Comité, dar por iniciada la </w:t>
      </w:r>
      <w:r w:rsidRPr="00EC7B8B">
        <w:rPr>
          <w:rFonts w:cstheme="minorHAnsi"/>
          <w:i/>
          <w:sz w:val="24"/>
          <w:szCs w:val="24"/>
          <w:shd w:val="clear" w:color="auto" w:fill="FFFFFF" w:themeFill="background1"/>
        </w:rPr>
        <w:t>presente sesión extraordinaria</w:t>
      </w:r>
      <w:r w:rsidRPr="00EC7B8B">
        <w:rPr>
          <w:rFonts w:cstheme="minorHAnsi"/>
          <w:i/>
          <w:sz w:val="24"/>
          <w:szCs w:val="24"/>
        </w:rPr>
        <w:t xml:space="preserve">. </w:t>
      </w:r>
    </w:p>
    <w:p w:rsidR="0062486D" w:rsidRPr="00EC7B8B" w:rsidRDefault="0062486D" w:rsidP="0062486D">
      <w:pPr>
        <w:widowControl w:val="0"/>
        <w:spacing w:after="0"/>
        <w:jc w:val="both"/>
        <w:rPr>
          <w:rFonts w:cstheme="minorHAnsi"/>
          <w:i/>
          <w:sz w:val="24"/>
          <w:szCs w:val="24"/>
        </w:rPr>
      </w:pPr>
    </w:p>
    <w:p w:rsidR="0062486D" w:rsidRPr="00EC7B8B" w:rsidRDefault="0062486D" w:rsidP="0062486D">
      <w:pPr>
        <w:widowControl w:val="0"/>
        <w:spacing w:after="0"/>
        <w:jc w:val="both"/>
        <w:rPr>
          <w:rFonts w:cstheme="minorHAnsi"/>
          <w:b/>
          <w:caps/>
          <w:sz w:val="24"/>
          <w:szCs w:val="24"/>
        </w:rPr>
      </w:pPr>
      <w:r w:rsidRPr="00EC7B8B">
        <w:rPr>
          <w:rFonts w:cstheme="minorHAnsi"/>
          <w:b/>
          <w:sz w:val="24"/>
          <w:szCs w:val="24"/>
        </w:rPr>
        <w:t xml:space="preserve">II.- </w:t>
      </w:r>
      <w:r w:rsidRPr="00EC7B8B">
        <w:rPr>
          <w:rFonts w:cstheme="minorHAnsi"/>
          <w:b/>
          <w:caps/>
          <w:sz w:val="24"/>
          <w:szCs w:val="24"/>
        </w:rPr>
        <w:t xml:space="preserve">Revisión, discusión y, en su caso, </w:t>
      </w:r>
      <w:r w:rsidR="00010AC4" w:rsidRPr="00EC7B8B">
        <w:rPr>
          <w:rFonts w:cstheme="minorHAnsi"/>
          <w:b/>
          <w:caps/>
          <w:sz w:val="24"/>
          <w:szCs w:val="24"/>
        </w:rPr>
        <w:t xml:space="preserve">MODIFICACIÓN, </w:t>
      </w:r>
      <w:r w:rsidRPr="00EC7B8B">
        <w:rPr>
          <w:rFonts w:cstheme="minorHAnsi"/>
          <w:b/>
          <w:caps/>
          <w:sz w:val="24"/>
          <w:szCs w:val="24"/>
        </w:rPr>
        <w:t xml:space="preserve">aprobación o negación de la confidencialidad de la información en cuanto A LA </w:t>
      </w:r>
      <w:r w:rsidR="00010AC4" w:rsidRPr="00EC7B8B">
        <w:rPr>
          <w:rFonts w:cstheme="minorHAnsi"/>
          <w:b/>
          <w:sz w:val="24"/>
          <w:szCs w:val="24"/>
        </w:rPr>
        <w:t>SOLICITUD CON NÚMERO DE EXPEDIENTE INTERNO DT/2189/2020 EN DONDE REQUIERE LO SIGUIENTE: “</w:t>
      </w:r>
      <w:r w:rsidR="00010AC4" w:rsidRPr="00EC7B8B">
        <w:rPr>
          <w:rFonts w:cstheme="minorHAnsi"/>
          <w:b/>
          <w:i/>
          <w:sz w:val="24"/>
          <w:szCs w:val="24"/>
        </w:rPr>
        <w:t>SOLICITO LA SIGUIENTE INFORMACIÓN: 1. EL NOMBRES DEL REPRESENTANTE Y LA INFORMACIÓN DE CONTACTO (TELÉFONO, CORREO Y DIRECCIÓN) DE CADA UNO DE LOS COMITÉS VECINALES, JUNTAS DE COLONOS O ASOCIACIONES VECINALES DEL MUNICIPIO”</w:t>
      </w:r>
      <w:r w:rsidR="00010AC4" w:rsidRPr="00EC7B8B">
        <w:rPr>
          <w:rFonts w:eastAsia="Times New Roman" w:cstheme="minorHAnsi"/>
          <w:b/>
          <w:i/>
          <w:sz w:val="24"/>
          <w:szCs w:val="24"/>
          <w:lang w:eastAsia="es-MX"/>
        </w:rPr>
        <w:t xml:space="preserve"> (SIC).</w:t>
      </w:r>
    </w:p>
    <w:p w:rsidR="0062486D" w:rsidRPr="00EC7B8B" w:rsidRDefault="0062486D" w:rsidP="0062486D">
      <w:pPr>
        <w:widowControl w:val="0"/>
        <w:spacing w:after="0"/>
        <w:ind w:left="708" w:hanging="708"/>
        <w:jc w:val="both"/>
        <w:rPr>
          <w:rFonts w:cstheme="minorHAnsi"/>
          <w:b/>
          <w:sz w:val="24"/>
          <w:szCs w:val="24"/>
        </w:rPr>
      </w:pPr>
    </w:p>
    <w:p w:rsidR="003956C7" w:rsidRPr="00EC7B8B" w:rsidRDefault="0062486D" w:rsidP="003956C7">
      <w:pPr>
        <w:widowControl w:val="0"/>
        <w:spacing w:after="0"/>
        <w:ind w:firstLine="708"/>
        <w:jc w:val="both"/>
        <w:rPr>
          <w:rFonts w:cstheme="minorHAnsi"/>
          <w:sz w:val="24"/>
          <w:szCs w:val="24"/>
        </w:rPr>
      </w:pPr>
      <w:r w:rsidRPr="00EC7B8B">
        <w:rPr>
          <w:rFonts w:cstheme="minorHAnsi"/>
          <w:sz w:val="24"/>
          <w:szCs w:val="24"/>
        </w:rPr>
        <w:t xml:space="preserve">El Presidente del Comité comentó que derivado de la solicitud de información </w:t>
      </w:r>
      <w:r w:rsidR="00010AC4" w:rsidRPr="00EC7B8B">
        <w:rPr>
          <w:rFonts w:cstheme="minorHAnsi"/>
          <w:sz w:val="24"/>
          <w:szCs w:val="24"/>
        </w:rPr>
        <w:t>DT/2189</w:t>
      </w:r>
      <w:r w:rsidRPr="00EC7B8B">
        <w:rPr>
          <w:rFonts w:cstheme="minorHAnsi"/>
          <w:sz w:val="24"/>
          <w:szCs w:val="24"/>
        </w:rPr>
        <w:t>/2020,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 confidencial de la información al solicitante.</w:t>
      </w:r>
    </w:p>
    <w:p w:rsidR="003956C7" w:rsidRPr="00EC7B8B" w:rsidRDefault="003956C7" w:rsidP="003956C7">
      <w:pPr>
        <w:widowControl w:val="0"/>
        <w:spacing w:after="0"/>
        <w:ind w:firstLine="708"/>
        <w:jc w:val="both"/>
        <w:rPr>
          <w:rFonts w:cstheme="minorHAnsi"/>
          <w:sz w:val="24"/>
          <w:szCs w:val="24"/>
        </w:rPr>
      </w:pPr>
    </w:p>
    <w:p w:rsidR="0062486D" w:rsidRPr="00EC7B8B" w:rsidRDefault="0062486D" w:rsidP="003956C7">
      <w:pPr>
        <w:widowControl w:val="0"/>
        <w:spacing w:after="0"/>
        <w:ind w:firstLine="708"/>
        <w:jc w:val="both"/>
        <w:rPr>
          <w:rFonts w:cstheme="minorHAnsi"/>
          <w:i/>
          <w:sz w:val="24"/>
          <w:szCs w:val="24"/>
        </w:rPr>
      </w:pPr>
      <w:r w:rsidRPr="00EC7B8B">
        <w:rPr>
          <w:rFonts w:cstheme="minorHAnsi"/>
          <w:sz w:val="24"/>
          <w:szCs w:val="24"/>
        </w:rPr>
        <w:lastRenderedPageBreak/>
        <w:t>El secretario técnico, menciona que recibió la solicitud inicial para que se declare la confidencialidad de la información</w:t>
      </w:r>
      <w:r w:rsidR="00EC7B8B">
        <w:rPr>
          <w:rFonts w:cstheme="minorHAnsi"/>
          <w:sz w:val="24"/>
          <w:szCs w:val="24"/>
        </w:rPr>
        <w:t xml:space="preserve"> respecto al teléfono, correo y dirección de los representantes de comités, juntas vecinales y/o asociaciones vecinales</w:t>
      </w:r>
      <w:r w:rsidRPr="00EC7B8B">
        <w:rPr>
          <w:rFonts w:cstheme="minorHAnsi"/>
          <w:sz w:val="24"/>
          <w:szCs w:val="24"/>
        </w:rPr>
        <w:t xml:space="preserve"> por parte de la </w:t>
      </w:r>
      <w:r w:rsidR="00010AC4" w:rsidRPr="00EC7B8B">
        <w:rPr>
          <w:rFonts w:eastAsia="Arial" w:cstheme="minorHAnsi"/>
          <w:sz w:val="24"/>
          <w:szCs w:val="24"/>
          <w:lang w:eastAsia="zh-CN" w:bidi="hi-IN"/>
        </w:rPr>
        <w:t>Coordinación General de Participación Ciudad</w:t>
      </w:r>
      <w:r w:rsidR="006313A9" w:rsidRPr="00EC7B8B">
        <w:rPr>
          <w:rFonts w:eastAsia="Arial" w:cstheme="minorHAnsi"/>
          <w:sz w:val="24"/>
          <w:szCs w:val="24"/>
          <w:lang w:eastAsia="zh-CN" w:bidi="hi-IN"/>
        </w:rPr>
        <w:t>ana y Construcción de Comunidad</w:t>
      </w:r>
      <w:r w:rsidRPr="00EC7B8B">
        <w:rPr>
          <w:rFonts w:cstheme="minorHAnsi"/>
          <w:sz w:val="24"/>
          <w:szCs w:val="24"/>
        </w:rPr>
        <w:t xml:space="preserve">, </w:t>
      </w:r>
      <w:r w:rsidR="003956C7" w:rsidRPr="00EC7B8B">
        <w:rPr>
          <w:rFonts w:cstheme="minorHAnsi"/>
          <w:sz w:val="24"/>
          <w:szCs w:val="24"/>
        </w:rPr>
        <w:t xml:space="preserve">la cual versa en lo siguiente: </w:t>
      </w:r>
      <w:r w:rsidR="003956C7" w:rsidRPr="00EC7B8B">
        <w:rPr>
          <w:rFonts w:cstheme="minorHAnsi"/>
          <w:i/>
          <w:sz w:val="24"/>
          <w:szCs w:val="24"/>
        </w:rPr>
        <w:t>“d</w:t>
      </w:r>
      <w:r w:rsidR="003956C7" w:rsidRPr="00EC7B8B">
        <w:rPr>
          <w:rFonts w:cstheme="minorHAnsi"/>
          <w:i/>
          <w:sz w:val="24"/>
          <w:szCs w:val="24"/>
        </w:rPr>
        <w:t>ando contestación a la solicitud de Transparencia 2189/2020, dentro del cual se enuncia se proporciones la información de: el nombre del representante y la información de contacto (teléfono, correo y dirección) de cada uno de los comités vecinales, juntas de colonos o asociaciones vecinales del Municipio; le anexo la información de las Asociaciones que conforman el Registro Municipal del Ayuntamiento de Tlajomulco de Zúñiga, Jalisco, del cual la Dirección General de Participación Ciudadana es competente de conformidad a lo establecido dentro del artículo 154 fracción VIII, del Reglamento para la Administración Pública del Municipio de Tlajomulco de Zúñiga, Jalisco. Es importante hacer mención, que la dirección, teléfono y correo, forman parte de la protección de datos personales, lo cual viene enunciado dentro de los artículos del 43 al 56 de la Ley general de Protección de Datos Personales en Posesión de Sujetos Obligados, de igual forma dentro de los artículos de 45 al 51, de la Ley de Protección de Datos Personales en Posesión de Sujetos Obligados del Estado de Jalisco y sus Municipios. Por lo que se solicita al comité de Transparencia clasifique dichos dato</w:t>
      </w:r>
      <w:r w:rsidR="00EC7B8B">
        <w:rPr>
          <w:rFonts w:cstheme="minorHAnsi"/>
          <w:i/>
          <w:sz w:val="24"/>
          <w:szCs w:val="24"/>
        </w:rPr>
        <w:t>s como información confidencial” (sic).</w:t>
      </w:r>
    </w:p>
    <w:p w:rsidR="0062486D" w:rsidRPr="00EC7B8B" w:rsidRDefault="0062486D" w:rsidP="0062486D">
      <w:pPr>
        <w:pStyle w:val="Standard"/>
        <w:spacing w:line="276" w:lineRule="auto"/>
        <w:jc w:val="both"/>
        <w:rPr>
          <w:rFonts w:asciiTheme="minorHAnsi" w:eastAsia="Calibri" w:hAnsiTheme="minorHAnsi" w:cstheme="minorHAnsi"/>
          <w:i/>
          <w:shd w:val="clear" w:color="auto" w:fill="FFFFFF"/>
          <w:lang w:eastAsia="es-ES" w:bidi="ar-SA"/>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 xml:space="preserve">El Presidente del Comité otorga el uso de la voz al Secretario Técnico del Comité, quien de acuerdo a lo solicitado, expone que </w:t>
      </w:r>
      <w:r w:rsidR="003956C7" w:rsidRPr="00EC7B8B">
        <w:rPr>
          <w:rFonts w:cstheme="minorHAnsi"/>
          <w:sz w:val="24"/>
          <w:szCs w:val="24"/>
        </w:rPr>
        <w:t>los datos de contacto solicitados como lo son teléfono, correo y dirección, permiten la identificación</w:t>
      </w:r>
      <w:r w:rsidR="00EC7B8B">
        <w:rPr>
          <w:rFonts w:cstheme="minorHAnsi"/>
          <w:sz w:val="24"/>
          <w:szCs w:val="24"/>
        </w:rPr>
        <w:t xml:space="preserve"> plena de una persona, </w:t>
      </w:r>
      <w:r w:rsidR="003956C7" w:rsidRPr="00EC7B8B">
        <w:rPr>
          <w:rFonts w:cstheme="minorHAnsi"/>
          <w:sz w:val="24"/>
          <w:szCs w:val="24"/>
        </w:rPr>
        <w:t xml:space="preserve">tal como </w:t>
      </w:r>
      <w:r w:rsidRPr="00EC7B8B">
        <w:rPr>
          <w:rFonts w:cstheme="minorHAnsi"/>
          <w:sz w:val="24"/>
          <w:szCs w:val="24"/>
        </w:rPr>
        <w:t xml:space="preserve">conocer el lugar en el que habita una persona (o varias) y en donde lleva a cabo parte de </w:t>
      </w:r>
      <w:r w:rsidR="003956C7" w:rsidRPr="00EC7B8B">
        <w:rPr>
          <w:rFonts w:cstheme="minorHAnsi"/>
          <w:sz w:val="24"/>
          <w:szCs w:val="24"/>
        </w:rPr>
        <w:t>su vida cotidiana, por lo que son</w:t>
      </w:r>
      <w:r w:rsidRPr="00EC7B8B">
        <w:rPr>
          <w:rFonts w:cstheme="minorHAnsi"/>
          <w:sz w:val="24"/>
          <w:szCs w:val="24"/>
        </w:rPr>
        <w:t xml:space="preserve"> dato</w:t>
      </w:r>
      <w:r w:rsidR="003956C7" w:rsidRPr="00EC7B8B">
        <w:rPr>
          <w:rFonts w:cstheme="minorHAnsi"/>
          <w:sz w:val="24"/>
          <w:szCs w:val="24"/>
        </w:rPr>
        <w:t>s</w:t>
      </w:r>
      <w:r w:rsidRPr="00EC7B8B">
        <w:rPr>
          <w:rFonts w:cstheme="minorHAnsi"/>
          <w:sz w:val="24"/>
          <w:szCs w:val="24"/>
        </w:rPr>
        <w:t xml:space="preserve"> de carácter confidencial</w:t>
      </w:r>
      <w:r w:rsidR="003956C7" w:rsidRPr="00EC7B8B">
        <w:rPr>
          <w:rFonts w:cstheme="minorHAnsi"/>
          <w:sz w:val="24"/>
          <w:szCs w:val="24"/>
        </w:rPr>
        <w:t>,</w:t>
      </w:r>
      <w:r w:rsidRPr="00EC7B8B">
        <w:rPr>
          <w:rFonts w:cstheme="minorHAnsi"/>
          <w:sz w:val="24"/>
          <w:szCs w:val="24"/>
        </w:rPr>
        <w:t xml:space="preserve"> que requiere</w:t>
      </w:r>
      <w:r w:rsidR="003956C7" w:rsidRPr="00EC7B8B">
        <w:rPr>
          <w:rFonts w:cstheme="minorHAnsi"/>
          <w:sz w:val="24"/>
          <w:szCs w:val="24"/>
        </w:rPr>
        <w:t>n d</w:t>
      </w:r>
      <w:r w:rsidRPr="00EC7B8B">
        <w:rPr>
          <w:rFonts w:cstheme="minorHAnsi"/>
          <w:sz w:val="24"/>
          <w:szCs w:val="24"/>
        </w:rPr>
        <w:t xml:space="preserve">el consentimiento de su titular para su difusión, su divulgación podría conllevar a la utilización indebida dando origen a sufrir riesgos o inclusive ser víctima de represalias, pudiendo sufrir un menoscabo en su integridad física y emocional, afectando y vulnerando el derecho </w:t>
      </w:r>
      <w:r w:rsidR="003956C7" w:rsidRPr="00EC7B8B">
        <w:rPr>
          <w:rFonts w:cstheme="minorHAnsi"/>
          <w:sz w:val="24"/>
          <w:szCs w:val="24"/>
        </w:rPr>
        <w:t xml:space="preserve">del ciudadano </w:t>
      </w:r>
      <w:r w:rsidRPr="00EC7B8B">
        <w:rPr>
          <w:rFonts w:cstheme="minorHAnsi"/>
          <w:sz w:val="24"/>
          <w:szCs w:val="24"/>
        </w:rPr>
        <w:t>sobre su privacidad.</w:t>
      </w: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Después de analizar cuidadosamente la propuesta, se puso a votación la misma, resultando lo siguiente:</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jc w:val="both"/>
        <w:rPr>
          <w:rFonts w:cstheme="minorHAnsi"/>
          <w:b/>
          <w:i/>
          <w:sz w:val="24"/>
          <w:szCs w:val="24"/>
        </w:rPr>
      </w:pPr>
      <w:r w:rsidRPr="00EC7B8B">
        <w:rPr>
          <w:rFonts w:cstheme="minorHAnsi"/>
          <w:b/>
          <w:i/>
          <w:sz w:val="24"/>
          <w:szCs w:val="24"/>
          <w:u w:val="single"/>
        </w:rPr>
        <w:t>ACUERDO SEGUNDO</w:t>
      </w:r>
      <w:r w:rsidRPr="00EC7B8B">
        <w:rPr>
          <w:rFonts w:cstheme="minorHAnsi"/>
          <w:b/>
          <w:i/>
          <w:sz w:val="24"/>
          <w:szCs w:val="24"/>
        </w:rPr>
        <w:t xml:space="preserve">.- </w:t>
      </w:r>
      <w:r w:rsidRPr="00EC7B8B">
        <w:rPr>
          <w:rFonts w:cstheme="minorHAnsi"/>
          <w:i/>
          <w:sz w:val="24"/>
          <w:szCs w:val="24"/>
        </w:rPr>
        <w:t>Habiendo realizado un análisis minucioso de la propuesta del Secretario Técnico, el Comité</w:t>
      </w:r>
      <w:r w:rsidRPr="00EC7B8B">
        <w:rPr>
          <w:rFonts w:cstheme="minorHAnsi"/>
          <w:b/>
          <w:i/>
          <w:sz w:val="24"/>
          <w:szCs w:val="24"/>
        </w:rPr>
        <w:t xml:space="preserve"> </w:t>
      </w:r>
      <w:r w:rsidRPr="00EC7B8B">
        <w:rPr>
          <w:rFonts w:cstheme="minorHAnsi"/>
          <w:i/>
          <w:sz w:val="24"/>
          <w:szCs w:val="24"/>
        </w:rPr>
        <w:t xml:space="preserve">según sus atribuciones derivadas del artículo 30.1.III de la Ley </w:t>
      </w:r>
      <w:r w:rsidRPr="00EC7B8B">
        <w:rPr>
          <w:rFonts w:cstheme="minorHAnsi"/>
          <w:i/>
          <w:sz w:val="24"/>
          <w:szCs w:val="24"/>
        </w:rPr>
        <w:lastRenderedPageBreak/>
        <w:t>de la materia de conformidad con lo establecido por los artículos 17.1 incisos a),c) y X, 20.1.2, 21.1. Incisos c) y j), y 20, 21 y 23.2 de la Ley</w:t>
      </w:r>
      <w:r w:rsidRPr="00EC7B8B">
        <w:rPr>
          <w:rFonts w:cstheme="minorHAnsi"/>
          <w:sz w:val="24"/>
          <w:szCs w:val="24"/>
        </w:rPr>
        <w:t xml:space="preserve"> </w:t>
      </w:r>
      <w:r w:rsidRPr="00EC7B8B">
        <w:rPr>
          <w:rFonts w:cstheme="minorHAnsi"/>
          <w:i/>
          <w:sz w:val="24"/>
          <w:szCs w:val="24"/>
        </w:rPr>
        <w:t>de Transparencia y Acceso a la Información Pública del Estado de Jalisco y sus Municipios. S</w:t>
      </w:r>
      <w:r w:rsidRPr="00EC7B8B">
        <w:rPr>
          <w:rFonts w:cstheme="minorHAnsi"/>
          <w:i/>
          <w:sz w:val="24"/>
          <w:szCs w:val="24"/>
          <w:u w:val="single"/>
        </w:rPr>
        <w:t>e acordó de forma unánime</w:t>
      </w:r>
      <w:r w:rsidRPr="00EC7B8B">
        <w:rPr>
          <w:rFonts w:cstheme="minorHAnsi"/>
          <w:i/>
          <w:sz w:val="24"/>
          <w:szCs w:val="24"/>
        </w:rPr>
        <w:t xml:space="preserve"> aprobar la propuesta, la justificación que hace referencia el artículo 18.1.IV de la Ley.</w:t>
      </w:r>
    </w:p>
    <w:p w:rsidR="0062486D" w:rsidRPr="00EC7B8B" w:rsidRDefault="0062486D" w:rsidP="0062486D">
      <w:pPr>
        <w:widowControl w:val="0"/>
        <w:spacing w:after="0"/>
        <w:jc w:val="both"/>
        <w:rPr>
          <w:rFonts w:cstheme="minorHAnsi"/>
          <w:b/>
          <w:sz w:val="24"/>
          <w:szCs w:val="24"/>
        </w:rPr>
      </w:pPr>
    </w:p>
    <w:p w:rsidR="0062486D" w:rsidRPr="00EC7B8B" w:rsidRDefault="0062486D" w:rsidP="0062486D">
      <w:pPr>
        <w:widowControl w:val="0"/>
        <w:spacing w:after="0"/>
        <w:jc w:val="both"/>
        <w:rPr>
          <w:rFonts w:cstheme="minorHAnsi"/>
          <w:i/>
          <w:sz w:val="24"/>
          <w:szCs w:val="24"/>
        </w:rPr>
      </w:pPr>
      <w:r w:rsidRPr="00EC7B8B">
        <w:rPr>
          <w:rFonts w:cstheme="minorHAnsi"/>
          <w:b/>
          <w:i/>
          <w:sz w:val="24"/>
          <w:szCs w:val="24"/>
          <w:u w:val="single"/>
        </w:rPr>
        <w:t>ACUERDO TERCERO.-</w:t>
      </w:r>
      <w:r w:rsidRPr="00EC7B8B">
        <w:rPr>
          <w:rFonts w:cstheme="minorHAnsi"/>
          <w:b/>
          <w:i/>
          <w:sz w:val="24"/>
          <w:szCs w:val="24"/>
        </w:rPr>
        <w:t xml:space="preserve"> </w:t>
      </w:r>
      <w:r w:rsidRPr="00EC7B8B">
        <w:rPr>
          <w:rFonts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EC7B8B">
        <w:rPr>
          <w:rFonts w:cstheme="minorHAnsi"/>
          <w:i/>
          <w:sz w:val="24"/>
          <w:szCs w:val="24"/>
          <w:u w:val="single"/>
        </w:rPr>
        <w:t>se acordó de forma unánime</w:t>
      </w:r>
      <w:r w:rsidRPr="00EC7B8B">
        <w:rPr>
          <w:rFonts w:cstheme="minorHAnsi"/>
          <w:i/>
          <w:sz w:val="24"/>
          <w:szCs w:val="24"/>
        </w:rPr>
        <w:t xml:space="preserve"> clasificar como confidencial la información referente </w:t>
      </w:r>
      <w:r w:rsidR="003956C7" w:rsidRPr="00EC7B8B">
        <w:rPr>
          <w:rFonts w:cstheme="minorHAnsi"/>
          <w:i/>
          <w:sz w:val="24"/>
          <w:szCs w:val="24"/>
        </w:rPr>
        <w:t>al teléfono, correo y dirección registrados ante este Gobierno Municipal de los representantes de los comités, juntas y asociaciones vecinales.</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 xml:space="preserve">A su vez, el Presidente agrega que además de estarse protegiendo los datos personales de una persona física identificada o identificable, se están protegiendo los datos personales que se refieren a la esfera más íntima de su titular, o este caso de sus familiares y allegados, por lo que su divulgación podría conllevar a la utilización indebida dando origen a sufrir riesgos o inclusive ser víctima de represalias, pudiendo sufrir un menoscabo en su integridad física y emocional, afectando y vulnerando el derecho del </w:t>
      </w:r>
      <w:r w:rsidR="004E323B">
        <w:rPr>
          <w:rFonts w:cstheme="minorHAnsi"/>
          <w:sz w:val="24"/>
          <w:szCs w:val="24"/>
        </w:rPr>
        <w:t>ciudadano</w:t>
      </w:r>
      <w:r w:rsidRPr="00EC7B8B">
        <w:rPr>
          <w:rFonts w:cstheme="minorHAnsi"/>
          <w:sz w:val="24"/>
          <w:szCs w:val="24"/>
        </w:rPr>
        <w:t xml:space="preserve"> sobre su privacidad.</w:t>
      </w:r>
    </w:p>
    <w:p w:rsidR="0062486D" w:rsidRPr="00EC7B8B" w:rsidRDefault="0062486D" w:rsidP="0062486D">
      <w:pPr>
        <w:widowControl w:val="0"/>
        <w:spacing w:after="0"/>
        <w:ind w:firstLine="708"/>
        <w:jc w:val="both"/>
        <w:rPr>
          <w:rFonts w:cstheme="minorHAnsi"/>
          <w:sz w:val="24"/>
          <w:szCs w:val="24"/>
        </w:rPr>
      </w:pPr>
    </w:p>
    <w:p w:rsidR="0062486D" w:rsidRPr="00EC7B8B" w:rsidRDefault="0062486D" w:rsidP="0062486D">
      <w:pPr>
        <w:widowControl w:val="0"/>
        <w:spacing w:after="0"/>
        <w:ind w:firstLine="708"/>
        <w:jc w:val="both"/>
        <w:rPr>
          <w:rFonts w:cstheme="minorHAnsi"/>
          <w:sz w:val="24"/>
          <w:szCs w:val="24"/>
        </w:rPr>
      </w:pPr>
      <w:r w:rsidRPr="00EC7B8B">
        <w:rPr>
          <w:rFonts w:cstheme="minorHAnsi"/>
          <w:sz w:val="24"/>
          <w:szCs w:val="24"/>
        </w:rPr>
        <w:t>Finalmente, el Presidente propone concretizar la prueba de daño conforme a la legislación, por lo que la puso a consideración y a votación, resultando en lo siguiente:</w:t>
      </w:r>
    </w:p>
    <w:p w:rsidR="0062486D" w:rsidRPr="00EC7B8B" w:rsidRDefault="0062486D" w:rsidP="0062486D">
      <w:pPr>
        <w:widowControl w:val="0"/>
        <w:spacing w:after="0"/>
        <w:jc w:val="both"/>
        <w:rPr>
          <w:rFonts w:cstheme="minorHAnsi"/>
          <w:b/>
          <w:i/>
          <w:sz w:val="24"/>
          <w:szCs w:val="24"/>
        </w:rPr>
      </w:pPr>
    </w:p>
    <w:p w:rsidR="0062486D" w:rsidRPr="00EC7B8B" w:rsidRDefault="0062486D" w:rsidP="0062486D">
      <w:pPr>
        <w:widowControl w:val="0"/>
        <w:spacing w:after="0"/>
        <w:jc w:val="both"/>
        <w:rPr>
          <w:rFonts w:cstheme="minorHAnsi"/>
          <w:i/>
          <w:sz w:val="24"/>
          <w:szCs w:val="24"/>
        </w:rPr>
      </w:pPr>
      <w:r w:rsidRPr="00EC7B8B">
        <w:rPr>
          <w:rFonts w:cstheme="minorHAnsi"/>
          <w:b/>
          <w:i/>
          <w:sz w:val="24"/>
          <w:szCs w:val="24"/>
          <w:u w:val="single"/>
        </w:rPr>
        <w:t>ACUERDO CUARTO</w:t>
      </w:r>
      <w:r w:rsidRPr="00EC7B8B">
        <w:rPr>
          <w:rFonts w:cstheme="minorHAnsi"/>
          <w:b/>
          <w:i/>
          <w:sz w:val="24"/>
          <w:szCs w:val="24"/>
        </w:rPr>
        <w:t>.- ELABORACIÓN DE LA PRUEBA DE DAÑO</w:t>
      </w:r>
      <w:r w:rsidRPr="00EC7B8B">
        <w:rPr>
          <w:rFonts w:cstheme="minorHAnsi"/>
          <w:i/>
          <w:sz w:val="24"/>
          <w:szCs w:val="24"/>
        </w:rPr>
        <w:t>: Tras el análisis correspondiente, se acordó de forma unánime la prueba de daño elaborada por el Comité, de tal manera que quede redactada de la siguiente forma:</w:t>
      </w:r>
    </w:p>
    <w:p w:rsidR="0062486D" w:rsidRPr="00EC7B8B" w:rsidRDefault="0062486D" w:rsidP="0062486D">
      <w:pPr>
        <w:widowControl w:val="0"/>
        <w:spacing w:after="0"/>
        <w:jc w:val="both"/>
        <w:rPr>
          <w:rFonts w:cstheme="minorHAnsi"/>
          <w:i/>
          <w:sz w:val="24"/>
          <w:szCs w:val="24"/>
        </w:rPr>
      </w:pPr>
    </w:p>
    <w:p w:rsidR="0062486D" w:rsidRPr="00EC7B8B" w:rsidRDefault="0062486D" w:rsidP="0062486D">
      <w:pPr>
        <w:widowControl w:val="0"/>
        <w:numPr>
          <w:ilvl w:val="1"/>
          <w:numId w:val="1"/>
        </w:numPr>
        <w:spacing w:after="0"/>
        <w:ind w:left="993" w:right="-1"/>
        <w:jc w:val="both"/>
        <w:rPr>
          <w:rFonts w:cstheme="minorHAnsi"/>
          <w:b/>
          <w:i/>
          <w:sz w:val="24"/>
          <w:szCs w:val="24"/>
        </w:rPr>
      </w:pPr>
      <w:r w:rsidRPr="00EC7B8B">
        <w:rPr>
          <w:rFonts w:cstheme="minorHAnsi"/>
          <w:b/>
          <w:i/>
          <w:sz w:val="24"/>
          <w:szCs w:val="24"/>
        </w:rPr>
        <w:t xml:space="preserve">Prueba de Daño: </w:t>
      </w:r>
    </w:p>
    <w:p w:rsidR="0062486D" w:rsidRPr="00EC7B8B" w:rsidRDefault="0062486D" w:rsidP="0062486D">
      <w:pPr>
        <w:widowControl w:val="0"/>
        <w:numPr>
          <w:ilvl w:val="2"/>
          <w:numId w:val="1"/>
        </w:numPr>
        <w:spacing w:after="0"/>
        <w:ind w:left="1418" w:right="-1"/>
        <w:jc w:val="both"/>
        <w:rPr>
          <w:rFonts w:cstheme="minorHAnsi"/>
          <w:b/>
          <w:i/>
          <w:sz w:val="24"/>
          <w:szCs w:val="24"/>
        </w:rPr>
      </w:pPr>
      <w:r w:rsidRPr="00EC7B8B">
        <w:rPr>
          <w:rFonts w:cstheme="minorHAnsi"/>
          <w:b/>
          <w:i/>
          <w:sz w:val="24"/>
          <w:szCs w:val="24"/>
        </w:rPr>
        <w:t xml:space="preserve">Hipótesis de reserva que establece la Ley: </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Ley de Transparencia y Acceso a la Información Pública del Estado de Jalisco y sus Municipios</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Artículo 20. Información Confidencial - Derecho y características</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1. Toda persona tiene derecho a la protección de sus datos personales.</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 xml:space="preserve">2. Nadie podrá ser obligado a proporcionar información referente a sus datos sensibles o aquella que pudiera propiciar expresión de discriminación </w:t>
      </w:r>
      <w:r w:rsidRPr="00EC7B8B">
        <w:rPr>
          <w:rFonts w:cstheme="minorHAnsi"/>
          <w:i/>
          <w:sz w:val="24"/>
          <w:szCs w:val="24"/>
        </w:rPr>
        <w:lastRenderedPageBreak/>
        <w:t>e intolerancia sobre su persona, honor, reputación y dignidad, salvo que la información sea estrictamente necesaria para proteger su vida y seguridad personal o lo prevea alguna disposición legal.</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Artículo 21. Información confidencial – Catálogo</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1. Es información confidencial:</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I. Los datos personales de una persona física identificada o identificable, en los términos de la legislación estatal en materia de protección de datos personales en posesión de sujetos obligados;</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II. La entregada con tal carácter por los particulares, siempre que:</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a) Se precisen los medios en que se contiene, y</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 xml:space="preserve">b) No se lesionen derechos de terceros o se contravengan disposiciones de orden público; </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62486D" w:rsidRPr="00EC7B8B" w:rsidRDefault="0062486D" w:rsidP="0062486D">
      <w:pPr>
        <w:widowControl w:val="0"/>
        <w:spacing w:after="0"/>
        <w:ind w:left="1416" w:right="-1"/>
        <w:jc w:val="both"/>
        <w:rPr>
          <w:rFonts w:cstheme="minorHAnsi"/>
          <w:i/>
          <w:sz w:val="24"/>
          <w:szCs w:val="24"/>
        </w:rPr>
      </w:pPr>
      <w:r w:rsidRPr="00EC7B8B">
        <w:rPr>
          <w:rFonts w:cstheme="minorHAnsi"/>
          <w:i/>
          <w:sz w:val="24"/>
          <w:szCs w:val="24"/>
        </w:rPr>
        <w:t>IV. La considerada como confidencial por disposición legal expresa.</w:t>
      </w:r>
    </w:p>
    <w:p w:rsidR="002C13B5" w:rsidRPr="00EC7B8B" w:rsidRDefault="0062486D" w:rsidP="002C13B5">
      <w:pPr>
        <w:widowControl w:val="0"/>
        <w:numPr>
          <w:ilvl w:val="2"/>
          <w:numId w:val="1"/>
        </w:numPr>
        <w:spacing w:after="0"/>
        <w:ind w:left="1418" w:right="-1"/>
        <w:jc w:val="both"/>
        <w:rPr>
          <w:rFonts w:cstheme="minorHAnsi"/>
          <w:i/>
          <w:sz w:val="24"/>
          <w:szCs w:val="24"/>
        </w:rPr>
      </w:pPr>
      <w:r w:rsidRPr="00EC7B8B">
        <w:rPr>
          <w:rFonts w:cstheme="minorHAnsi"/>
          <w:b/>
          <w:i/>
          <w:sz w:val="24"/>
          <w:szCs w:val="24"/>
        </w:rPr>
        <w:t xml:space="preserve">Perjuicios al interés público protegido por la ley que causa la revelación de la información: </w:t>
      </w:r>
      <w:r w:rsidRPr="00EC7B8B">
        <w:rPr>
          <w:rFonts w:cstheme="minorHAnsi"/>
          <w:i/>
          <w:sz w:val="24"/>
          <w:szCs w:val="24"/>
        </w:rPr>
        <w:t xml:space="preserve">la divulgación del </w:t>
      </w:r>
      <w:r w:rsidR="002C13B5" w:rsidRPr="00EC7B8B">
        <w:rPr>
          <w:rFonts w:cstheme="minorHAnsi"/>
          <w:i/>
          <w:sz w:val="24"/>
          <w:szCs w:val="24"/>
        </w:rPr>
        <w:t xml:space="preserve">teléfono, correo y </w:t>
      </w:r>
      <w:r w:rsidRPr="00EC7B8B">
        <w:rPr>
          <w:rFonts w:cstheme="minorHAnsi"/>
          <w:i/>
          <w:sz w:val="24"/>
          <w:szCs w:val="24"/>
        </w:rPr>
        <w:t xml:space="preserve">domicilio registrado ante esta dependencia </w:t>
      </w:r>
      <w:r w:rsidR="002C13B5" w:rsidRPr="00EC7B8B">
        <w:rPr>
          <w:rFonts w:cstheme="minorHAnsi"/>
          <w:i/>
          <w:sz w:val="24"/>
          <w:szCs w:val="24"/>
        </w:rPr>
        <w:t>de los ciudadanos solicitados</w:t>
      </w:r>
      <w:r w:rsidRPr="00EC7B8B">
        <w:rPr>
          <w:rFonts w:cstheme="minorHAnsi"/>
          <w:i/>
          <w:sz w:val="24"/>
          <w:szCs w:val="24"/>
        </w:rPr>
        <w:t xml:space="preserve">, representa una violación a su privacidad así como un riesgo real, demostrable e identificable de perjuicio significativo, e inclusive, de las personas que cohabiten en su residencia, por lo que, se reitera su divulgación podría conllevar a la utilización indebida dando origen a sufrir riesgos o inclusive ser víctima de represalias, pudiendo sufrir un menoscabo en su integridad física y emocional, afectando y vulnerando el derecho del </w:t>
      </w:r>
      <w:r w:rsidR="002C13B5" w:rsidRPr="00EC7B8B">
        <w:rPr>
          <w:rFonts w:cstheme="minorHAnsi"/>
          <w:i/>
          <w:sz w:val="24"/>
          <w:szCs w:val="24"/>
        </w:rPr>
        <w:t xml:space="preserve">ciudadano </w:t>
      </w:r>
      <w:r w:rsidRPr="00EC7B8B">
        <w:rPr>
          <w:rFonts w:cstheme="minorHAnsi"/>
          <w:i/>
          <w:sz w:val="24"/>
          <w:szCs w:val="24"/>
        </w:rPr>
        <w:t>sobre su privacidad.</w:t>
      </w:r>
    </w:p>
    <w:p w:rsidR="0062486D" w:rsidRPr="00EC7B8B" w:rsidRDefault="0062486D" w:rsidP="00F83324">
      <w:pPr>
        <w:widowControl w:val="0"/>
        <w:numPr>
          <w:ilvl w:val="2"/>
          <w:numId w:val="1"/>
        </w:numPr>
        <w:spacing w:after="0"/>
        <w:ind w:left="1418" w:right="-1"/>
        <w:jc w:val="both"/>
        <w:rPr>
          <w:rFonts w:cstheme="minorHAnsi"/>
          <w:i/>
          <w:sz w:val="24"/>
          <w:szCs w:val="24"/>
        </w:rPr>
      </w:pPr>
      <w:r w:rsidRPr="00EC7B8B">
        <w:rPr>
          <w:rFonts w:cstheme="minorHAnsi"/>
          <w:b/>
          <w:i/>
          <w:sz w:val="24"/>
          <w:szCs w:val="24"/>
        </w:rPr>
        <w:t>¿Por qué el daño de su divulgación es mayor al interés público de conocer dicha información?:</w:t>
      </w:r>
      <w:r w:rsidRPr="00EC7B8B">
        <w:rPr>
          <w:rFonts w:cstheme="minorHAnsi"/>
          <w:i/>
          <w:sz w:val="24"/>
          <w:szCs w:val="24"/>
        </w:rPr>
        <w:t xml:space="preserve"> El daño que</w:t>
      </w:r>
      <w:r w:rsidR="002C13B5" w:rsidRPr="00EC7B8B">
        <w:rPr>
          <w:rFonts w:cstheme="minorHAnsi"/>
          <w:i/>
          <w:sz w:val="24"/>
          <w:szCs w:val="24"/>
        </w:rPr>
        <w:t xml:space="preserve"> podría ocasionar al otorgar el teléfono, correo y domicilio </w:t>
      </w:r>
      <w:r w:rsidR="002C13B5" w:rsidRPr="00EC7B8B">
        <w:rPr>
          <w:rFonts w:cstheme="minorHAnsi"/>
          <w:i/>
          <w:sz w:val="24"/>
          <w:szCs w:val="24"/>
        </w:rPr>
        <w:t xml:space="preserve">registrados ante este Gobierno Municipal de los representantes de los comités, </w:t>
      </w:r>
      <w:r w:rsidR="00F83324" w:rsidRPr="00EC7B8B">
        <w:rPr>
          <w:rFonts w:cstheme="minorHAnsi"/>
          <w:i/>
          <w:sz w:val="24"/>
          <w:szCs w:val="24"/>
        </w:rPr>
        <w:t>juntas y asociaciones vecinales</w:t>
      </w:r>
      <w:r w:rsidRPr="00EC7B8B">
        <w:rPr>
          <w:rFonts w:cstheme="minorHAnsi"/>
          <w:i/>
          <w:sz w:val="24"/>
          <w:szCs w:val="24"/>
        </w:rPr>
        <w:t xml:space="preserve">, atenta contra la </w:t>
      </w:r>
      <w:r w:rsidR="00F83324" w:rsidRPr="00EC7B8B">
        <w:rPr>
          <w:rFonts w:cstheme="minorHAnsi"/>
          <w:i/>
          <w:sz w:val="24"/>
          <w:szCs w:val="24"/>
        </w:rPr>
        <w:t>privacidad de los</w:t>
      </w:r>
      <w:r w:rsidRPr="00EC7B8B">
        <w:rPr>
          <w:rFonts w:cstheme="minorHAnsi"/>
          <w:i/>
          <w:sz w:val="24"/>
          <w:szCs w:val="24"/>
        </w:rPr>
        <w:t xml:space="preserve"> ciudadano</w:t>
      </w:r>
      <w:r w:rsidR="00F83324" w:rsidRPr="00EC7B8B">
        <w:rPr>
          <w:rFonts w:cstheme="minorHAnsi"/>
          <w:i/>
          <w:sz w:val="24"/>
          <w:szCs w:val="24"/>
        </w:rPr>
        <w:t>s</w:t>
      </w:r>
      <w:r w:rsidRPr="00EC7B8B">
        <w:rPr>
          <w:rFonts w:cstheme="minorHAnsi"/>
          <w:i/>
          <w:sz w:val="24"/>
          <w:szCs w:val="24"/>
        </w:rPr>
        <w:t xml:space="preserve">. Y el daño es invaluable ya que podríamos afectar emocional, mental y psicológicamente o cada miembro de su familia, además que se proporcionarse se estaría actuando en contra </w:t>
      </w:r>
      <w:r w:rsidRPr="00EC7B8B">
        <w:rPr>
          <w:rFonts w:cstheme="minorHAnsi"/>
          <w:i/>
          <w:sz w:val="24"/>
          <w:szCs w:val="24"/>
        </w:rPr>
        <w:lastRenderedPageBreak/>
        <w:t xml:space="preserve">de las disposiciones legales expresas que consideran </w:t>
      </w:r>
      <w:r w:rsidR="00F83324" w:rsidRPr="00EC7B8B">
        <w:rPr>
          <w:rFonts w:cstheme="minorHAnsi"/>
          <w:i/>
          <w:sz w:val="24"/>
          <w:szCs w:val="24"/>
        </w:rPr>
        <w:t>dichos datos</w:t>
      </w:r>
      <w:r w:rsidRPr="00EC7B8B">
        <w:rPr>
          <w:rFonts w:cstheme="minorHAnsi"/>
          <w:i/>
          <w:sz w:val="24"/>
          <w:szCs w:val="24"/>
        </w:rPr>
        <w:t xml:space="preserve"> de</w:t>
      </w:r>
      <w:r w:rsidR="00F83324" w:rsidRPr="00EC7B8B">
        <w:rPr>
          <w:rFonts w:cstheme="minorHAnsi"/>
          <w:i/>
          <w:sz w:val="24"/>
          <w:szCs w:val="24"/>
        </w:rPr>
        <w:t xml:space="preserve"> una persona como </w:t>
      </w:r>
      <w:r w:rsidRPr="00EC7B8B">
        <w:rPr>
          <w:rFonts w:cstheme="minorHAnsi"/>
          <w:i/>
          <w:sz w:val="24"/>
          <w:szCs w:val="24"/>
        </w:rPr>
        <w:t>dato</w:t>
      </w:r>
      <w:r w:rsidR="00F83324" w:rsidRPr="00EC7B8B">
        <w:rPr>
          <w:rFonts w:cstheme="minorHAnsi"/>
          <w:i/>
          <w:sz w:val="24"/>
          <w:szCs w:val="24"/>
        </w:rPr>
        <w:t>s</w:t>
      </w:r>
      <w:r w:rsidRPr="00EC7B8B">
        <w:rPr>
          <w:rFonts w:cstheme="minorHAnsi"/>
          <w:i/>
          <w:sz w:val="24"/>
          <w:szCs w:val="24"/>
        </w:rPr>
        <w:t xml:space="preserve"> confidencial</w:t>
      </w:r>
      <w:r w:rsidR="00F83324" w:rsidRPr="00EC7B8B">
        <w:rPr>
          <w:rFonts w:cstheme="minorHAnsi"/>
          <w:i/>
          <w:sz w:val="24"/>
          <w:szCs w:val="24"/>
        </w:rPr>
        <w:t>es</w:t>
      </w:r>
      <w:r w:rsidRPr="00EC7B8B">
        <w:rPr>
          <w:rFonts w:cstheme="minorHAnsi"/>
          <w:i/>
          <w:sz w:val="24"/>
          <w:szCs w:val="24"/>
        </w:rPr>
        <w:t>.</w:t>
      </w:r>
    </w:p>
    <w:p w:rsidR="0062486D" w:rsidRPr="00EC7B8B" w:rsidRDefault="0062486D" w:rsidP="0062486D">
      <w:pPr>
        <w:widowControl w:val="0"/>
        <w:numPr>
          <w:ilvl w:val="2"/>
          <w:numId w:val="1"/>
        </w:numPr>
        <w:spacing w:after="0"/>
        <w:ind w:left="1418" w:right="-1"/>
        <w:jc w:val="both"/>
        <w:rPr>
          <w:rFonts w:cstheme="minorHAnsi"/>
          <w:i/>
          <w:sz w:val="24"/>
          <w:szCs w:val="24"/>
        </w:rPr>
      </w:pPr>
      <w:r w:rsidRPr="00EC7B8B">
        <w:rPr>
          <w:rFonts w:cstheme="minorHAnsi"/>
          <w:b/>
          <w:i/>
          <w:sz w:val="24"/>
          <w:szCs w:val="24"/>
        </w:rPr>
        <w:t xml:space="preserve">Principio de proporcionalidad: </w:t>
      </w:r>
      <w:r w:rsidRPr="00EC7B8B">
        <w:rPr>
          <w:rFonts w:cstheme="minorHAnsi"/>
          <w:i/>
          <w:sz w:val="24"/>
          <w:szCs w:val="24"/>
        </w:rPr>
        <w:t xml:space="preserve">Se entiende proporcional la clasificación de la información solicitada como confidencial, toda vez que la protección del derecho a la vida </w:t>
      </w:r>
      <w:r w:rsidR="00F83324" w:rsidRPr="00EC7B8B">
        <w:rPr>
          <w:rFonts w:cstheme="minorHAnsi"/>
          <w:i/>
          <w:sz w:val="24"/>
          <w:szCs w:val="24"/>
        </w:rPr>
        <w:t xml:space="preserve">privada que se desarrolla en la línea telefónico, </w:t>
      </w:r>
      <w:r w:rsidRPr="00EC7B8B">
        <w:rPr>
          <w:rFonts w:cstheme="minorHAnsi"/>
          <w:i/>
          <w:sz w:val="24"/>
          <w:szCs w:val="24"/>
        </w:rPr>
        <w:t>domicilio</w:t>
      </w:r>
      <w:r w:rsidR="00F83324" w:rsidRPr="00EC7B8B">
        <w:rPr>
          <w:rFonts w:cstheme="minorHAnsi"/>
          <w:i/>
          <w:sz w:val="24"/>
          <w:szCs w:val="24"/>
        </w:rPr>
        <w:t xml:space="preserve"> y correo electrónico</w:t>
      </w:r>
      <w:r w:rsidRPr="00EC7B8B">
        <w:rPr>
          <w:rFonts w:cstheme="minorHAnsi"/>
          <w:i/>
          <w:sz w:val="24"/>
          <w:szCs w:val="24"/>
        </w:rPr>
        <w:t xml:space="preserve"> del</w:t>
      </w:r>
      <w:r w:rsidR="00F83324" w:rsidRPr="00EC7B8B">
        <w:rPr>
          <w:rFonts w:cstheme="minorHAnsi"/>
          <w:i/>
          <w:sz w:val="24"/>
          <w:szCs w:val="24"/>
        </w:rPr>
        <w:t xml:space="preserve"> o los</w:t>
      </w:r>
      <w:r w:rsidRPr="00EC7B8B">
        <w:rPr>
          <w:rFonts w:cstheme="minorHAnsi"/>
          <w:i/>
          <w:sz w:val="24"/>
          <w:szCs w:val="24"/>
        </w:rPr>
        <w:t xml:space="preserve"> ciudadano</w:t>
      </w:r>
      <w:r w:rsidR="00F83324" w:rsidRPr="00EC7B8B">
        <w:rPr>
          <w:rFonts w:cstheme="minorHAnsi"/>
          <w:i/>
          <w:sz w:val="24"/>
          <w:szCs w:val="24"/>
        </w:rPr>
        <w:t>s correspondientes,</w:t>
      </w:r>
      <w:r w:rsidRPr="00EC7B8B">
        <w:rPr>
          <w:rFonts w:cstheme="minorHAnsi"/>
          <w:i/>
          <w:sz w:val="24"/>
          <w:szCs w:val="24"/>
        </w:rPr>
        <w:t xml:space="preserve"> es mayor al del acceso de la información, la confidencialidad de esta información respeta al principio de proporcionalidad, pues es un tema estipulado expresamente por la Ley, por lo que su divulgación podría conllevar a la utilización indebida dando origen a sufrir riesgos o inclusive ser víctima de represalias, pudiendo sufrir un menoscabo en su integridad física y emocional, afectando y vulnerando el derecho </w:t>
      </w:r>
      <w:r w:rsidR="00F83324" w:rsidRPr="00EC7B8B">
        <w:rPr>
          <w:rFonts w:cstheme="minorHAnsi"/>
          <w:i/>
          <w:sz w:val="24"/>
          <w:szCs w:val="24"/>
        </w:rPr>
        <w:t>de los ciudadanos</w:t>
      </w:r>
      <w:r w:rsidRPr="00EC7B8B">
        <w:rPr>
          <w:rFonts w:cstheme="minorHAnsi"/>
          <w:i/>
          <w:sz w:val="24"/>
          <w:szCs w:val="24"/>
        </w:rPr>
        <w:t xml:space="preserve"> sobre su privacidad.</w:t>
      </w:r>
    </w:p>
    <w:p w:rsidR="0062486D" w:rsidRPr="00EC7B8B" w:rsidRDefault="0062486D" w:rsidP="0062486D">
      <w:pPr>
        <w:widowControl w:val="0"/>
        <w:numPr>
          <w:ilvl w:val="2"/>
          <w:numId w:val="1"/>
        </w:numPr>
        <w:spacing w:after="0"/>
        <w:ind w:left="1418" w:right="-1"/>
        <w:jc w:val="both"/>
        <w:rPr>
          <w:rFonts w:cstheme="minorHAnsi"/>
          <w:b/>
          <w:i/>
          <w:sz w:val="24"/>
          <w:szCs w:val="24"/>
        </w:rPr>
      </w:pPr>
      <w:r w:rsidRPr="00EC7B8B">
        <w:rPr>
          <w:rFonts w:cstheme="minorHAnsi"/>
          <w:b/>
          <w:i/>
          <w:sz w:val="24"/>
          <w:szCs w:val="24"/>
        </w:rPr>
        <w:t>Desarrollo del acuerdo de conformidad con el lineamiento décimo segundo de los Lineamientos Generales en Materia de Clasificación de Información Pública:</w:t>
      </w:r>
    </w:p>
    <w:p w:rsidR="0062486D" w:rsidRPr="00EC7B8B" w:rsidRDefault="0062486D" w:rsidP="0062486D">
      <w:pPr>
        <w:widowControl w:val="0"/>
        <w:spacing w:after="0"/>
        <w:ind w:right="-1"/>
        <w:jc w:val="both"/>
        <w:rPr>
          <w:rFonts w:cstheme="minorHAnsi"/>
          <w:b/>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I.- El nombre del Sujeto Obligado:</w:t>
      </w:r>
      <w:r w:rsidRPr="00EC7B8B">
        <w:rPr>
          <w:rFonts w:cstheme="minorHAnsi"/>
          <w:i/>
          <w:sz w:val="24"/>
          <w:szCs w:val="24"/>
        </w:rPr>
        <w:t xml:space="preserve"> Ayuntamiento de Tlajomulco de Zúñiga, Jalisco.</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II.- El área generadora de la información y/o</w:t>
      </w:r>
      <w:r w:rsidR="00F83324" w:rsidRPr="00EC7B8B">
        <w:rPr>
          <w:rFonts w:cstheme="minorHAnsi"/>
          <w:b/>
          <w:i/>
          <w:sz w:val="24"/>
          <w:szCs w:val="24"/>
        </w:rPr>
        <w:t xml:space="preserve"> de quien la tenga en su poder: </w:t>
      </w:r>
      <w:r w:rsidR="00F83324" w:rsidRPr="004E323B">
        <w:rPr>
          <w:rFonts w:eastAsia="Arial" w:cstheme="minorHAnsi"/>
          <w:i/>
          <w:sz w:val="24"/>
          <w:szCs w:val="24"/>
          <w:lang w:eastAsia="zh-CN" w:bidi="hi-IN"/>
        </w:rPr>
        <w:t>Coordinación General de Participación Ciudadana y Construcción de Comunidad</w:t>
      </w:r>
      <w:r w:rsidR="00EC7B8B" w:rsidRPr="004E323B">
        <w:rPr>
          <w:rFonts w:eastAsia="Arial" w:cstheme="minorHAnsi"/>
          <w:i/>
          <w:sz w:val="24"/>
          <w:szCs w:val="24"/>
          <w:lang w:eastAsia="zh-CN" w:bidi="hi-IN"/>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 xml:space="preserve">III.- La fecha del acta y el número de acuerdo que se actualiza: </w:t>
      </w:r>
      <w:r w:rsidRPr="00EC7B8B">
        <w:rPr>
          <w:rFonts w:cstheme="minorHAnsi"/>
          <w:i/>
          <w:sz w:val="24"/>
          <w:szCs w:val="24"/>
        </w:rPr>
        <w:t xml:space="preserve">No existe acta ni acuerdo previo. </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bCs/>
          <w:i/>
          <w:sz w:val="24"/>
          <w:szCs w:val="24"/>
        </w:rPr>
      </w:pPr>
      <w:r w:rsidRPr="00EC7B8B">
        <w:rPr>
          <w:rFonts w:cstheme="minorHAnsi"/>
          <w:b/>
          <w:i/>
          <w:sz w:val="24"/>
          <w:szCs w:val="24"/>
        </w:rPr>
        <w:t xml:space="preserve">IV.- Los criterios de clasificación de información aplicables: </w:t>
      </w:r>
      <w:r w:rsidRPr="00EC7B8B">
        <w:rPr>
          <w:rFonts w:cstheme="minorHAnsi"/>
          <w:i/>
          <w:sz w:val="24"/>
          <w:szCs w:val="24"/>
        </w:rPr>
        <w:t>los Lineamientos Generales en Materia de Clasificación de Información Pública emitidos por el Instituto, los cuales aún se encuentran vigentes</w:t>
      </w:r>
      <w:r w:rsidRPr="00EC7B8B">
        <w:rPr>
          <w:rFonts w:cstheme="minorHAnsi"/>
          <w:bCs/>
          <w:i/>
          <w:sz w:val="24"/>
          <w:szCs w:val="24"/>
        </w:rPr>
        <w:t>.</w:t>
      </w:r>
    </w:p>
    <w:p w:rsidR="0062486D" w:rsidRPr="00EC7B8B" w:rsidRDefault="0062486D" w:rsidP="0062486D">
      <w:pPr>
        <w:widowControl w:val="0"/>
        <w:spacing w:after="0"/>
        <w:ind w:left="851" w:right="474"/>
        <w:jc w:val="both"/>
        <w:rPr>
          <w:rFonts w:cstheme="minorHAnsi"/>
          <w:bCs/>
          <w:i/>
          <w:sz w:val="24"/>
          <w:szCs w:val="24"/>
        </w:rPr>
      </w:pPr>
    </w:p>
    <w:p w:rsidR="0062486D" w:rsidRPr="00EC7B8B" w:rsidRDefault="0062486D" w:rsidP="00F83324">
      <w:pPr>
        <w:widowControl w:val="0"/>
        <w:spacing w:after="0"/>
        <w:ind w:left="851" w:right="474"/>
        <w:jc w:val="both"/>
        <w:rPr>
          <w:rFonts w:cstheme="minorHAnsi"/>
          <w:b/>
          <w:i/>
          <w:sz w:val="24"/>
          <w:szCs w:val="24"/>
        </w:rPr>
      </w:pPr>
      <w:r w:rsidRPr="00EC7B8B">
        <w:rPr>
          <w:rFonts w:cstheme="minorHAnsi"/>
          <w:b/>
          <w:i/>
          <w:sz w:val="24"/>
          <w:szCs w:val="24"/>
        </w:rPr>
        <w:t xml:space="preserve">V.- El fundamento legal y la motivación: </w:t>
      </w:r>
      <w:r w:rsidRPr="00EC7B8B">
        <w:rPr>
          <w:rFonts w:cstheme="minorHAnsi"/>
          <w:i/>
          <w:sz w:val="24"/>
          <w:szCs w:val="24"/>
        </w:rPr>
        <w:t>17.1 incisos a),c) y X, 20.1.2, 21.1. Incisos c) y j), y 23.2 de la Ley</w:t>
      </w:r>
      <w:r w:rsidRPr="00EC7B8B">
        <w:rPr>
          <w:rFonts w:cstheme="minorHAnsi"/>
          <w:sz w:val="24"/>
          <w:szCs w:val="24"/>
        </w:rPr>
        <w:t xml:space="preserve"> </w:t>
      </w:r>
      <w:r w:rsidRPr="00EC7B8B">
        <w:rPr>
          <w:rFonts w:cstheme="minorHAnsi"/>
          <w:i/>
          <w:sz w:val="24"/>
          <w:szCs w:val="24"/>
        </w:rPr>
        <w:t>de Transparencia y Acceso a la Información Pública del Estado de Jalisco y sus Municipios</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4E323B">
      <w:pPr>
        <w:widowControl w:val="0"/>
        <w:spacing w:after="0"/>
        <w:ind w:left="851" w:right="474"/>
        <w:jc w:val="both"/>
        <w:rPr>
          <w:rFonts w:cstheme="minorHAnsi"/>
          <w:i/>
          <w:sz w:val="24"/>
          <w:szCs w:val="24"/>
        </w:rPr>
      </w:pPr>
      <w:r w:rsidRPr="00EC7B8B">
        <w:rPr>
          <w:rFonts w:cstheme="minorHAnsi"/>
          <w:b/>
          <w:bCs/>
          <w:i/>
          <w:sz w:val="24"/>
          <w:szCs w:val="24"/>
          <w:u w:val="single"/>
        </w:rPr>
        <w:t>MOTIVACIÓN:</w:t>
      </w:r>
      <w:r w:rsidRPr="00EC7B8B">
        <w:rPr>
          <w:rFonts w:cstheme="minorHAnsi"/>
          <w:i/>
          <w:sz w:val="24"/>
          <w:szCs w:val="24"/>
        </w:rPr>
        <w:t xml:space="preserve"> La divulgación del</w:t>
      </w:r>
      <w:r w:rsidR="00F83324" w:rsidRPr="00EC7B8B">
        <w:rPr>
          <w:rFonts w:cstheme="minorHAnsi"/>
          <w:i/>
          <w:sz w:val="24"/>
          <w:szCs w:val="24"/>
        </w:rPr>
        <w:t xml:space="preserve"> teléfono, correo y</w:t>
      </w:r>
      <w:r w:rsidRPr="00EC7B8B">
        <w:rPr>
          <w:rFonts w:cstheme="minorHAnsi"/>
          <w:i/>
          <w:sz w:val="24"/>
          <w:szCs w:val="24"/>
        </w:rPr>
        <w:t xml:space="preserve"> </w:t>
      </w:r>
      <w:r w:rsidR="00F83324" w:rsidRPr="00EC7B8B">
        <w:rPr>
          <w:rFonts w:cstheme="minorHAnsi"/>
          <w:i/>
          <w:sz w:val="24"/>
          <w:szCs w:val="24"/>
        </w:rPr>
        <w:t>dirección</w:t>
      </w:r>
      <w:r w:rsidRPr="00EC7B8B">
        <w:rPr>
          <w:rFonts w:cstheme="minorHAnsi"/>
          <w:i/>
          <w:sz w:val="24"/>
          <w:szCs w:val="24"/>
        </w:rPr>
        <w:t xml:space="preserve"> de un </w:t>
      </w:r>
      <w:r w:rsidRPr="004E323B">
        <w:rPr>
          <w:rFonts w:cstheme="minorHAnsi"/>
          <w:i/>
          <w:sz w:val="24"/>
          <w:szCs w:val="24"/>
        </w:rPr>
        <w:lastRenderedPageBreak/>
        <w:t>particular</w:t>
      </w:r>
      <w:r w:rsidR="004E323B" w:rsidRPr="004E323B">
        <w:rPr>
          <w:rFonts w:cstheme="minorHAnsi"/>
          <w:i/>
          <w:sz w:val="24"/>
          <w:szCs w:val="24"/>
        </w:rPr>
        <w:t xml:space="preserve">, en este caso de los </w:t>
      </w:r>
      <w:r w:rsidR="004E323B" w:rsidRPr="004E323B">
        <w:rPr>
          <w:rFonts w:cstheme="minorHAnsi"/>
          <w:i/>
          <w:sz w:val="24"/>
          <w:szCs w:val="24"/>
        </w:rPr>
        <w:t>representantes de comités, juntas vecinales y/o asociaciones vecinales</w:t>
      </w:r>
      <w:r w:rsidR="004E323B">
        <w:rPr>
          <w:rFonts w:cstheme="minorHAnsi"/>
          <w:i/>
          <w:sz w:val="24"/>
          <w:szCs w:val="24"/>
        </w:rPr>
        <w:t xml:space="preserve"> que se tienen registrado en la </w:t>
      </w:r>
      <w:r w:rsidR="004E323B" w:rsidRPr="004E323B">
        <w:rPr>
          <w:rFonts w:eastAsia="Arial" w:cstheme="minorHAnsi"/>
          <w:i/>
          <w:sz w:val="24"/>
          <w:szCs w:val="24"/>
          <w:lang w:eastAsia="zh-CN" w:bidi="hi-IN"/>
        </w:rPr>
        <w:t>Coordinación General de Participación Ciudadana y Construcción de Comunidad</w:t>
      </w:r>
      <w:r w:rsidR="004E323B">
        <w:rPr>
          <w:rFonts w:eastAsia="Arial" w:cstheme="minorHAnsi"/>
          <w:i/>
          <w:sz w:val="24"/>
          <w:szCs w:val="24"/>
          <w:lang w:eastAsia="zh-CN" w:bidi="hi-IN"/>
        </w:rPr>
        <w:t>,</w:t>
      </w:r>
      <w:r w:rsidRPr="004E323B">
        <w:rPr>
          <w:rFonts w:cstheme="minorHAnsi"/>
          <w:i/>
          <w:sz w:val="24"/>
          <w:szCs w:val="24"/>
        </w:rPr>
        <w:t xml:space="preserve"> es contrario a lo dispuesto por la Ley de la Materia, toda vez que se trata de datos personales de una persona física identificada o identificable, por lo que se reitera, se están protegiendo los datos personales que se refieren a la esfera más íntima de su titular</w:t>
      </w:r>
      <w:r w:rsidRPr="00EC7B8B">
        <w:rPr>
          <w:rFonts w:cstheme="minorHAnsi"/>
          <w:i/>
          <w:sz w:val="24"/>
          <w:szCs w:val="24"/>
        </w:rPr>
        <w:t>, inclusive de sus familiares y allegados, por lo que, se reitera, su divulgación podría conllevar a la utilización indebida dando origen a sufrir riesgos o inclusive de acuerdo con las funciones del servidor público ser víctima de represalias, pudiendo sufrir un menoscabo en su integridad física y emocional, afectando y vulnerando el derecho del funcionario público sobre su privacidad.</w:t>
      </w:r>
    </w:p>
    <w:p w:rsidR="0062486D" w:rsidRPr="00EC7B8B" w:rsidRDefault="0062486D" w:rsidP="0062486D">
      <w:pPr>
        <w:widowControl w:val="0"/>
        <w:spacing w:after="0"/>
        <w:ind w:left="851" w:right="474"/>
        <w:jc w:val="both"/>
        <w:rPr>
          <w:rFonts w:cstheme="minorHAnsi"/>
          <w:b/>
          <w:i/>
          <w:sz w:val="24"/>
          <w:szCs w:val="24"/>
        </w:rPr>
      </w:pPr>
    </w:p>
    <w:p w:rsidR="0062486D" w:rsidRPr="00EC7B8B" w:rsidRDefault="0062486D" w:rsidP="00EC7B8B">
      <w:pPr>
        <w:widowControl w:val="0"/>
        <w:spacing w:after="0"/>
        <w:ind w:left="851" w:right="474"/>
        <w:jc w:val="both"/>
        <w:rPr>
          <w:rFonts w:cstheme="minorHAnsi"/>
          <w:i/>
          <w:sz w:val="24"/>
          <w:szCs w:val="24"/>
        </w:rPr>
      </w:pPr>
      <w:r w:rsidRPr="00EC7B8B">
        <w:rPr>
          <w:rFonts w:cstheme="minorHAnsi"/>
          <w:b/>
          <w:i/>
          <w:sz w:val="24"/>
          <w:szCs w:val="24"/>
        </w:rPr>
        <w:t xml:space="preserve">VI.- El carácter de confidencial, indicando, en su caso, las partes o páginas del documento en el que consten: </w:t>
      </w:r>
      <w:r w:rsidR="00F83324" w:rsidRPr="00EC7B8B">
        <w:rPr>
          <w:rFonts w:cstheme="minorHAnsi"/>
          <w:i/>
          <w:sz w:val="24"/>
          <w:szCs w:val="24"/>
        </w:rPr>
        <w:t>Teléfono, correo y dirección</w:t>
      </w:r>
      <w:r w:rsidRPr="00EC7B8B">
        <w:rPr>
          <w:rFonts w:cstheme="minorHAnsi"/>
          <w:i/>
          <w:sz w:val="24"/>
          <w:szCs w:val="24"/>
        </w:rPr>
        <w:t xml:space="preserve"> registrado ante este sujeto obligado</w:t>
      </w:r>
      <w:r w:rsidR="00EC7B8B" w:rsidRPr="00EC7B8B">
        <w:rPr>
          <w:rFonts w:cstheme="minorHAnsi"/>
          <w:i/>
          <w:sz w:val="24"/>
          <w:szCs w:val="24"/>
        </w:rPr>
        <w:t xml:space="preserve"> de los representantes de </w:t>
      </w:r>
      <w:r w:rsidR="00EC7B8B" w:rsidRPr="00EC7B8B">
        <w:rPr>
          <w:rFonts w:cstheme="minorHAnsi"/>
          <w:i/>
          <w:sz w:val="24"/>
          <w:szCs w:val="24"/>
        </w:rPr>
        <w:t xml:space="preserve">los comités, juntas de colonos o </w:t>
      </w:r>
      <w:r w:rsidR="00EC7B8B" w:rsidRPr="004E323B">
        <w:rPr>
          <w:rFonts w:cstheme="minorHAnsi"/>
          <w:i/>
          <w:sz w:val="24"/>
          <w:szCs w:val="24"/>
        </w:rPr>
        <w:t>asoci</w:t>
      </w:r>
      <w:r w:rsidR="00EC7B8B" w:rsidRPr="004E323B">
        <w:rPr>
          <w:rFonts w:cstheme="minorHAnsi"/>
          <w:i/>
          <w:sz w:val="24"/>
          <w:szCs w:val="24"/>
        </w:rPr>
        <w:t>aciones vecinales de este</w:t>
      </w:r>
      <w:r w:rsidR="00EC7B8B" w:rsidRPr="004E323B">
        <w:rPr>
          <w:rFonts w:cstheme="minorHAnsi"/>
          <w:i/>
          <w:sz w:val="24"/>
          <w:szCs w:val="24"/>
        </w:rPr>
        <w:t xml:space="preserve"> municipio</w:t>
      </w:r>
      <w:r w:rsidRPr="004E323B">
        <w:rPr>
          <w:rFonts w:cstheme="minorHAnsi"/>
          <w:i/>
          <w:sz w:val="24"/>
          <w:szCs w:val="24"/>
        </w:rPr>
        <w:t xml:space="preserve">, información en posesión de la </w:t>
      </w:r>
      <w:r w:rsidR="00EC7B8B" w:rsidRPr="004E323B">
        <w:rPr>
          <w:rFonts w:eastAsia="Arial" w:cstheme="minorHAnsi"/>
          <w:i/>
          <w:sz w:val="24"/>
          <w:szCs w:val="24"/>
          <w:lang w:eastAsia="zh-CN" w:bidi="hi-IN"/>
        </w:rPr>
        <w:t>Coordinación General de Participación Ciudadana y Construcción de Comunidad</w:t>
      </w:r>
      <w:r w:rsidR="00EC7B8B" w:rsidRPr="004E323B">
        <w:rPr>
          <w:rFonts w:cstheme="minorHAnsi"/>
          <w:i/>
          <w:sz w:val="24"/>
          <w:szCs w:val="24"/>
        </w:rPr>
        <w:t>.</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 xml:space="preserve">VII.-  La precisión del plazo de reserva, así como su fecha de inicio, debiendo motivar el mismo: </w:t>
      </w:r>
      <w:r w:rsidRPr="00EC7B8B">
        <w:rPr>
          <w:rFonts w:cstheme="minorHAnsi"/>
          <w:i/>
          <w:sz w:val="24"/>
          <w:szCs w:val="24"/>
        </w:rPr>
        <w:t>No aplica en el presente.</w:t>
      </w:r>
    </w:p>
    <w:p w:rsidR="0062486D" w:rsidRPr="00EC7B8B" w:rsidRDefault="0062486D" w:rsidP="0062486D">
      <w:pPr>
        <w:widowControl w:val="0"/>
        <w:spacing w:after="0"/>
        <w:ind w:left="851" w:right="474"/>
        <w:jc w:val="both"/>
        <w:rPr>
          <w:rFonts w:cstheme="minorHAnsi"/>
          <w:b/>
          <w:sz w:val="24"/>
          <w:szCs w:val="24"/>
        </w:rPr>
      </w:pPr>
    </w:p>
    <w:p w:rsidR="0062486D" w:rsidRPr="00EC7B8B" w:rsidRDefault="0062486D" w:rsidP="0062486D">
      <w:pPr>
        <w:widowControl w:val="0"/>
        <w:spacing w:after="0"/>
        <w:ind w:left="851" w:right="474"/>
        <w:jc w:val="both"/>
        <w:rPr>
          <w:rFonts w:cstheme="minorHAnsi"/>
          <w:i/>
          <w:sz w:val="24"/>
          <w:szCs w:val="24"/>
        </w:rPr>
      </w:pPr>
      <w:r w:rsidRPr="00EC7B8B">
        <w:rPr>
          <w:rFonts w:cstheme="minorHAnsi"/>
          <w:b/>
          <w:i/>
          <w:sz w:val="24"/>
          <w:szCs w:val="24"/>
        </w:rPr>
        <w:t xml:space="preserve">VIII.-  La precisión del plazo de confidencialidad, así como su fecha de inicio, debiendo motivar el mismo: </w:t>
      </w:r>
      <w:r w:rsidRPr="00EC7B8B">
        <w:rPr>
          <w:rFonts w:cstheme="minorHAnsi"/>
          <w:i/>
          <w:sz w:val="24"/>
          <w:szCs w:val="24"/>
        </w:rPr>
        <w:t>La confidencialidad de la información aplica a partir de la fecha de la presente actas por un periodo de 5 años.</w:t>
      </w:r>
    </w:p>
    <w:p w:rsidR="0062486D" w:rsidRPr="00EC7B8B" w:rsidRDefault="0062486D" w:rsidP="0062486D">
      <w:pPr>
        <w:widowControl w:val="0"/>
        <w:spacing w:after="0"/>
        <w:ind w:left="851" w:right="474"/>
        <w:jc w:val="both"/>
        <w:rPr>
          <w:rFonts w:cstheme="minorHAnsi"/>
          <w:i/>
          <w:sz w:val="24"/>
          <w:szCs w:val="24"/>
        </w:rPr>
      </w:pPr>
    </w:p>
    <w:p w:rsidR="0062486D" w:rsidRPr="00EC7B8B" w:rsidRDefault="0062486D" w:rsidP="0062486D">
      <w:pPr>
        <w:widowControl w:val="0"/>
        <w:spacing w:after="0"/>
        <w:jc w:val="both"/>
        <w:rPr>
          <w:rFonts w:cstheme="minorHAnsi"/>
          <w:b/>
          <w:sz w:val="24"/>
          <w:szCs w:val="24"/>
        </w:rPr>
      </w:pPr>
      <w:r w:rsidRPr="00EC7B8B">
        <w:rPr>
          <w:rFonts w:cstheme="minorHAnsi"/>
          <w:b/>
          <w:sz w:val="24"/>
          <w:szCs w:val="24"/>
        </w:rPr>
        <w:t>III.- ASUNTOS GENERALES.</w:t>
      </w:r>
    </w:p>
    <w:p w:rsidR="0062486D" w:rsidRPr="00EC7B8B" w:rsidRDefault="0062486D" w:rsidP="0062486D">
      <w:pPr>
        <w:widowControl w:val="0"/>
        <w:spacing w:after="0"/>
        <w:jc w:val="both"/>
        <w:rPr>
          <w:rFonts w:cstheme="minorHAnsi"/>
          <w:sz w:val="24"/>
          <w:szCs w:val="24"/>
        </w:rPr>
      </w:pPr>
    </w:p>
    <w:p w:rsidR="0062486D" w:rsidRDefault="0062486D" w:rsidP="0062486D">
      <w:pPr>
        <w:widowControl w:val="0"/>
        <w:spacing w:after="0"/>
        <w:ind w:firstLine="708"/>
        <w:jc w:val="both"/>
        <w:rPr>
          <w:rFonts w:cstheme="minorHAnsi"/>
          <w:sz w:val="24"/>
          <w:szCs w:val="24"/>
        </w:rPr>
      </w:pPr>
      <w:r w:rsidRPr="00EC7B8B">
        <w:rPr>
          <w:rFonts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4E323B" w:rsidRDefault="004E323B" w:rsidP="0062486D">
      <w:pPr>
        <w:widowControl w:val="0"/>
        <w:spacing w:after="0"/>
        <w:ind w:firstLine="708"/>
        <w:jc w:val="both"/>
        <w:rPr>
          <w:rFonts w:cstheme="minorHAnsi"/>
          <w:sz w:val="24"/>
          <w:szCs w:val="24"/>
        </w:rPr>
      </w:pPr>
    </w:p>
    <w:p w:rsidR="004E323B" w:rsidRPr="00EC7B8B" w:rsidRDefault="004E323B" w:rsidP="0062486D">
      <w:pPr>
        <w:widowControl w:val="0"/>
        <w:spacing w:after="0"/>
        <w:ind w:firstLine="708"/>
        <w:jc w:val="both"/>
        <w:rPr>
          <w:rFonts w:cstheme="minorHAnsi"/>
          <w:sz w:val="24"/>
          <w:szCs w:val="24"/>
        </w:rPr>
      </w:pPr>
    </w:p>
    <w:p w:rsidR="0062486D" w:rsidRPr="00EC7B8B" w:rsidRDefault="0062486D" w:rsidP="0062486D">
      <w:pPr>
        <w:widowControl w:val="0"/>
        <w:spacing w:after="0"/>
        <w:jc w:val="both"/>
        <w:rPr>
          <w:rFonts w:cstheme="minorHAnsi"/>
          <w:sz w:val="24"/>
          <w:szCs w:val="24"/>
        </w:rPr>
      </w:pPr>
    </w:p>
    <w:p w:rsidR="0062486D" w:rsidRPr="00EC7B8B" w:rsidRDefault="0062486D" w:rsidP="0062486D">
      <w:pPr>
        <w:widowControl w:val="0"/>
        <w:spacing w:after="0"/>
        <w:jc w:val="both"/>
        <w:rPr>
          <w:rFonts w:cstheme="minorHAnsi"/>
          <w:sz w:val="24"/>
          <w:szCs w:val="24"/>
        </w:rPr>
      </w:pPr>
      <w:r w:rsidRPr="00EC7B8B">
        <w:rPr>
          <w:rFonts w:cstheme="minorHAnsi"/>
          <w:b/>
          <w:i/>
          <w:sz w:val="24"/>
          <w:szCs w:val="24"/>
        </w:rPr>
        <w:lastRenderedPageBreak/>
        <w:t xml:space="preserve">ACUERDO QUINTO.- APROBACIÓN UNÁNIME DEL PUNTO TERCERO DEL ORDEN DEL DÍA: </w:t>
      </w:r>
      <w:r w:rsidRPr="00EC7B8B">
        <w:rPr>
          <w:rFonts w:cstheme="minorHAnsi"/>
          <w:i/>
          <w:sz w:val="24"/>
          <w:szCs w:val="24"/>
        </w:rPr>
        <w:t xml:space="preserve">Considerando que no existe tema adicional a tratar en la presente sesión, los miembros del comité aprueban la clausura de la presente sesión a las 10:30 diez horas con treinta minutos del día </w:t>
      </w:r>
      <w:r w:rsidR="00EC7B8B" w:rsidRPr="00EC7B8B">
        <w:rPr>
          <w:rFonts w:cstheme="minorHAnsi"/>
          <w:i/>
          <w:sz w:val="24"/>
          <w:szCs w:val="24"/>
        </w:rPr>
        <w:t>01</w:t>
      </w:r>
      <w:r w:rsidRPr="00EC7B8B">
        <w:rPr>
          <w:rFonts w:cstheme="minorHAnsi"/>
          <w:i/>
          <w:sz w:val="24"/>
          <w:szCs w:val="24"/>
        </w:rPr>
        <w:t xml:space="preserve"> </w:t>
      </w:r>
      <w:r w:rsidR="00EC7B8B" w:rsidRPr="00EC7B8B">
        <w:rPr>
          <w:rFonts w:cstheme="minorHAnsi"/>
          <w:i/>
          <w:sz w:val="24"/>
          <w:szCs w:val="24"/>
        </w:rPr>
        <w:t>primero</w:t>
      </w:r>
      <w:r w:rsidRPr="00EC7B8B">
        <w:rPr>
          <w:rFonts w:cstheme="minorHAnsi"/>
          <w:i/>
          <w:sz w:val="24"/>
          <w:szCs w:val="24"/>
        </w:rPr>
        <w:t xml:space="preserve"> de </w:t>
      </w:r>
      <w:r w:rsidR="00EC7B8B" w:rsidRPr="00EC7B8B">
        <w:rPr>
          <w:rFonts w:cstheme="minorHAnsi"/>
          <w:i/>
          <w:sz w:val="24"/>
          <w:szCs w:val="24"/>
        </w:rPr>
        <w:t>diciembre</w:t>
      </w:r>
      <w:r w:rsidRPr="00EC7B8B">
        <w:rPr>
          <w:rFonts w:cstheme="minorHAnsi"/>
          <w:i/>
          <w:sz w:val="24"/>
          <w:szCs w:val="24"/>
        </w:rPr>
        <w:t xml:space="preserve"> del 2020 dos mil veinte, por lo que se levantó para constancia la presenta acta.</w:t>
      </w:r>
    </w:p>
    <w:p w:rsidR="0062486D" w:rsidRPr="00516C5D" w:rsidRDefault="0062486D" w:rsidP="0062486D">
      <w:pPr>
        <w:widowControl w:val="0"/>
        <w:spacing w:after="0"/>
        <w:ind w:firstLine="851"/>
        <w:jc w:val="both"/>
        <w:rPr>
          <w:rFonts w:cstheme="minorHAnsi"/>
          <w:sz w:val="24"/>
          <w:szCs w:val="24"/>
        </w:rPr>
      </w:pPr>
    </w:p>
    <w:p w:rsidR="0062486D" w:rsidRPr="00516C5D" w:rsidRDefault="0062486D" w:rsidP="0062486D">
      <w:pPr>
        <w:widowControl w:val="0"/>
        <w:spacing w:after="0"/>
        <w:ind w:firstLine="851"/>
        <w:jc w:val="both"/>
        <w:rPr>
          <w:rFonts w:cstheme="minorHAnsi"/>
          <w:sz w:val="24"/>
          <w:szCs w:val="24"/>
        </w:rPr>
      </w:pPr>
    </w:p>
    <w:p w:rsidR="0062486D" w:rsidRDefault="0062486D" w:rsidP="0062486D">
      <w:pPr>
        <w:spacing w:after="0"/>
        <w:rPr>
          <w:rFonts w:cstheme="minorHAnsi"/>
          <w:sz w:val="72"/>
          <w:szCs w:val="24"/>
        </w:rPr>
      </w:pPr>
    </w:p>
    <w:p w:rsidR="0062486D" w:rsidRPr="00516C5D" w:rsidRDefault="0062486D" w:rsidP="0062486D">
      <w:pPr>
        <w:spacing w:after="0"/>
        <w:rPr>
          <w:rFonts w:cstheme="minorHAnsi"/>
          <w:caps/>
          <w:sz w:val="24"/>
          <w:szCs w:val="24"/>
        </w:rPr>
      </w:pPr>
    </w:p>
    <w:p w:rsidR="0062486D" w:rsidRPr="00516C5D" w:rsidRDefault="0062486D" w:rsidP="0062486D">
      <w:pPr>
        <w:spacing w:after="0"/>
        <w:jc w:val="center"/>
        <w:rPr>
          <w:rFonts w:cstheme="minorHAnsi"/>
          <w:caps/>
          <w:sz w:val="24"/>
          <w:szCs w:val="24"/>
        </w:rPr>
      </w:pPr>
      <w:r w:rsidRPr="00516C5D">
        <w:rPr>
          <w:rFonts w:cstheme="minorHAnsi"/>
          <w:caps/>
          <w:sz w:val="24"/>
          <w:szCs w:val="24"/>
        </w:rPr>
        <w:t xml:space="preserve">Miguel osbaldo carreón pérez, </w:t>
      </w:r>
    </w:p>
    <w:p w:rsidR="0062486D" w:rsidRPr="00516C5D" w:rsidRDefault="0062486D" w:rsidP="0062486D">
      <w:pPr>
        <w:spacing w:after="0"/>
        <w:jc w:val="center"/>
        <w:rPr>
          <w:rFonts w:cstheme="minorHAnsi"/>
          <w:sz w:val="24"/>
          <w:szCs w:val="24"/>
        </w:rPr>
      </w:pPr>
      <w:r w:rsidRPr="00516C5D">
        <w:rPr>
          <w:rFonts w:cstheme="minorHAnsi"/>
          <w:caps/>
          <w:sz w:val="24"/>
          <w:szCs w:val="24"/>
        </w:rPr>
        <w:t xml:space="preserve">Síndico Municipal </w:t>
      </w:r>
      <w:r w:rsidRPr="00516C5D">
        <w:rPr>
          <w:rFonts w:cstheme="minorHAnsi"/>
          <w:sz w:val="24"/>
          <w:szCs w:val="24"/>
        </w:rPr>
        <w:t xml:space="preserve">Y PRESIDENTE DEL COMITÉ DE TRANSPARENCIA </w:t>
      </w:r>
    </w:p>
    <w:p w:rsidR="0062486D" w:rsidRPr="00516C5D" w:rsidRDefault="0062486D" w:rsidP="0062486D">
      <w:pPr>
        <w:spacing w:after="0"/>
        <w:jc w:val="center"/>
        <w:rPr>
          <w:rFonts w:cstheme="minorHAnsi"/>
          <w:sz w:val="24"/>
          <w:szCs w:val="24"/>
        </w:rPr>
      </w:pPr>
      <w:r w:rsidRPr="00516C5D">
        <w:rPr>
          <w:rFonts w:cstheme="minorHAnsi"/>
          <w:sz w:val="24"/>
          <w:szCs w:val="24"/>
        </w:rPr>
        <w:t>DEL GOBIERNO MUNICIPAL DE TLAJOMULCO DE ZÚÑIGA, JALISCO</w:t>
      </w:r>
    </w:p>
    <w:p w:rsidR="0062486D" w:rsidRPr="00516C5D" w:rsidRDefault="0062486D" w:rsidP="0062486D">
      <w:pPr>
        <w:spacing w:after="0"/>
        <w:rPr>
          <w:rFonts w:cstheme="minorHAnsi"/>
          <w:sz w:val="24"/>
          <w:szCs w:val="24"/>
        </w:rPr>
      </w:pPr>
    </w:p>
    <w:p w:rsidR="0062486D" w:rsidRPr="00516C5D" w:rsidRDefault="0062486D" w:rsidP="0062486D">
      <w:pPr>
        <w:spacing w:after="0"/>
        <w:jc w:val="center"/>
        <w:rPr>
          <w:rFonts w:cstheme="minorHAnsi"/>
          <w:caps/>
          <w:sz w:val="24"/>
          <w:szCs w:val="24"/>
        </w:rPr>
      </w:pPr>
    </w:p>
    <w:p w:rsidR="0062486D" w:rsidRDefault="0062486D" w:rsidP="0062486D">
      <w:pPr>
        <w:spacing w:after="0"/>
        <w:jc w:val="center"/>
        <w:rPr>
          <w:rFonts w:cstheme="minorHAnsi"/>
          <w:caps/>
          <w:sz w:val="24"/>
          <w:szCs w:val="24"/>
        </w:rPr>
      </w:pPr>
    </w:p>
    <w:p w:rsidR="0062486D" w:rsidRDefault="0062486D" w:rsidP="0062486D">
      <w:pPr>
        <w:spacing w:after="0"/>
        <w:jc w:val="center"/>
        <w:rPr>
          <w:rFonts w:cstheme="minorHAnsi"/>
          <w:caps/>
          <w:sz w:val="24"/>
          <w:szCs w:val="24"/>
        </w:rPr>
      </w:pPr>
    </w:p>
    <w:p w:rsidR="0062486D" w:rsidRDefault="0062486D" w:rsidP="004E323B">
      <w:pPr>
        <w:spacing w:after="0"/>
        <w:rPr>
          <w:rFonts w:cstheme="minorHAnsi"/>
          <w:caps/>
          <w:sz w:val="24"/>
          <w:szCs w:val="24"/>
        </w:rPr>
      </w:pPr>
    </w:p>
    <w:p w:rsidR="0062486D" w:rsidRDefault="0062486D" w:rsidP="0062486D">
      <w:pPr>
        <w:spacing w:after="0"/>
        <w:jc w:val="center"/>
        <w:rPr>
          <w:rFonts w:cstheme="minorHAnsi"/>
          <w:caps/>
          <w:sz w:val="24"/>
          <w:szCs w:val="24"/>
        </w:rPr>
      </w:pPr>
    </w:p>
    <w:p w:rsidR="0062486D" w:rsidRPr="00516C5D" w:rsidRDefault="0062486D" w:rsidP="0062486D">
      <w:pPr>
        <w:spacing w:after="0"/>
        <w:jc w:val="center"/>
        <w:rPr>
          <w:rFonts w:cstheme="minorHAnsi"/>
          <w:caps/>
          <w:sz w:val="24"/>
          <w:szCs w:val="24"/>
        </w:rPr>
      </w:pPr>
    </w:p>
    <w:p w:rsidR="0062486D" w:rsidRPr="00516C5D" w:rsidRDefault="0062486D" w:rsidP="0062486D">
      <w:pPr>
        <w:spacing w:after="0"/>
        <w:jc w:val="center"/>
        <w:rPr>
          <w:rFonts w:cstheme="minorHAnsi"/>
          <w:sz w:val="24"/>
          <w:szCs w:val="24"/>
        </w:rPr>
      </w:pPr>
      <w:r w:rsidRPr="00516C5D">
        <w:rPr>
          <w:rFonts w:cstheme="minorHAnsi"/>
          <w:caps/>
          <w:sz w:val="24"/>
          <w:szCs w:val="24"/>
        </w:rPr>
        <w:t xml:space="preserve">JOSÉ LUÍS OCHOA GONZÁLEZ, CONTRALOR MUNICIPAL </w:t>
      </w:r>
      <w:r w:rsidRPr="00516C5D">
        <w:rPr>
          <w:rFonts w:cstheme="minorHAnsi"/>
          <w:sz w:val="24"/>
          <w:szCs w:val="24"/>
        </w:rPr>
        <w:t>E INTEGRANTE DEL COMITÉ DE TRANSPARENCIA DEL GOBIERNO MUNICIPAL DE TLAJOMULCO DE ZÚÑIGA, JALISCO</w:t>
      </w:r>
    </w:p>
    <w:p w:rsidR="0062486D" w:rsidRPr="00516C5D" w:rsidRDefault="0062486D" w:rsidP="0062486D">
      <w:pPr>
        <w:spacing w:after="0"/>
        <w:rPr>
          <w:rFonts w:cstheme="minorHAnsi"/>
          <w:sz w:val="24"/>
          <w:szCs w:val="24"/>
        </w:rPr>
      </w:pPr>
    </w:p>
    <w:p w:rsidR="0062486D" w:rsidRPr="00516C5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Default="0062486D" w:rsidP="0062486D">
      <w:pPr>
        <w:spacing w:after="0"/>
        <w:rPr>
          <w:rFonts w:cstheme="minorHAnsi"/>
          <w:sz w:val="24"/>
          <w:szCs w:val="24"/>
        </w:rPr>
      </w:pPr>
    </w:p>
    <w:p w:rsidR="0062486D" w:rsidRPr="00516C5D" w:rsidRDefault="0062486D" w:rsidP="0062486D">
      <w:pPr>
        <w:spacing w:after="0"/>
        <w:rPr>
          <w:rFonts w:cstheme="minorHAnsi"/>
          <w:sz w:val="24"/>
          <w:szCs w:val="24"/>
        </w:rPr>
      </w:pPr>
    </w:p>
    <w:p w:rsidR="0062486D" w:rsidRPr="00516C5D" w:rsidRDefault="0062486D" w:rsidP="0062486D">
      <w:pPr>
        <w:spacing w:after="0"/>
        <w:rPr>
          <w:rFonts w:cstheme="minorHAnsi"/>
          <w:sz w:val="24"/>
          <w:szCs w:val="24"/>
        </w:rPr>
      </w:pPr>
    </w:p>
    <w:p w:rsidR="0062486D" w:rsidRPr="00516C5D" w:rsidRDefault="0062486D" w:rsidP="0062486D">
      <w:pPr>
        <w:spacing w:after="0"/>
        <w:jc w:val="center"/>
        <w:rPr>
          <w:rFonts w:cstheme="minorHAnsi"/>
          <w:sz w:val="24"/>
          <w:szCs w:val="24"/>
        </w:rPr>
      </w:pPr>
      <w:r w:rsidRPr="00516C5D">
        <w:rPr>
          <w:rFonts w:cstheme="minorHAnsi"/>
          <w:sz w:val="24"/>
          <w:szCs w:val="24"/>
        </w:rPr>
        <w:t>MELINA RAMOS MUÑOZ</w:t>
      </w:r>
    </w:p>
    <w:p w:rsidR="006C76E9" w:rsidRPr="004E323B" w:rsidRDefault="0062486D" w:rsidP="004E323B">
      <w:pPr>
        <w:spacing w:after="0"/>
        <w:jc w:val="center"/>
        <w:rPr>
          <w:rFonts w:cstheme="minorHAnsi"/>
          <w:b/>
          <w:sz w:val="24"/>
          <w:szCs w:val="24"/>
        </w:rPr>
      </w:pPr>
      <w:r w:rsidRPr="00516C5D">
        <w:rPr>
          <w:rFonts w:cstheme="minorHAnsi"/>
          <w:sz w:val="24"/>
          <w:szCs w:val="24"/>
        </w:rPr>
        <w:t>DIRECTORA DE TRANSPARENCIA Y SECRETARIO DEL COMITÉ DE TRANSPARENCIA DEL GOBIERNO MUNICIPAL DE TLAJOMULCO DE ZÚÑIGA</w:t>
      </w:r>
    </w:p>
    <w:sectPr w:rsidR="006C76E9" w:rsidRPr="004E323B" w:rsidSect="00F27EB8">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74" w:rsidRDefault="00B56474" w:rsidP="00010AC4">
      <w:pPr>
        <w:spacing w:after="0" w:line="240" w:lineRule="auto"/>
      </w:pPr>
      <w:r>
        <w:separator/>
      </w:r>
    </w:p>
  </w:endnote>
  <w:endnote w:type="continuationSeparator" w:id="0">
    <w:p w:rsidR="00B56474" w:rsidRDefault="00B56474" w:rsidP="000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8B" w:rsidRDefault="00EC7B8B" w:rsidP="0051200D">
    <w:pPr>
      <w:pStyle w:val="Encabezado"/>
      <w:jc w:val="both"/>
      <w:rPr>
        <w:rFonts w:cs="Arial"/>
        <w:sz w:val="18"/>
        <w:szCs w:val="18"/>
      </w:rPr>
    </w:pPr>
  </w:p>
  <w:p w:rsidR="0051200D" w:rsidRPr="00436FA7" w:rsidRDefault="00B56474" w:rsidP="0051200D">
    <w:pPr>
      <w:pStyle w:val="Encabezado"/>
      <w:jc w:val="both"/>
      <w:rPr>
        <w:rFonts w:cs="Arial"/>
        <w:sz w:val="18"/>
        <w:szCs w:val="18"/>
      </w:rPr>
    </w:pPr>
    <w:r w:rsidRPr="00F87DE1">
      <w:rPr>
        <w:rFonts w:cs="Arial"/>
        <w:sz w:val="18"/>
        <w:szCs w:val="18"/>
      </w:rPr>
      <w:t>Esta</w:t>
    </w:r>
    <w:r>
      <w:rPr>
        <w:rFonts w:cs="Arial"/>
        <w:sz w:val="18"/>
        <w:szCs w:val="18"/>
      </w:rPr>
      <w:t xml:space="preserve"> página forma</w:t>
    </w:r>
    <w:r w:rsidR="00010AC4">
      <w:rPr>
        <w:rFonts w:cs="Arial"/>
        <w:sz w:val="18"/>
        <w:szCs w:val="18"/>
      </w:rPr>
      <w:t xml:space="preserve"> parte integral de la cuadragésima cuarta</w:t>
    </w:r>
    <w:r>
      <w:rPr>
        <w:rFonts w:cs="Arial"/>
        <w:sz w:val="18"/>
        <w:szCs w:val="18"/>
      </w:rPr>
      <w:t xml:space="preserve"> sesión extraordinaria </w:t>
    </w:r>
    <w:r w:rsidRPr="00F87DE1">
      <w:rPr>
        <w:sz w:val="18"/>
        <w:szCs w:val="18"/>
      </w:rPr>
      <w:t xml:space="preserve">del año </w:t>
    </w:r>
    <w:r>
      <w:rPr>
        <w:sz w:val="18"/>
        <w:szCs w:val="18"/>
      </w:rPr>
      <w:t xml:space="preserve">2020 del Comité de Transparencia </w:t>
    </w:r>
    <w:r w:rsidRPr="00F87DE1">
      <w:rPr>
        <w:sz w:val="18"/>
        <w:szCs w:val="18"/>
      </w:rPr>
      <w:t xml:space="preserve">Municipal de </w:t>
    </w:r>
    <w:r>
      <w:rPr>
        <w:sz w:val="18"/>
        <w:szCs w:val="18"/>
      </w:rPr>
      <w:t xml:space="preserve">Tlajomulco de </w:t>
    </w:r>
    <w:r>
      <w:rPr>
        <w:sz w:val="18"/>
        <w:szCs w:val="18"/>
      </w:rPr>
      <w:t>Zúñiga,</w:t>
    </w:r>
    <w:r w:rsidRPr="00F87DE1">
      <w:rPr>
        <w:sz w:val="18"/>
        <w:szCs w:val="18"/>
      </w:rPr>
      <w:t xml:space="preserve"> celebrada el día </w:t>
    </w:r>
    <w:r w:rsidR="00010AC4">
      <w:rPr>
        <w:sz w:val="18"/>
        <w:szCs w:val="18"/>
      </w:rPr>
      <w:t>01</w:t>
    </w:r>
    <w:r>
      <w:rPr>
        <w:sz w:val="18"/>
        <w:szCs w:val="18"/>
      </w:rPr>
      <w:t xml:space="preserve"> de </w:t>
    </w:r>
    <w:r w:rsidR="00010AC4">
      <w:rPr>
        <w:sz w:val="18"/>
        <w:szCs w:val="18"/>
      </w:rPr>
      <w:t>diciembre</w:t>
    </w:r>
    <w:r>
      <w:rPr>
        <w:sz w:val="18"/>
        <w:szCs w:val="18"/>
      </w:rPr>
      <w:t xml:space="preserve"> del año 2020 dos mil veinte. </w:t>
    </w:r>
  </w:p>
  <w:p w:rsidR="00A75FCA" w:rsidRDefault="00B56474">
    <w:pPr>
      <w:pStyle w:val="Piedepgina"/>
    </w:pPr>
  </w:p>
  <w:p w:rsidR="00EC7B8B" w:rsidRDefault="00EC7B8B">
    <w:pPr>
      <w:pStyle w:val="Piedepgina"/>
    </w:pPr>
  </w:p>
  <w:p w:rsidR="00EC7B8B" w:rsidRDefault="00EC7B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74" w:rsidRDefault="00B56474" w:rsidP="00010AC4">
      <w:pPr>
        <w:spacing w:after="0" w:line="240" w:lineRule="auto"/>
      </w:pPr>
      <w:r>
        <w:separator/>
      </w:r>
    </w:p>
  </w:footnote>
  <w:footnote w:type="continuationSeparator" w:id="0">
    <w:p w:rsidR="00B56474" w:rsidRDefault="00B56474" w:rsidP="0001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Default="00B56474">
    <w:pPr>
      <w:pStyle w:val="Encabezado"/>
    </w:pPr>
    <w:sdt>
      <w:sdtPr>
        <w:id w:val="-389189275"/>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57B70CCE" wp14:editId="24730CA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1200D" w:rsidRDefault="00B5647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4E323B" w:rsidRPr="004E323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51200D" w:rsidRDefault="00B5647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4E323B" w:rsidRPr="004E323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6D"/>
    <w:rsid w:val="00010AC4"/>
    <w:rsid w:val="002C13B5"/>
    <w:rsid w:val="003956C7"/>
    <w:rsid w:val="004E323B"/>
    <w:rsid w:val="005C46B1"/>
    <w:rsid w:val="0062486D"/>
    <w:rsid w:val="006313A9"/>
    <w:rsid w:val="00867A75"/>
    <w:rsid w:val="00B56474"/>
    <w:rsid w:val="00EC7B8B"/>
    <w:rsid w:val="00F833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486D"/>
  </w:style>
  <w:style w:type="paragraph" w:styleId="Piedepgina">
    <w:name w:val="footer"/>
    <w:basedOn w:val="Normal"/>
    <w:link w:val="PiedepginaCar"/>
    <w:uiPriority w:val="99"/>
    <w:unhideWhenUsed/>
    <w:rsid w:val="00624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86D"/>
  </w:style>
  <w:style w:type="paragraph" w:customStyle="1" w:styleId="Standard">
    <w:name w:val="Standard"/>
    <w:rsid w:val="0062486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6248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486D"/>
  </w:style>
  <w:style w:type="paragraph" w:styleId="Piedepgina">
    <w:name w:val="footer"/>
    <w:basedOn w:val="Normal"/>
    <w:link w:val="PiedepginaCar"/>
    <w:uiPriority w:val="99"/>
    <w:unhideWhenUsed/>
    <w:rsid w:val="00624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486D"/>
  </w:style>
  <w:style w:type="paragraph" w:customStyle="1" w:styleId="Standard">
    <w:name w:val="Standard"/>
    <w:rsid w:val="0062486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deglobo">
    <w:name w:val="Balloon Text"/>
    <w:basedOn w:val="Normal"/>
    <w:link w:val="TextodegloboCar"/>
    <w:uiPriority w:val="99"/>
    <w:semiHidden/>
    <w:unhideWhenUsed/>
    <w:rsid w:val="006248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2339</Words>
  <Characters>12867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2020-12-01T18:20:00Z</dcterms:created>
  <dcterms:modified xsi:type="dcterms:W3CDTF">2020-12-01T19:15:00Z</dcterms:modified>
</cp:coreProperties>
</file>