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74" w:rsidRPr="0019590B" w:rsidRDefault="00047C74" w:rsidP="00047C74">
      <w:pPr>
        <w:tabs>
          <w:tab w:val="left" w:pos="3722"/>
        </w:tabs>
        <w:spacing w:after="0" w:line="240" w:lineRule="auto"/>
        <w:jc w:val="center"/>
        <w:rPr>
          <w:rFonts w:cs="Arial"/>
          <w:b/>
          <w:sz w:val="24"/>
          <w:szCs w:val="24"/>
        </w:rPr>
      </w:pPr>
      <w:r>
        <w:rPr>
          <w:rFonts w:cs="Arial"/>
          <w:b/>
          <w:sz w:val="24"/>
          <w:szCs w:val="24"/>
        </w:rPr>
        <w:t>CUADRAGÉSIMA NOVENA</w:t>
      </w:r>
      <w:r w:rsidRPr="0019590B">
        <w:rPr>
          <w:rFonts w:cs="Arial"/>
          <w:b/>
          <w:sz w:val="24"/>
          <w:szCs w:val="24"/>
        </w:rPr>
        <w:t xml:space="preserve"> SESIÓN EXTRAORDINARIA DEL AÑO 2020</w:t>
      </w:r>
    </w:p>
    <w:p w:rsidR="00047C74" w:rsidRPr="0019590B" w:rsidRDefault="00047C74" w:rsidP="00047C74">
      <w:pPr>
        <w:tabs>
          <w:tab w:val="left" w:pos="3722"/>
        </w:tabs>
        <w:spacing w:after="0" w:line="240" w:lineRule="auto"/>
        <w:jc w:val="center"/>
        <w:rPr>
          <w:rFonts w:cs="Arial"/>
          <w:b/>
          <w:sz w:val="24"/>
          <w:szCs w:val="24"/>
        </w:rPr>
      </w:pPr>
      <w:r w:rsidRPr="0019590B">
        <w:rPr>
          <w:rFonts w:cs="Arial"/>
          <w:b/>
          <w:sz w:val="24"/>
          <w:szCs w:val="24"/>
        </w:rPr>
        <w:t xml:space="preserve">DEL COMITÉ DE TRANSPARENCIA DEL GOBIERNO MUNICIPAL </w:t>
      </w:r>
    </w:p>
    <w:p w:rsidR="00047C74" w:rsidRPr="0019590B" w:rsidRDefault="00047C74" w:rsidP="00047C74">
      <w:pPr>
        <w:tabs>
          <w:tab w:val="left" w:pos="3722"/>
        </w:tabs>
        <w:spacing w:after="0" w:line="240" w:lineRule="auto"/>
        <w:jc w:val="center"/>
        <w:rPr>
          <w:rFonts w:cs="Arial"/>
          <w:b/>
          <w:sz w:val="24"/>
          <w:szCs w:val="24"/>
        </w:rPr>
      </w:pPr>
      <w:r w:rsidRPr="0019590B">
        <w:rPr>
          <w:rFonts w:cs="Arial"/>
          <w:b/>
          <w:sz w:val="24"/>
          <w:szCs w:val="24"/>
        </w:rPr>
        <w:t>DEL MUNICIPIO</w:t>
      </w:r>
      <w:r>
        <w:rPr>
          <w:rFonts w:cs="Arial"/>
          <w:b/>
          <w:sz w:val="24"/>
          <w:szCs w:val="24"/>
        </w:rPr>
        <w:t xml:space="preserve"> DE</w:t>
      </w:r>
      <w:r w:rsidRPr="0019590B">
        <w:rPr>
          <w:rFonts w:cs="Arial"/>
          <w:b/>
          <w:sz w:val="24"/>
          <w:szCs w:val="24"/>
        </w:rPr>
        <w:t xml:space="preserve"> TLAJOMULCO DE ZÚÑIGA, JALISCO.</w:t>
      </w:r>
    </w:p>
    <w:p w:rsidR="007209EA" w:rsidRPr="00047C74" w:rsidRDefault="00047C74" w:rsidP="007209EA">
      <w:pPr>
        <w:widowControl w:val="0"/>
        <w:spacing w:after="0" w:line="240" w:lineRule="auto"/>
        <w:jc w:val="center"/>
        <w:rPr>
          <w:b/>
          <w:sz w:val="24"/>
        </w:rPr>
      </w:pPr>
      <w:r>
        <w:rPr>
          <w:rFonts w:asciiTheme="minorHAnsi" w:hAnsiTheme="minorHAnsi"/>
          <w:b/>
          <w:sz w:val="24"/>
        </w:rPr>
        <w:t xml:space="preserve"> </w:t>
      </w:r>
      <w:r w:rsidR="007209EA" w:rsidRPr="00047C74">
        <w:rPr>
          <w:b/>
          <w:sz w:val="24"/>
        </w:rPr>
        <w:t xml:space="preserve">(Análisis </w:t>
      </w:r>
      <w:r>
        <w:rPr>
          <w:b/>
          <w:sz w:val="24"/>
        </w:rPr>
        <w:t>especifico DT/1748</w:t>
      </w:r>
      <w:r w:rsidR="007209EA" w:rsidRPr="00047C74">
        <w:rPr>
          <w:b/>
          <w:sz w:val="24"/>
        </w:rPr>
        <w:t>/2020</w:t>
      </w:r>
      <w:r w:rsidR="003325A2" w:rsidRPr="00047C74">
        <w:rPr>
          <w:b/>
          <w:sz w:val="24"/>
        </w:rPr>
        <w:t xml:space="preserve"> Dirección General de Agua Potable y Saneamiento</w:t>
      </w:r>
      <w:r w:rsidR="007209EA" w:rsidRPr="00047C74">
        <w:rPr>
          <w:b/>
          <w:sz w:val="24"/>
        </w:rPr>
        <w:t>)</w:t>
      </w:r>
    </w:p>
    <w:p w:rsidR="007209EA" w:rsidRDefault="007209EA" w:rsidP="007209EA">
      <w:pPr>
        <w:widowControl w:val="0"/>
        <w:tabs>
          <w:tab w:val="left" w:pos="3722"/>
        </w:tabs>
        <w:spacing w:after="0" w:line="240" w:lineRule="auto"/>
        <w:jc w:val="center"/>
        <w:rPr>
          <w:rFonts w:asciiTheme="minorHAnsi" w:hAnsiTheme="minorHAnsi"/>
          <w:b/>
          <w:sz w:val="24"/>
        </w:rPr>
      </w:pPr>
    </w:p>
    <w:p w:rsidR="0058250D" w:rsidRPr="000D3D38" w:rsidRDefault="0058250D" w:rsidP="007209EA">
      <w:pPr>
        <w:widowControl w:val="0"/>
        <w:tabs>
          <w:tab w:val="left" w:pos="3722"/>
        </w:tabs>
        <w:spacing w:after="0" w:line="240" w:lineRule="auto"/>
        <w:jc w:val="center"/>
        <w:rPr>
          <w:rFonts w:asciiTheme="minorHAnsi" w:hAnsiTheme="minorHAnsi"/>
          <w:b/>
          <w:sz w:val="24"/>
        </w:rPr>
      </w:pPr>
    </w:p>
    <w:p w:rsidR="007209EA" w:rsidRDefault="00047C74" w:rsidP="007209EA">
      <w:pPr>
        <w:widowControl w:val="0"/>
        <w:spacing w:after="0" w:line="240" w:lineRule="auto"/>
        <w:jc w:val="both"/>
        <w:rPr>
          <w:rFonts w:cs="Arial"/>
          <w:sz w:val="24"/>
          <w:szCs w:val="24"/>
        </w:rPr>
      </w:pPr>
      <w:r>
        <w:rPr>
          <w:rFonts w:cs="Arial"/>
          <w:sz w:val="24"/>
          <w:szCs w:val="24"/>
        </w:rPr>
        <w:t xml:space="preserve">         </w:t>
      </w:r>
      <w:r w:rsidRPr="0019590B">
        <w:rPr>
          <w:rFonts w:cs="Arial"/>
          <w:sz w:val="24"/>
          <w:szCs w:val="24"/>
        </w:rPr>
        <w:t>En el municipio de Tlajomulco d</w:t>
      </w:r>
      <w:r>
        <w:rPr>
          <w:rFonts w:cs="Arial"/>
          <w:sz w:val="24"/>
          <w:szCs w:val="24"/>
        </w:rPr>
        <w:t>e Zúñiga, Jalisco, siendo las 09:30 nueve</w:t>
      </w:r>
      <w:r w:rsidRPr="0019590B">
        <w:rPr>
          <w:rFonts w:cs="Arial"/>
          <w:sz w:val="24"/>
          <w:szCs w:val="24"/>
        </w:rPr>
        <w:t xml:space="preserve"> horas</w:t>
      </w:r>
      <w:r>
        <w:rPr>
          <w:rFonts w:cs="Arial"/>
          <w:sz w:val="24"/>
          <w:szCs w:val="24"/>
        </w:rPr>
        <w:t xml:space="preserve"> con treinta minutos del día 16 dieciséis</w:t>
      </w:r>
      <w:r>
        <w:rPr>
          <w:rFonts w:cs="Arial"/>
          <w:sz w:val="24"/>
          <w:szCs w:val="24"/>
        </w:rPr>
        <w:t xml:space="preserve"> de diciembre</w:t>
      </w:r>
      <w:r w:rsidRPr="0019590B">
        <w:rPr>
          <w:rFonts w:cs="Arial"/>
          <w:sz w:val="24"/>
          <w:szCs w:val="24"/>
        </w:rPr>
        <w:t xml:space="preserve"> del año 2020 dos mil veinte,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lo sucesivo “Ley” o “la Ley de Transparencia”), se reunieron los integrantes del Comité de Transparencia del Gobierno Municipal del Municipio Tlajomulco de Zúñiga, Jalisco (en lo sucesivo “Comité”) con l</w:t>
      </w:r>
      <w:r>
        <w:rPr>
          <w:rFonts w:cs="Arial"/>
          <w:sz w:val="24"/>
          <w:szCs w:val="24"/>
        </w:rPr>
        <w:t>a finalidad de d</w:t>
      </w:r>
      <w:r>
        <w:rPr>
          <w:rFonts w:cs="Arial"/>
          <w:sz w:val="24"/>
          <w:szCs w:val="24"/>
        </w:rPr>
        <w:t>esahogar la Cuadragésima Novena</w:t>
      </w:r>
      <w:r w:rsidRPr="0019590B">
        <w:rPr>
          <w:rFonts w:cs="Arial"/>
          <w:sz w:val="24"/>
          <w:szCs w:val="24"/>
        </w:rPr>
        <w:t xml:space="preserve"> Sesión Extraordinaria del año 2020 dos mil veinte, conforme al siguiente:</w:t>
      </w:r>
    </w:p>
    <w:p w:rsidR="00047C74" w:rsidRPr="000D3D38" w:rsidRDefault="00047C74" w:rsidP="007209EA">
      <w:pPr>
        <w:widowControl w:val="0"/>
        <w:spacing w:after="0" w:line="240" w:lineRule="auto"/>
        <w:jc w:val="both"/>
        <w:rPr>
          <w:rFonts w:asciiTheme="minorHAnsi" w:hAnsiTheme="minorHAnsi"/>
          <w:sz w:val="24"/>
        </w:rPr>
      </w:pPr>
    </w:p>
    <w:p w:rsidR="007209EA" w:rsidRPr="00047C74" w:rsidRDefault="00047C74" w:rsidP="00047C74">
      <w:pPr>
        <w:spacing w:after="0" w:line="240" w:lineRule="auto"/>
        <w:jc w:val="center"/>
        <w:rPr>
          <w:rFonts w:cs="Arial"/>
          <w:b/>
          <w:sz w:val="24"/>
          <w:szCs w:val="24"/>
        </w:rPr>
      </w:pPr>
      <w:r w:rsidRPr="0019590B">
        <w:rPr>
          <w:rFonts w:cs="Arial"/>
          <w:b/>
          <w:sz w:val="24"/>
          <w:szCs w:val="24"/>
        </w:rPr>
        <w:t>ORDEN DEL DÍA</w:t>
      </w:r>
    </w:p>
    <w:p w:rsidR="007209EA" w:rsidRPr="00B40B27" w:rsidRDefault="007209EA" w:rsidP="00F72E96">
      <w:pPr>
        <w:widowControl w:val="0"/>
        <w:spacing w:after="0" w:line="240" w:lineRule="auto"/>
        <w:jc w:val="both"/>
        <w:rPr>
          <w:rFonts w:asciiTheme="minorHAnsi" w:hAnsiTheme="minorHAnsi" w:cstheme="minorHAnsi"/>
          <w:sz w:val="24"/>
        </w:rPr>
      </w:pPr>
    </w:p>
    <w:p w:rsidR="007209EA" w:rsidRPr="00B40B27" w:rsidRDefault="00047C74" w:rsidP="00F72E96">
      <w:pPr>
        <w:widowControl w:val="0"/>
        <w:spacing w:after="0" w:line="240" w:lineRule="auto"/>
        <w:jc w:val="both"/>
        <w:rPr>
          <w:rFonts w:asciiTheme="minorHAnsi" w:hAnsiTheme="minorHAnsi" w:cstheme="minorHAnsi"/>
          <w:sz w:val="24"/>
          <w:szCs w:val="24"/>
        </w:rPr>
      </w:pPr>
      <w:r w:rsidRPr="0019590B">
        <w:rPr>
          <w:rFonts w:cs="Arial"/>
          <w:sz w:val="24"/>
          <w:szCs w:val="24"/>
        </w:rPr>
        <w:t>I.- Lista de asistencia y verificación de quórum del Comité de Transparencia.</w:t>
      </w:r>
    </w:p>
    <w:p w:rsidR="007209EA" w:rsidRPr="00047C74" w:rsidRDefault="00047C74" w:rsidP="00B40B27">
      <w:pPr>
        <w:pStyle w:val="NOMBRE"/>
        <w:jc w:val="both"/>
        <w:rPr>
          <w:rFonts w:ascii="Calibri" w:hAnsi="Calibri" w:cstheme="minorHAnsi"/>
          <w:b w:val="0"/>
          <w:i/>
          <w:sz w:val="24"/>
          <w:szCs w:val="24"/>
        </w:rPr>
      </w:pPr>
      <w:r w:rsidRPr="00047C74">
        <w:rPr>
          <w:rFonts w:ascii="Calibri" w:hAnsi="Calibri" w:cstheme="minorHAnsi"/>
          <w:b w:val="0"/>
          <w:sz w:val="24"/>
          <w:szCs w:val="24"/>
        </w:rPr>
        <w:t xml:space="preserve">II.- </w:t>
      </w:r>
      <w:r w:rsidR="007209EA" w:rsidRPr="00047C74">
        <w:rPr>
          <w:rFonts w:ascii="Calibri" w:hAnsi="Calibri" w:cstheme="minorHAnsi"/>
          <w:b w:val="0"/>
          <w:sz w:val="24"/>
          <w:szCs w:val="24"/>
        </w:rPr>
        <w:t>Revisión, di</w:t>
      </w:r>
      <w:r w:rsidR="00BA570B" w:rsidRPr="00047C74">
        <w:rPr>
          <w:rFonts w:ascii="Calibri" w:hAnsi="Calibri" w:cstheme="minorHAnsi"/>
          <w:b w:val="0"/>
          <w:sz w:val="24"/>
          <w:szCs w:val="24"/>
        </w:rPr>
        <w:t xml:space="preserve">scusión y </w:t>
      </w:r>
      <w:r w:rsidR="007209EA" w:rsidRPr="00047C74">
        <w:rPr>
          <w:rFonts w:ascii="Calibri" w:hAnsi="Calibri" w:cstheme="minorHAnsi"/>
          <w:b w:val="0"/>
          <w:sz w:val="24"/>
          <w:szCs w:val="24"/>
        </w:rPr>
        <w:t xml:space="preserve">en su caso, </w:t>
      </w:r>
      <w:r w:rsidR="00BA570B" w:rsidRPr="00047C74">
        <w:rPr>
          <w:rFonts w:ascii="Calibri" w:hAnsi="Calibri" w:cstheme="minorHAnsi"/>
          <w:b w:val="0"/>
          <w:sz w:val="24"/>
          <w:szCs w:val="24"/>
        </w:rPr>
        <w:t xml:space="preserve">aprobación o negación de </w:t>
      </w:r>
      <w:r w:rsidR="007209EA" w:rsidRPr="00047C74">
        <w:rPr>
          <w:rFonts w:ascii="Calibri" w:hAnsi="Calibri" w:cstheme="minorHAnsi"/>
          <w:b w:val="0"/>
          <w:sz w:val="24"/>
          <w:szCs w:val="24"/>
        </w:rPr>
        <w:t>la reserva de información en cuanto a la solicitud con número de expediente DT/</w:t>
      </w:r>
      <w:r>
        <w:rPr>
          <w:rFonts w:ascii="Calibri" w:hAnsi="Calibri" w:cstheme="minorHAnsi"/>
          <w:b w:val="0"/>
          <w:sz w:val="24"/>
          <w:szCs w:val="24"/>
        </w:rPr>
        <w:t>1748</w:t>
      </w:r>
      <w:r w:rsidR="007209EA" w:rsidRPr="00047C74">
        <w:rPr>
          <w:rFonts w:ascii="Calibri" w:hAnsi="Calibri" w:cstheme="minorHAnsi"/>
          <w:b w:val="0"/>
          <w:sz w:val="24"/>
          <w:szCs w:val="24"/>
        </w:rPr>
        <w:t xml:space="preserve">/2020 referente a: </w:t>
      </w:r>
      <w:r w:rsidR="007209EA" w:rsidRPr="00047C74">
        <w:rPr>
          <w:rFonts w:ascii="Calibri" w:hAnsi="Calibri" w:cstheme="minorHAnsi"/>
          <w:b w:val="0"/>
          <w:i/>
          <w:sz w:val="24"/>
          <w:szCs w:val="24"/>
        </w:rPr>
        <w:t>“</w:t>
      </w:r>
      <w:r w:rsidR="00A626B6" w:rsidRPr="00047C74">
        <w:rPr>
          <w:rFonts w:ascii="Calibri" w:hAnsi="Calibri" w:cstheme="minorHAnsi"/>
          <w:b w:val="0"/>
          <w:i/>
          <w:sz w:val="24"/>
          <w:szCs w:val="24"/>
        </w:rPr>
        <w:t>…</w:t>
      </w:r>
      <w:r w:rsidRPr="00047C74">
        <w:rPr>
          <w:rFonts w:ascii="Calibri" w:hAnsi="Calibri" w:cstheme="minorHAnsi"/>
          <w:b w:val="0"/>
          <w:i/>
          <w:sz w:val="24"/>
          <w:szCs w:val="24"/>
        </w:rPr>
        <w:t>Comprobante Hidráulico de la manzana 18, del fraccionamiento Cumbres, así como cualquier análogo que se desprenda del área mencionada.</w:t>
      </w:r>
      <w:r>
        <w:rPr>
          <w:rFonts w:ascii="Calibri" w:hAnsi="Calibri" w:cstheme="minorHAnsi"/>
          <w:b w:val="0"/>
          <w:i/>
          <w:sz w:val="24"/>
          <w:szCs w:val="24"/>
        </w:rPr>
        <w:t xml:space="preserve"> (…) ¿</w:t>
      </w:r>
      <w:r w:rsidRPr="00047C74">
        <w:rPr>
          <w:rFonts w:ascii="Calibri" w:hAnsi="Calibri" w:cstheme="minorHAnsi"/>
          <w:b w:val="0"/>
          <w:i/>
          <w:sz w:val="24"/>
          <w:szCs w:val="24"/>
        </w:rPr>
        <w:t>Dónde se encuentra (n) ubicado (s) el (los) punto (s) de conexión de agua (redes) que administra el municipio a dicho fraccionamiento?</w:t>
      </w:r>
      <w:r w:rsidR="00F72E96" w:rsidRPr="00047C74">
        <w:rPr>
          <w:rFonts w:ascii="Calibri" w:hAnsi="Calibri" w:cstheme="minorHAnsi"/>
          <w:b w:val="0"/>
          <w:i/>
          <w:sz w:val="24"/>
          <w:szCs w:val="24"/>
        </w:rPr>
        <w:t xml:space="preserve"> </w:t>
      </w:r>
      <w:r w:rsidR="009C5F17" w:rsidRPr="00047C74">
        <w:rPr>
          <w:rFonts w:ascii="Calibri" w:hAnsi="Calibri" w:cstheme="minorHAnsi"/>
          <w:b w:val="0"/>
          <w:i/>
          <w:sz w:val="24"/>
          <w:szCs w:val="24"/>
        </w:rPr>
        <w:t>(sic)</w:t>
      </w:r>
      <w:r w:rsidR="009C5F17" w:rsidRPr="00047C74">
        <w:rPr>
          <w:rFonts w:ascii="Calibri" w:hAnsi="Calibri" w:cstheme="minorHAnsi"/>
          <w:b w:val="0"/>
          <w:sz w:val="24"/>
          <w:szCs w:val="24"/>
          <w:lang w:eastAsia="es-MX"/>
        </w:rPr>
        <w:t xml:space="preserve"> </w:t>
      </w:r>
    </w:p>
    <w:p w:rsidR="007209EA" w:rsidRDefault="00047C74" w:rsidP="00F72E96">
      <w:pPr>
        <w:widowControl w:val="0"/>
        <w:spacing w:after="0" w:line="240" w:lineRule="auto"/>
        <w:jc w:val="both"/>
        <w:rPr>
          <w:rFonts w:cs="Arial"/>
          <w:sz w:val="24"/>
          <w:szCs w:val="24"/>
        </w:rPr>
      </w:pPr>
      <w:r w:rsidRPr="0019590B">
        <w:rPr>
          <w:rFonts w:cs="Arial"/>
          <w:sz w:val="24"/>
          <w:szCs w:val="24"/>
        </w:rPr>
        <w:t>III.- Asuntos Generales.</w:t>
      </w:r>
    </w:p>
    <w:p w:rsidR="00047C74" w:rsidRDefault="00047C74" w:rsidP="00F72E96">
      <w:pPr>
        <w:widowControl w:val="0"/>
        <w:spacing w:after="0" w:line="240" w:lineRule="auto"/>
        <w:jc w:val="both"/>
        <w:rPr>
          <w:rFonts w:cs="Arial"/>
          <w:sz w:val="24"/>
          <w:szCs w:val="24"/>
        </w:rPr>
      </w:pPr>
    </w:p>
    <w:p w:rsidR="00047C74" w:rsidRPr="00B40B27" w:rsidRDefault="00047C74" w:rsidP="00F72E96">
      <w:pPr>
        <w:widowControl w:val="0"/>
        <w:spacing w:after="0" w:line="240" w:lineRule="auto"/>
        <w:jc w:val="both"/>
        <w:rPr>
          <w:rFonts w:asciiTheme="minorHAnsi" w:hAnsiTheme="minorHAnsi" w:cstheme="minorHAnsi"/>
          <w:sz w:val="24"/>
        </w:rPr>
      </w:pPr>
      <w:r>
        <w:rPr>
          <w:rFonts w:cs="Arial"/>
          <w:sz w:val="24"/>
          <w:szCs w:val="24"/>
        </w:rPr>
        <w:t xml:space="preserve">          </w:t>
      </w:r>
      <w:r w:rsidRPr="0019590B">
        <w:rPr>
          <w:rFonts w:cs="Arial"/>
          <w:sz w:val="24"/>
          <w:szCs w:val="24"/>
        </w:rPr>
        <w:t xml:space="preserve">Miguel </w:t>
      </w:r>
      <w:proofErr w:type="spellStart"/>
      <w:r w:rsidRPr="0019590B">
        <w:rPr>
          <w:rFonts w:cs="Arial"/>
          <w:sz w:val="24"/>
          <w:szCs w:val="24"/>
        </w:rPr>
        <w:t>Osbaldo</w:t>
      </w:r>
      <w:proofErr w:type="spellEnd"/>
      <w:r w:rsidRPr="0019590B">
        <w:rPr>
          <w:rFonts w:cs="Arial"/>
          <w:sz w:val="24"/>
          <w:szCs w:val="24"/>
        </w:rPr>
        <w:t xml:space="preserve"> Carreón Pérez,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7209EA" w:rsidRPr="000D3D38" w:rsidRDefault="007209EA" w:rsidP="007209EA">
      <w:pPr>
        <w:widowControl w:val="0"/>
        <w:spacing w:after="0" w:line="240" w:lineRule="auto"/>
        <w:jc w:val="both"/>
        <w:rPr>
          <w:rFonts w:asciiTheme="minorHAnsi" w:hAnsiTheme="minorHAnsi"/>
          <w:sz w:val="24"/>
        </w:rPr>
      </w:pPr>
    </w:p>
    <w:p w:rsidR="00047C74" w:rsidRPr="0019590B" w:rsidRDefault="00047C74" w:rsidP="00047C74">
      <w:pPr>
        <w:spacing w:after="0" w:line="240" w:lineRule="auto"/>
        <w:jc w:val="center"/>
        <w:rPr>
          <w:rFonts w:cs="Arial"/>
          <w:b/>
          <w:sz w:val="24"/>
          <w:szCs w:val="24"/>
        </w:rPr>
      </w:pPr>
      <w:r w:rsidRPr="0019590B">
        <w:rPr>
          <w:rFonts w:cs="Arial"/>
          <w:b/>
          <w:sz w:val="24"/>
          <w:szCs w:val="24"/>
        </w:rPr>
        <w:t>DESARROLLO DEL ORDEN DEL DÍA</w:t>
      </w:r>
    </w:p>
    <w:p w:rsidR="00047C74" w:rsidRPr="0019590B" w:rsidRDefault="00047C74" w:rsidP="00047C74">
      <w:pPr>
        <w:spacing w:after="0" w:line="240" w:lineRule="auto"/>
        <w:rPr>
          <w:rFonts w:cs="Arial"/>
          <w:b/>
          <w:sz w:val="24"/>
          <w:szCs w:val="24"/>
        </w:rPr>
      </w:pPr>
    </w:p>
    <w:p w:rsidR="007209EA" w:rsidRDefault="00047C74" w:rsidP="00047C74">
      <w:pPr>
        <w:widowControl w:val="0"/>
        <w:spacing w:after="0" w:line="240" w:lineRule="auto"/>
        <w:jc w:val="both"/>
        <w:rPr>
          <w:rFonts w:asciiTheme="minorHAnsi" w:hAnsiTheme="minorHAnsi"/>
          <w:b/>
          <w:sz w:val="24"/>
          <w:szCs w:val="24"/>
        </w:rPr>
      </w:pPr>
      <w:r w:rsidRPr="0019590B">
        <w:rPr>
          <w:rFonts w:cs="Arial"/>
          <w:b/>
          <w:sz w:val="24"/>
          <w:szCs w:val="24"/>
        </w:rPr>
        <w:t>I. LISTA DE ASISTENCIA, VERIFICACIÓN DE QUÓRUM E INTEGRACIÓN DEL COMITÉ DE TRANSPARENCIA.</w:t>
      </w:r>
    </w:p>
    <w:p w:rsidR="007209EA" w:rsidRPr="006F5788" w:rsidRDefault="007209EA" w:rsidP="007209EA">
      <w:pPr>
        <w:widowControl w:val="0"/>
        <w:spacing w:after="0" w:line="240" w:lineRule="auto"/>
        <w:jc w:val="both"/>
        <w:rPr>
          <w:rFonts w:asciiTheme="minorHAnsi" w:hAnsiTheme="minorHAnsi"/>
          <w:b/>
          <w:sz w:val="24"/>
          <w:szCs w:val="24"/>
        </w:rPr>
      </w:pPr>
    </w:p>
    <w:p w:rsidR="00047C74" w:rsidRPr="0019590B" w:rsidRDefault="00047C74" w:rsidP="00047C74">
      <w:pPr>
        <w:spacing w:after="0" w:line="240" w:lineRule="auto"/>
        <w:jc w:val="both"/>
        <w:rPr>
          <w:rFonts w:cs="Arial"/>
          <w:sz w:val="24"/>
          <w:szCs w:val="24"/>
        </w:rPr>
      </w:pPr>
      <w:r>
        <w:rPr>
          <w:rFonts w:cs="Arial"/>
          <w:sz w:val="24"/>
          <w:szCs w:val="24"/>
        </w:rPr>
        <w:t xml:space="preserve">         </w:t>
      </w:r>
      <w:r w:rsidRPr="0019590B">
        <w:rPr>
          <w:rFonts w:cs="Arial"/>
          <w:sz w:val="24"/>
          <w:szCs w:val="24"/>
        </w:rPr>
        <w:t>Para dar inicio con el desarrollo del orden del día aprobado, Melina Ramos Muñoz, Secretario del Comité, pasó lista de asistencia para verificar la integración del quórum necesario para la presente sesión, determinándose la presencia de:</w:t>
      </w:r>
    </w:p>
    <w:p w:rsidR="00047C74" w:rsidRPr="0019590B" w:rsidRDefault="00047C74" w:rsidP="00047C74">
      <w:pPr>
        <w:spacing w:after="0" w:line="240" w:lineRule="auto"/>
        <w:jc w:val="both"/>
        <w:rPr>
          <w:rFonts w:cs="Arial"/>
          <w:b/>
          <w:sz w:val="24"/>
          <w:szCs w:val="24"/>
        </w:rPr>
      </w:pPr>
    </w:p>
    <w:p w:rsidR="00047C74" w:rsidRPr="0019590B" w:rsidRDefault="00047C74" w:rsidP="00047C74">
      <w:pPr>
        <w:spacing w:after="0" w:line="240" w:lineRule="auto"/>
        <w:jc w:val="both"/>
        <w:rPr>
          <w:rFonts w:cs="Arial"/>
          <w:sz w:val="24"/>
          <w:szCs w:val="24"/>
        </w:rPr>
      </w:pPr>
      <w:r w:rsidRPr="0019590B">
        <w:rPr>
          <w:rFonts w:cs="Arial"/>
          <w:sz w:val="24"/>
          <w:szCs w:val="24"/>
        </w:rPr>
        <w:lastRenderedPageBreak/>
        <w:t xml:space="preserve">Miguel </w:t>
      </w:r>
      <w:proofErr w:type="spellStart"/>
      <w:r w:rsidRPr="0019590B">
        <w:rPr>
          <w:rFonts w:cs="Arial"/>
          <w:sz w:val="24"/>
          <w:szCs w:val="24"/>
        </w:rPr>
        <w:t>Osbaldo</w:t>
      </w:r>
      <w:proofErr w:type="spellEnd"/>
      <w:r w:rsidRPr="0019590B">
        <w:rPr>
          <w:rFonts w:cs="Arial"/>
          <w:sz w:val="24"/>
          <w:szCs w:val="24"/>
        </w:rPr>
        <w:t xml:space="preserve"> Carreón Pérez, Síndico</w:t>
      </w:r>
      <w:r>
        <w:rPr>
          <w:rFonts w:cs="Arial"/>
          <w:sz w:val="24"/>
          <w:szCs w:val="24"/>
        </w:rPr>
        <w:t xml:space="preserve"> y Presidente del Comité: </w:t>
      </w:r>
      <w:r w:rsidRPr="00E1528E">
        <w:rPr>
          <w:rFonts w:cs="Arial"/>
          <w:i/>
          <w:sz w:val="24"/>
          <w:szCs w:val="24"/>
        </w:rPr>
        <w:t>“Presente”</w:t>
      </w:r>
      <w:r w:rsidRPr="0019590B">
        <w:rPr>
          <w:rFonts w:cs="Arial"/>
          <w:sz w:val="24"/>
          <w:szCs w:val="24"/>
        </w:rPr>
        <w:t xml:space="preserve"> </w:t>
      </w:r>
    </w:p>
    <w:p w:rsidR="00047C74" w:rsidRDefault="00047C74" w:rsidP="00047C74">
      <w:pPr>
        <w:spacing w:after="0" w:line="240" w:lineRule="auto"/>
        <w:jc w:val="both"/>
        <w:rPr>
          <w:rFonts w:cs="Arial"/>
          <w:sz w:val="24"/>
          <w:szCs w:val="24"/>
        </w:rPr>
      </w:pPr>
      <w:r>
        <w:rPr>
          <w:rFonts w:cs="Arial"/>
          <w:sz w:val="24"/>
          <w:szCs w:val="24"/>
        </w:rPr>
        <w:t>J</w:t>
      </w:r>
      <w:r w:rsidRPr="0019590B">
        <w:rPr>
          <w:rFonts w:cs="Arial"/>
          <w:sz w:val="24"/>
          <w:szCs w:val="24"/>
        </w:rPr>
        <w:t>osé Luis Ochoa González, Contralor Muni</w:t>
      </w:r>
      <w:r>
        <w:rPr>
          <w:rFonts w:cs="Arial"/>
          <w:sz w:val="24"/>
          <w:szCs w:val="24"/>
        </w:rPr>
        <w:t>cipal e integrante del Comité:</w:t>
      </w:r>
      <w:r w:rsidRPr="0019590B">
        <w:rPr>
          <w:rFonts w:cs="Arial"/>
          <w:sz w:val="24"/>
          <w:szCs w:val="24"/>
        </w:rPr>
        <w:t xml:space="preserve"> </w:t>
      </w:r>
      <w:r w:rsidRPr="00E1528E">
        <w:rPr>
          <w:rFonts w:cs="Arial"/>
          <w:i/>
          <w:sz w:val="24"/>
          <w:szCs w:val="24"/>
        </w:rPr>
        <w:t>“Presente”</w:t>
      </w:r>
    </w:p>
    <w:p w:rsidR="007209EA" w:rsidRDefault="00047C74" w:rsidP="007209EA">
      <w:pPr>
        <w:spacing w:after="0" w:line="240" w:lineRule="auto"/>
        <w:jc w:val="both"/>
        <w:rPr>
          <w:rFonts w:asciiTheme="minorHAnsi" w:hAnsiTheme="minorHAnsi"/>
          <w:sz w:val="23"/>
          <w:szCs w:val="23"/>
        </w:rPr>
      </w:pPr>
      <w:r w:rsidRPr="00047C74">
        <w:rPr>
          <w:rFonts w:cs="Arial"/>
          <w:sz w:val="24"/>
          <w:szCs w:val="24"/>
        </w:rPr>
        <w:t xml:space="preserve">Melina Ramos Muñoz, Directora de Transparencia, Secretario del Comité y la de la voz: </w:t>
      </w:r>
      <w:r w:rsidRPr="00047C74">
        <w:rPr>
          <w:rFonts w:cs="Arial"/>
          <w:i/>
          <w:sz w:val="24"/>
          <w:szCs w:val="24"/>
        </w:rPr>
        <w:t>Presente</w:t>
      </w:r>
      <w:r w:rsidRPr="00047C74">
        <w:rPr>
          <w:rFonts w:cs="Arial"/>
          <w:sz w:val="24"/>
          <w:szCs w:val="24"/>
        </w:rPr>
        <w:t>.</w:t>
      </w:r>
    </w:p>
    <w:p w:rsidR="007209EA" w:rsidRPr="00D624E2" w:rsidRDefault="007209EA" w:rsidP="007209EA">
      <w:pPr>
        <w:spacing w:after="0" w:line="240" w:lineRule="auto"/>
        <w:jc w:val="both"/>
        <w:rPr>
          <w:rFonts w:asciiTheme="minorHAnsi" w:hAnsiTheme="minorHAnsi"/>
          <w:sz w:val="23"/>
          <w:szCs w:val="23"/>
        </w:rPr>
      </w:pPr>
    </w:p>
    <w:p w:rsidR="00047C74" w:rsidRDefault="00047C74" w:rsidP="00047C74">
      <w:pPr>
        <w:spacing w:after="0" w:line="240" w:lineRule="auto"/>
        <w:jc w:val="both"/>
        <w:rPr>
          <w:rFonts w:cs="Arial"/>
          <w:i/>
          <w:sz w:val="24"/>
          <w:szCs w:val="24"/>
        </w:rPr>
      </w:pPr>
      <w:r w:rsidRPr="0019590B">
        <w:rPr>
          <w:rFonts w:cs="Arial"/>
          <w:b/>
          <w:i/>
          <w:sz w:val="24"/>
          <w:szCs w:val="24"/>
          <w:u w:val="single"/>
        </w:rPr>
        <w:t>ACUERDO PRIMERO</w:t>
      </w:r>
      <w:r w:rsidRPr="0019590B">
        <w:rPr>
          <w:rFonts w:cs="Arial"/>
          <w:b/>
          <w:i/>
          <w:sz w:val="24"/>
          <w:szCs w:val="24"/>
        </w:rPr>
        <w:t xml:space="preserve">.- APROBACIÓN UNÁNIME DEL PRIMER PUNTO DEL ORDEN DEL DÍA: </w:t>
      </w:r>
      <w:r w:rsidRPr="0019590B">
        <w:rPr>
          <w:rFonts w:cs="Arial"/>
          <w:i/>
          <w:sz w:val="24"/>
          <w:szCs w:val="24"/>
        </w:rPr>
        <w:t xml:space="preserve">Considerando lo anterior, </w:t>
      </w:r>
      <w:r w:rsidRPr="0019590B">
        <w:rPr>
          <w:rFonts w:cs="Arial"/>
          <w:i/>
          <w:sz w:val="24"/>
          <w:szCs w:val="24"/>
          <w:u w:val="single"/>
        </w:rPr>
        <w:t>se acordó de forma unánime</w:t>
      </w:r>
      <w:r w:rsidRPr="0019590B">
        <w:rPr>
          <w:rFonts w:cs="Arial"/>
          <w:i/>
          <w:sz w:val="24"/>
          <w:szCs w:val="24"/>
        </w:rPr>
        <w:t>, debido a que se encuentran presentes la totalidad de los miembros del C</w:t>
      </w:r>
      <w:r>
        <w:rPr>
          <w:rFonts w:cs="Arial"/>
          <w:i/>
          <w:sz w:val="24"/>
          <w:szCs w:val="24"/>
        </w:rPr>
        <w:t xml:space="preserve">omité, dar por iniciada la </w:t>
      </w:r>
      <w:r w:rsidR="00CD21C7">
        <w:rPr>
          <w:rFonts w:cs="Arial"/>
          <w:i/>
          <w:sz w:val="24"/>
          <w:szCs w:val="24"/>
        </w:rPr>
        <w:t>Cuadragésima Novena</w:t>
      </w:r>
      <w:r w:rsidRPr="002B4E9F">
        <w:rPr>
          <w:rFonts w:cs="Arial"/>
          <w:i/>
          <w:sz w:val="24"/>
          <w:szCs w:val="24"/>
        </w:rPr>
        <w:t xml:space="preserve"> </w:t>
      </w:r>
      <w:r w:rsidRPr="0019590B">
        <w:rPr>
          <w:rFonts w:cs="Arial"/>
          <w:i/>
          <w:sz w:val="24"/>
          <w:szCs w:val="24"/>
        </w:rPr>
        <w:t xml:space="preserve">Sesión Extraordinaria del año 2020 dos mil veinte, del Comité de Transparencia del Gobierno Municipal del Municipio de Tlajomulco de Zúñiga, Jalisco. </w:t>
      </w:r>
    </w:p>
    <w:p w:rsidR="007209EA" w:rsidRDefault="007209EA" w:rsidP="007209EA">
      <w:pPr>
        <w:widowControl w:val="0"/>
        <w:spacing w:after="0" w:line="240" w:lineRule="auto"/>
        <w:jc w:val="both"/>
        <w:rPr>
          <w:rFonts w:asciiTheme="minorHAnsi" w:hAnsiTheme="minorHAnsi"/>
          <w:i/>
          <w:sz w:val="24"/>
        </w:rPr>
      </w:pPr>
    </w:p>
    <w:p w:rsidR="009C5F17" w:rsidRDefault="00CD21C7" w:rsidP="00CD21C7">
      <w:pPr>
        <w:spacing w:after="0" w:line="240" w:lineRule="auto"/>
        <w:jc w:val="both"/>
        <w:rPr>
          <w:rFonts w:cstheme="minorHAnsi"/>
          <w:b/>
          <w:i/>
          <w:sz w:val="24"/>
          <w:szCs w:val="24"/>
        </w:rPr>
      </w:pPr>
      <w:r w:rsidRPr="0019590B">
        <w:rPr>
          <w:rFonts w:cs="Arial"/>
          <w:b/>
          <w:sz w:val="24"/>
          <w:szCs w:val="24"/>
        </w:rPr>
        <w:t xml:space="preserve">II.- </w:t>
      </w:r>
      <w:r w:rsidRPr="00047C74">
        <w:rPr>
          <w:rFonts w:cstheme="minorHAnsi"/>
          <w:b/>
          <w:sz w:val="24"/>
          <w:szCs w:val="24"/>
        </w:rPr>
        <w:t>REVISIÓN, DISCUSIÓN Y EN SU CASO, APROBACIÓN O NEGACIÓN DE LA RESERVA DE INFORMACIÓN EN CUANTO A LA SOLICITUD CON NÚMERO DE EXPEDIENTE DT/</w:t>
      </w:r>
      <w:r>
        <w:rPr>
          <w:rFonts w:cstheme="minorHAnsi"/>
          <w:b/>
          <w:sz w:val="24"/>
          <w:szCs w:val="24"/>
        </w:rPr>
        <w:t>1748</w:t>
      </w:r>
      <w:r w:rsidRPr="00047C74">
        <w:rPr>
          <w:rFonts w:cstheme="minorHAnsi"/>
          <w:b/>
          <w:sz w:val="24"/>
          <w:szCs w:val="24"/>
        </w:rPr>
        <w:t xml:space="preserve">/2020 REFERENTE A: </w:t>
      </w:r>
      <w:r w:rsidRPr="00CD21C7">
        <w:rPr>
          <w:rFonts w:cstheme="minorHAnsi"/>
          <w:b/>
          <w:i/>
          <w:sz w:val="24"/>
          <w:szCs w:val="24"/>
        </w:rPr>
        <w:t>“…COMPROBANTE HIDRÁULICO DE LA MANZANA 18, DEL FRACCIONAMIENTO CUMBRES, ASÍ COMO CUALQUIER ANÁLOGO QUE SE DESPRENDA DEL ÁREA MENCIONADA. (…) ¿DÓNDE SE ENCUENTRA (N) UBICADO (S) EL (LOS) PUNTO (S) DE CONEXIÓN DE AGUA (REDES) QUE ADMINISTRA EL MUNICIPIO A DICHO FRACCIONAMIENTO?...”</w:t>
      </w:r>
      <w:r w:rsidRPr="00047C74">
        <w:rPr>
          <w:rFonts w:cstheme="minorHAnsi"/>
          <w:b/>
          <w:i/>
          <w:sz w:val="24"/>
          <w:szCs w:val="24"/>
        </w:rPr>
        <w:t xml:space="preserve"> (SIC)</w:t>
      </w:r>
    </w:p>
    <w:p w:rsidR="00CD21C7" w:rsidRPr="00CD21C7" w:rsidRDefault="00CD21C7" w:rsidP="00CD21C7">
      <w:pPr>
        <w:spacing w:after="0" w:line="240" w:lineRule="auto"/>
        <w:jc w:val="both"/>
        <w:rPr>
          <w:rFonts w:asciiTheme="minorHAnsi" w:hAnsiTheme="minorHAnsi"/>
          <w:b/>
          <w:sz w:val="24"/>
        </w:rPr>
      </w:pPr>
    </w:p>
    <w:p w:rsidR="00CD21C7" w:rsidRPr="0058250D" w:rsidRDefault="006F5D96" w:rsidP="006F5D96">
      <w:pPr>
        <w:widowControl w:val="0"/>
        <w:spacing w:after="0" w:line="240" w:lineRule="auto"/>
        <w:ind w:firstLine="708"/>
        <w:jc w:val="both"/>
        <w:rPr>
          <w:i/>
          <w:sz w:val="24"/>
          <w:szCs w:val="24"/>
        </w:rPr>
      </w:pPr>
      <w:r>
        <w:rPr>
          <w:rFonts w:cs="Arial"/>
          <w:i/>
          <w:sz w:val="24"/>
          <w:szCs w:val="24"/>
        </w:rPr>
        <w:t>La</w:t>
      </w:r>
      <w:r w:rsidRPr="0019590B">
        <w:rPr>
          <w:rFonts w:cs="Arial"/>
          <w:i/>
          <w:sz w:val="24"/>
          <w:szCs w:val="24"/>
        </w:rPr>
        <w:t xml:space="preserve"> Secretario del Comité toma el uso de la voz:</w:t>
      </w:r>
      <w:r>
        <w:rPr>
          <w:rFonts w:cs="Arial"/>
          <w:i/>
          <w:sz w:val="24"/>
          <w:szCs w:val="24"/>
        </w:rPr>
        <w:t xml:space="preserve"> </w:t>
      </w:r>
      <w:r w:rsidR="00CD21C7">
        <w:rPr>
          <w:sz w:val="24"/>
          <w:szCs w:val="24"/>
        </w:rPr>
        <w:t xml:space="preserve">Derivado de haber recibido la propuesta inicial de reserva por parte de </w:t>
      </w:r>
      <w:r w:rsidR="00CD21C7">
        <w:rPr>
          <w:rFonts w:eastAsia="SimSun"/>
          <w:sz w:val="24"/>
          <w:szCs w:val="24"/>
        </w:rPr>
        <w:t>la Dirección General</w:t>
      </w:r>
      <w:r w:rsidR="00CD21C7">
        <w:rPr>
          <w:rFonts w:eastAsia="SimSun"/>
          <w:sz w:val="24"/>
          <w:szCs w:val="24"/>
        </w:rPr>
        <w:t xml:space="preserve"> De Agua Potable y Saneamiento</w:t>
      </w:r>
      <w:r w:rsidR="00CD21C7">
        <w:rPr>
          <w:rFonts w:eastAsia="SimSun"/>
          <w:sz w:val="24"/>
          <w:szCs w:val="24"/>
        </w:rPr>
        <w:t xml:space="preserve">, a cargo del Director General </w:t>
      </w:r>
      <w:r w:rsidR="00CD21C7">
        <w:rPr>
          <w:rFonts w:eastAsia="SimSun"/>
          <w:sz w:val="24"/>
          <w:szCs w:val="24"/>
        </w:rPr>
        <w:t xml:space="preserve">el Ing. José Julio Agraz, </w:t>
      </w:r>
      <w:r w:rsidR="00CD21C7">
        <w:rPr>
          <w:sz w:val="24"/>
          <w:szCs w:val="24"/>
        </w:rPr>
        <w:t>la cual versa en lo siguiente:</w:t>
      </w:r>
      <w:r w:rsidR="00CD21C7">
        <w:rPr>
          <w:sz w:val="24"/>
          <w:szCs w:val="24"/>
        </w:rPr>
        <w:t xml:space="preserve"> </w:t>
      </w:r>
      <w:r w:rsidR="00CD21C7" w:rsidRPr="0058250D">
        <w:rPr>
          <w:i/>
          <w:sz w:val="24"/>
          <w:szCs w:val="24"/>
        </w:rPr>
        <w:t>“…</w:t>
      </w:r>
      <w:r w:rsidR="00CD21C7" w:rsidRPr="0058250D">
        <w:rPr>
          <w:i/>
          <w:sz w:val="24"/>
          <w:szCs w:val="24"/>
        </w:rPr>
        <w:t>De acuerdo a  la Ley de Transparencia y Acceso a la Información del Estado de Jalisco y sus Municipios, le solicitó la ratificación de la clasificación de información  generada en este Sujeto Obligado por parte del Comité de Transparencia respecto a la siguiente informac</w:t>
      </w:r>
      <w:r w:rsidRPr="0058250D">
        <w:rPr>
          <w:i/>
          <w:sz w:val="24"/>
          <w:szCs w:val="24"/>
        </w:rPr>
        <w:t>ión con el debido razonamiento:</w:t>
      </w:r>
    </w:p>
    <w:p w:rsidR="00CD21C7" w:rsidRPr="0058250D" w:rsidRDefault="006F5D96" w:rsidP="006F5D96">
      <w:pPr>
        <w:widowControl w:val="0"/>
        <w:spacing w:after="0" w:line="240" w:lineRule="auto"/>
        <w:jc w:val="both"/>
        <w:rPr>
          <w:i/>
          <w:sz w:val="24"/>
          <w:szCs w:val="24"/>
        </w:rPr>
      </w:pPr>
      <w:r w:rsidRPr="0058250D">
        <w:rPr>
          <w:i/>
          <w:sz w:val="24"/>
          <w:szCs w:val="24"/>
        </w:rPr>
        <w:t xml:space="preserve">          </w:t>
      </w:r>
      <w:r w:rsidR="00CD21C7" w:rsidRPr="0058250D">
        <w:rPr>
          <w:i/>
          <w:sz w:val="24"/>
          <w:szCs w:val="24"/>
        </w:rPr>
        <w:t>I. Que la información solicitada se encuentra prevista en algunas de las hipótesis de reserva que establece la ley de la Materia;</w:t>
      </w:r>
    </w:p>
    <w:p w:rsidR="00CD21C7" w:rsidRPr="0058250D" w:rsidRDefault="006F5D96" w:rsidP="006F5D96">
      <w:pPr>
        <w:widowControl w:val="0"/>
        <w:spacing w:after="0" w:line="240" w:lineRule="auto"/>
        <w:jc w:val="both"/>
        <w:rPr>
          <w:i/>
          <w:sz w:val="24"/>
          <w:szCs w:val="24"/>
        </w:rPr>
      </w:pPr>
      <w:r w:rsidRPr="0058250D">
        <w:rPr>
          <w:i/>
          <w:sz w:val="24"/>
          <w:szCs w:val="24"/>
        </w:rPr>
        <w:t xml:space="preserve">          </w:t>
      </w:r>
      <w:r w:rsidR="00CD21C7" w:rsidRPr="0058250D">
        <w:rPr>
          <w:i/>
          <w:sz w:val="24"/>
          <w:szCs w:val="24"/>
        </w:rPr>
        <w:t>Artículo 17. Información reservada – catálogo</w:t>
      </w:r>
    </w:p>
    <w:p w:rsidR="00CD21C7" w:rsidRPr="0058250D" w:rsidRDefault="00CD21C7" w:rsidP="00CD21C7">
      <w:pPr>
        <w:widowControl w:val="0"/>
        <w:spacing w:after="0" w:line="240" w:lineRule="auto"/>
        <w:ind w:firstLine="708"/>
        <w:jc w:val="both"/>
        <w:rPr>
          <w:i/>
          <w:sz w:val="24"/>
          <w:szCs w:val="24"/>
        </w:rPr>
      </w:pPr>
      <w:r w:rsidRPr="0058250D">
        <w:rPr>
          <w:i/>
          <w:sz w:val="24"/>
          <w:szCs w:val="24"/>
        </w:rPr>
        <w:t>1.  Es información reservada:</w:t>
      </w:r>
    </w:p>
    <w:p w:rsidR="00CD21C7" w:rsidRPr="0058250D" w:rsidRDefault="00CD21C7" w:rsidP="00CD21C7">
      <w:pPr>
        <w:widowControl w:val="0"/>
        <w:spacing w:after="0" w:line="240" w:lineRule="auto"/>
        <w:ind w:firstLine="708"/>
        <w:jc w:val="both"/>
        <w:rPr>
          <w:i/>
          <w:sz w:val="24"/>
          <w:szCs w:val="24"/>
        </w:rPr>
      </w:pPr>
      <w:r w:rsidRPr="0058250D">
        <w:rPr>
          <w:i/>
          <w:sz w:val="24"/>
          <w:szCs w:val="24"/>
        </w:rPr>
        <w:t>Aquella información pública, cuya difusión:</w:t>
      </w:r>
    </w:p>
    <w:p w:rsidR="00CD21C7" w:rsidRPr="0058250D" w:rsidRDefault="00CD21C7" w:rsidP="00CD21C7">
      <w:pPr>
        <w:widowControl w:val="0"/>
        <w:spacing w:after="0" w:line="240" w:lineRule="auto"/>
        <w:ind w:firstLine="708"/>
        <w:jc w:val="both"/>
        <w:rPr>
          <w:i/>
          <w:sz w:val="24"/>
          <w:szCs w:val="24"/>
        </w:rPr>
      </w:pPr>
      <w:r w:rsidRPr="0058250D">
        <w:rPr>
          <w:i/>
          <w:sz w:val="24"/>
          <w:szCs w:val="24"/>
        </w:rPr>
        <w:t>a) Comprometa la seguridad del Estado o del Municipio, la seguridad pública estatal o municipal, o la seguridad o integridad de quienes laboren o hubieren laborado en estas áreas, con excepción de las remuneraciones de dichos servidores públicos;</w:t>
      </w:r>
    </w:p>
    <w:p w:rsidR="00CD21C7" w:rsidRPr="0058250D" w:rsidRDefault="00CD21C7" w:rsidP="00CD21C7">
      <w:pPr>
        <w:widowControl w:val="0"/>
        <w:spacing w:after="0" w:line="240" w:lineRule="auto"/>
        <w:ind w:firstLine="708"/>
        <w:jc w:val="both"/>
        <w:rPr>
          <w:i/>
          <w:sz w:val="24"/>
          <w:szCs w:val="24"/>
        </w:rPr>
      </w:pPr>
      <w:r w:rsidRPr="0058250D">
        <w:rPr>
          <w:i/>
          <w:sz w:val="24"/>
          <w:szCs w:val="24"/>
        </w:rPr>
        <w:t>c) Ponga en riesgo la vida, seguridad o salud de cualquier persona;</w:t>
      </w:r>
    </w:p>
    <w:p w:rsidR="00CD21C7" w:rsidRPr="0058250D" w:rsidRDefault="00CD21C7" w:rsidP="00CD21C7">
      <w:pPr>
        <w:widowControl w:val="0"/>
        <w:spacing w:after="0" w:line="240" w:lineRule="auto"/>
        <w:ind w:firstLine="708"/>
        <w:jc w:val="both"/>
        <w:rPr>
          <w:i/>
          <w:sz w:val="24"/>
          <w:szCs w:val="24"/>
        </w:rPr>
      </w:pPr>
      <w:r w:rsidRPr="0058250D">
        <w:rPr>
          <w:i/>
          <w:sz w:val="24"/>
          <w:szCs w:val="24"/>
        </w:rPr>
        <w:t>e) Cause perjuicio grave a la recaudación de contribuyentes;</w:t>
      </w:r>
    </w:p>
    <w:p w:rsidR="00CD21C7" w:rsidRPr="0058250D" w:rsidRDefault="006F5D96" w:rsidP="006F5D96">
      <w:pPr>
        <w:widowControl w:val="0"/>
        <w:spacing w:after="0" w:line="240" w:lineRule="auto"/>
        <w:jc w:val="both"/>
        <w:rPr>
          <w:i/>
          <w:sz w:val="24"/>
          <w:szCs w:val="24"/>
        </w:rPr>
      </w:pPr>
      <w:r w:rsidRPr="0058250D">
        <w:rPr>
          <w:i/>
          <w:sz w:val="24"/>
          <w:szCs w:val="24"/>
        </w:rPr>
        <w:t xml:space="preserve">          </w:t>
      </w:r>
      <w:r w:rsidR="00CD21C7" w:rsidRPr="0058250D">
        <w:rPr>
          <w:i/>
          <w:sz w:val="24"/>
          <w:szCs w:val="24"/>
        </w:rPr>
        <w:t>Artículo 18. Información reservada – Nega</w:t>
      </w:r>
      <w:r w:rsidRPr="0058250D">
        <w:rPr>
          <w:i/>
          <w:sz w:val="24"/>
          <w:szCs w:val="24"/>
        </w:rPr>
        <w:t>ción.</w:t>
      </w:r>
      <w:r w:rsidR="00CD21C7" w:rsidRPr="0058250D">
        <w:rPr>
          <w:i/>
          <w:sz w:val="24"/>
          <w:szCs w:val="24"/>
        </w:rPr>
        <w:t xml:space="preserve"> </w:t>
      </w:r>
    </w:p>
    <w:p w:rsidR="00CD21C7" w:rsidRPr="0058250D" w:rsidRDefault="00CD21C7" w:rsidP="006F5D96">
      <w:pPr>
        <w:widowControl w:val="0"/>
        <w:spacing w:after="0" w:line="240" w:lineRule="auto"/>
        <w:ind w:firstLine="708"/>
        <w:jc w:val="both"/>
        <w:rPr>
          <w:i/>
          <w:sz w:val="24"/>
          <w:szCs w:val="24"/>
        </w:rPr>
      </w:pPr>
      <w:r w:rsidRPr="0058250D">
        <w:rPr>
          <w:i/>
          <w:sz w:val="24"/>
          <w:szCs w:val="24"/>
        </w:rPr>
        <w:t xml:space="preserve">1.         Para negar el acceso o entrega de información reservada, los sujetos obligados deben justificar </w:t>
      </w:r>
      <w:r w:rsidR="006F5D96" w:rsidRPr="0058250D">
        <w:rPr>
          <w:i/>
          <w:sz w:val="24"/>
          <w:szCs w:val="24"/>
        </w:rPr>
        <w:t>que se cumple con lo siguiente:</w:t>
      </w:r>
    </w:p>
    <w:p w:rsidR="00CD21C7" w:rsidRPr="0058250D" w:rsidRDefault="00CD21C7" w:rsidP="006F5D96">
      <w:pPr>
        <w:widowControl w:val="0"/>
        <w:spacing w:after="0" w:line="240" w:lineRule="auto"/>
        <w:ind w:firstLine="708"/>
        <w:jc w:val="both"/>
        <w:rPr>
          <w:i/>
          <w:sz w:val="24"/>
          <w:szCs w:val="24"/>
        </w:rPr>
      </w:pPr>
      <w:r w:rsidRPr="0058250D">
        <w:rPr>
          <w:i/>
          <w:sz w:val="24"/>
          <w:szCs w:val="24"/>
        </w:rPr>
        <w:t>II. Que la revelación de dicha información atente efectivamente el interé</w:t>
      </w:r>
      <w:r w:rsidR="006F5D96" w:rsidRPr="0058250D">
        <w:rPr>
          <w:i/>
          <w:sz w:val="24"/>
          <w:szCs w:val="24"/>
        </w:rPr>
        <w:t>s público protegido por la ley;</w:t>
      </w:r>
    </w:p>
    <w:p w:rsidR="00CD21C7" w:rsidRPr="0058250D" w:rsidRDefault="00CD21C7" w:rsidP="006F5D96">
      <w:pPr>
        <w:widowControl w:val="0"/>
        <w:spacing w:after="0" w:line="240" w:lineRule="auto"/>
        <w:ind w:firstLine="708"/>
        <w:jc w:val="both"/>
        <w:rPr>
          <w:i/>
          <w:sz w:val="24"/>
          <w:szCs w:val="24"/>
        </w:rPr>
      </w:pPr>
      <w:r w:rsidRPr="0058250D">
        <w:rPr>
          <w:i/>
          <w:sz w:val="24"/>
          <w:szCs w:val="24"/>
        </w:rPr>
        <w:t xml:space="preserve">En los planos se puede apreciar la ubicación, dimensiones y especificaciones de </w:t>
      </w:r>
      <w:r w:rsidRPr="0058250D">
        <w:rPr>
          <w:i/>
          <w:sz w:val="24"/>
          <w:szCs w:val="24"/>
        </w:rPr>
        <w:lastRenderedPageBreak/>
        <w:t xml:space="preserve">válvulas, tuberías y conexiones que conforman la red de </w:t>
      </w:r>
      <w:proofErr w:type="spellStart"/>
      <w:r w:rsidRPr="0058250D">
        <w:rPr>
          <w:i/>
          <w:sz w:val="24"/>
          <w:szCs w:val="24"/>
        </w:rPr>
        <w:t>de</w:t>
      </w:r>
      <w:proofErr w:type="spellEnd"/>
      <w:r w:rsidRPr="0058250D">
        <w:rPr>
          <w:i/>
          <w:sz w:val="24"/>
          <w:szCs w:val="24"/>
        </w:rPr>
        <w:t xml:space="preserve"> agua potable, alcantarillado y saneamiento, dicha información puede ser utilizada para actividades de vandalismo o daño, robo, destrucción del equipo, adición  de sustancias o agentes contaminantes, dar cabida para la generación de tomas y descargas clandestinas, así como el manejo inadecuado del equipo, lo que interrumpiría la correcta, oportuna y salubre prestación del servicio </w:t>
      </w:r>
      <w:r w:rsidR="006F5D96" w:rsidRPr="0058250D">
        <w:rPr>
          <w:i/>
          <w:sz w:val="24"/>
          <w:szCs w:val="24"/>
        </w:rPr>
        <w:t>a los habitantes del municipio.</w:t>
      </w:r>
    </w:p>
    <w:p w:rsidR="00CD21C7" w:rsidRPr="0058250D" w:rsidRDefault="00CD21C7" w:rsidP="006F5D96">
      <w:pPr>
        <w:widowControl w:val="0"/>
        <w:spacing w:after="0" w:line="240" w:lineRule="auto"/>
        <w:ind w:firstLine="708"/>
        <w:jc w:val="both"/>
        <w:rPr>
          <w:i/>
          <w:sz w:val="24"/>
          <w:szCs w:val="24"/>
        </w:rPr>
      </w:pPr>
      <w:r w:rsidRPr="0058250D">
        <w:rPr>
          <w:i/>
          <w:sz w:val="24"/>
          <w:szCs w:val="24"/>
        </w:rPr>
        <w:t>Durante el periodo  de esta administración se han registrado 10 afectaciones por robo y vandalismo a las instalaciones. Así como Incidencias de gente que se mete a bañar a los tanques de agua, causando contaminación y v</w:t>
      </w:r>
      <w:r w:rsidR="006F5D96" w:rsidRPr="0058250D">
        <w:rPr>
          <w:i/>
          <w:sz w:val="24"/>
          <w:szCs w:val="24"/>
        </w:rPr>
        <w:t xml:space="preserve">andalismo a las instalaciones. </w:t>
      </w:r>
    </w:p>
    <w:p w:rsidR="00CD21C7" w:rsidRPr="0058250D" w:rsidRDefault="00CD21C7" w:rsidP="006F5D96">
      <w:pPr>
        <w:widowControl w:val="0"/>
        <w:spacing w:after="0" w:line="240" w:lineRule="auto"/>
        <w:ind w:firstLine="708"/>
        <w:jc w:val="both"/>
        <w:rPr>
          <w:i/>
          <w:sz w:val="24"/>
          <w:szCs w:val="24"/>
        </w:rPr>
      </w:pPr>
      <w:r w:rsidRPr="0058250D">
        <w:rPr>
          <w:i/>
          <w:sz w:val="24"/>
          <w:szCs w:val="24"/>
        </w:rPr>
        <w:t>En lo que va de enero a la fecha se han detectado 3 tomas de agua y 4 desc</w:t>
      </w:r>
      <w:r w:rsidR="006F5D96" w:rsidRPr="0058250D">
        <w:rPr>
          <w:i/>
          <w:sz w:val="24"/>
          <w:szCs w:val="24"/>
        </w:rPr>
        <w:t xml:space="preserve">argas sanitarias clandestinas. </w:t>
      </w:r>
    </w:p>
    <w:p w:rsidR="00CD21C7" w:rsidRPr="0058250D" w:rsidRDefault="00CD21C7" w:rsidP="006F5D96">
      <w:pPr>
        <w:widowControl w:val="0"/>
        <w:spacing w:after="0" w:line="240" w:lineRule="auto"/>
        <w:ind w:firstLine="708"/>
        <w:jc w:val="both"/>
        <w:rPr>
          <w:i/>
          <w:sz w:val="24"/>
          <w:szCs w:val="24"/>
        </w:rPr>
      </w:pPr>
      <w:r w:rsidRPr="0058250D">
        <w:rPr>
          <w:i/>
          <w:sz w:val="24"/>
          <w:szCs w:val="24"/>
        </w:rPr>
        <w:t xml:space="preserve"> III. Que el daño o perjuicio que se produce con la revelación de la información es mayor que el interés público de conoce</w:t>
      </w:r>
      <w:r w:rsidR="006F5D96" w:rsidRPr="0058250D">
        <w:rPr>
          <w:i/>
          <w:sz w:val="24"/>
          <w:szCs w:val="24"/>
        </w:rPr>
        <w:t>r la información de referencia.</w:t>
      </w:r>
    </w:p>
    <w:p w:rsidR="00CD21C7" w:rsidRPr="0058250D" w:rsidRDefault="00CD21C7" w:rsidP="006F5D96">
      <w:pPr>
        <w:widowControl w:val="0"/>
        <w:spacing w:after="0" w:line="240" w:lineRule="auto"/>
        <w:ind w:firstLine="708"/>
        <w:jc w:val="both"/>
        <w:rPr>
          <w:i/>
          <w:sz w:val="24"/>
          <w:szCs w:val="24"/>
        </w:rPr>
      </w:pPr>
      <w:r w:rsidRPr="0058250D">
        <w:rPr>
          <w:i/>
          <w:sz w:val="24"/>
          <w:szCs w:val="24"/>
        </w:rPr>
        <w:t>En daño o perjuicio que se puede producir con la revelación de la información que solicita el peticionario es mayor que el interés público de conocer la información, razón por que resulta a todas luces la declaratoria de reserva de la información que contiene los planos de las redes de distribución del vital líquido así como su ubicación, dimensiones y especificaciones del agua potable y alcantarillado, toda vez que resultaría vulnerable dar a la luz pública dicha información y denotaría la fragilidad de la Dirección de Agua Potable, y que  va más allá, al exponer dichos elementos conductores del vital líquido a los actos vandálicos de que ya  ha sido objeto la red de distribución con las tomas clandestinas en afectación directa a la infraestructura y por consiguiente la pérdida de recursos en recaudación al afectarse el sistema de distribución de la Dirección General de Agua Potable y Saneamiento en la actual administración, de tal forma no se presume o especula a futuro sobre los posibles daños que puedan ocasionar, pues esos ya se han dado en algunos puntos de la red de distribución, razón más que suficiente  para proteger la información en virtud de que al hacer el análisis de la problemática que se presenta en la Dirección de Agua Potable, así como los actos de vandalismo y contaminación del vital líquido, que ya se han manifestado con anterioridad. En este orden de ideas resultaría de mayor gravedad dar a conocer la información en pretensión de reservar y dejarla al alcance del público en general, pues se correrían más riesgos que beneficios y los daños no podrían ser calculados con la afectación directa a los diversos sectores de la com</w:t>
      </w:r>
      <w:r w:rsidR="006F5D96" w:rsidRPr="0058250D">
        <w:rPr>
          <w:i/>
          <w:sz w:val="24"/>
          <w:szCs w:val="24"/>
        </w:rPr>
        <w:t>unidad sociedad Tlajomulquense.</w:t>
      </w:r>
      <w:r w:rsidRPr="0058250D">
        <w:rPr>
          <w:i/>
          <w:sz w:val="24"/>
          <w:szCs w:val="24"/>
        </w:rPr>
        <w:t xml:space="preserve"> </w:t>
      </w:r>
    </w:p>
    <w:p w:rsidR="00CD21C7" w:rsidRPr="0058250D" w:rsidRDefault="00CD21C7" w:rsidP="006F5D96">
      <w:pPr>
        <w:widowControl w:val="0"/>
        <w:spacing w:after="0" w:line="240" w:lineRule="auto"/>
        <w:ind w:firstLine="708"/>
        <w:jc w:val="both"/>
        <w:rPr>
          <w:i/>
          <w:sz w:val="24"/>
          <w:szCs w:val="24"/>
        </w:rPr>
      </w:pPr>
      <w:r w:rsidRPr="0058250D">
        <w:rPr>
          <w:i/>
          <w:sz w:val="24"/>
          <w:szCs w:val="24"/>
        </w:rPr>
        <w:t>IV. La limitación se adecua al principio de proporcionalidad y representa el medio menos restrictivo dispo</w:t>
      </w:r>
      <w:r w:rsidR="006F5D96" w:rsidRPr="0058250D">
        <w:rPr>
          <w:i/>
          <w:sz w:val="24"/>
          <w:szCs w:val="24"/>
        </w:rPr>
        <w:t>nible para evitar el prejuicio.</w:t>
      </w:r>
    </w:p>
    <w:p w:rsidR="006F5D96" w:rsidRPr="0058250D" w:rsidRDefault="00CD21C7" w:rsidP="0058250D">
      <w:pPr>
        <w:widowControl w:val="0"/>
        <w:spacing w:after="0" w:line="240" w:lineRule="auto"/>
        <w:ind w:firstLine="708"/>
        <w:jc w:val="both"/>
        <w:rPr>
          <w:sz w:val="24"/>
          <w:szCs w:val="24"/>
        </w:rPr>
      </w:pPr>
      <w:r w:rsidRPr="0058250D">
        <w:rPr>
          <w:i/>
          <w:sz w:val="24"/>
          <w:szCs w:val="24"/>
        </w:rPr>
        <w:t>En el caso que nos ocupa y como ha quedado asentado en fracciones anteriores, el principio de proporcionalidad para evitar el perjuicio, consiste precisamente en proteger la información con la reserva, ya que la sociedad resulta beneficiada con la certeza de que la información de las redes de distribución del agua potable y los elementos que la componen no serán vulneradas dando a conocer las redes de distribución del vital líquido solicitadas por el recurrente y sea utilizada a intereses a la seguridad y abastecimiento a intereses ajenos a la sociedad</w:t>
      </w:r>
      <w:r w:rsidR="006F5D96" w:rsidRPr="0058250D">
        <w:rPr>
          <w:i/>
          <w:sz w:val="24"/>
          <w:szCs w:val="24"/>
        </w:rPr>
        <w:t>…” (</w:t>
      </w:r>
      <w:proofErr w:type="gramStart"/>
      <w:r w:rsidR="006F5D96" w:rsidRPr="0058250D">
        <w:rPr>
          <w:i/>
          <w:sz w:val="24"/>
          <w:szCs w:val="24"/>
        </w:rPr>
        <w:t>sic</w:t>
      </w:r>
      <w:proofErr w:type="gramEnd"/>
      <w:r w:rsidR="006F5D96" w:rsidRPr="0058250D">
        <w:rPr>
          <w:i/>
          <w:sz w:val="24"/>
          <w:szCs w:val="24"/>
        </w:rPr>
        <w:t>)</w:t>
      </w:r>
      <w:r w:rsidR="00FE3432">
        <w:rPr>
          <w:i/>
        </w:rPr>
        <w:t xml:space="preserve"> </w:t>
      </w:r>
      <w:r w:rsidR="00FE3432">
        <w:rPr>
          <w:sz w:val="24"/>
          <w:szCs w:val="24"/>
        </w:rPr>
        <w:t>es cuánto</w:t>
      </w:r>
      <w:r w:rsidR="0058250D">
        <w:rPr>
          <w:sz w:val="24"/>
          <w:szCs w:val="24"/>
        </w:rPr>
        <w:t>.</w:t>
      </w:r>
    </w:p>
    <w:p w:rsidR="007209EA" w:rsidRDefault="00FE3432" w:rsidP="005B4196">
      <w:pPr>
        <w:widowControl w:val="0"/>
        <w:spacing w:after="0" w:line="240" w:lineRule="auto"/>
        <w:ind w:firstLine="708"/>
        <w:jc w:val="both"/>
        <w:rPr>
          <w:sz w:val="24"/>
          <w:szCs w:val="24"/>
        </w:rPr>
      </w:pPr>
      <w:r w:rsidRPr="00FE3432">
        <w:rPr>
          <w:i/>
          <w:sz w:val="24"/>
          <w:szCs w:val="24"/>
        </w:rPr>
        <w:lastRenderedPageBreak/>
        <w:t>El Presidente del Comité toma el uso de la voz:</w:t>
      </w:r>
      <w:r>
        <w:rPr>
          <w:sz w:val="24"/>
          <w:szCs w:val="24"/>
        </w:rPr>
        <w:t xml:space="preserve"> </w:t>
      </w:r>
      <w:r w:rsidRPr="00FE3432">
        <w:rPr>
          <w:sz w:val="24"/>
          <w:szCs w:val="24"/>
        </w:rPr>
        <w:t>En virtud de lo anteriormente expuesto</w:t>
      </w:r>
      <w:r>
        <w:rPr>
          <w:sz w:val="24"/>
          <w:szCs w:val="24"/>
        </w:rPr>
        <w:t>, se informa que la entrega de dichos planos podría causar un perjuicio tanto para el municipio como para los ciudadanos</w:t>
      </w:r>
      <w:r w:rsidRPr="00FE3432">
        <w:rPr>
          <w:sz w:val="24"/>
          <w:szCs w:val="24"/>
        </w:rPr>
        <w:t>, el daño o perjuicio que se produce con la revelación de la información es mayor que el interés público de conoc</w:t>
      </w:r>
      <w:r>
        <w:rPr>
          <w:sz w:val="24"/>
          <w:szCs w:val="24"/>
        </w:rPr>
        <w:t>er la información de referencia, no obstante lo anterior,</w:t>
      </w:r>
      <w:r w:rsidRPr="00FE3432">
        <w:rPr>
          <w:sz w:val="24"/>
          <w:szCs w:val="24"/>
        </w:rPr>
        <w:t xml:space="preserve"> se</w:t>
      </w:r>
      <w:r>
        <w:rPr>
          <w:sz w:val="24"/>
          <w:szCs w:val="24"/>
        </w:rPr>
        <w:t xml:space="preserve"> toma en consideración lo expuesto por el área </w:t>
      </w:r>
      <w:proofErr w:type="spellStart"/>
      <w:r>
        <w:rPr>
          <w:sz w:val="24"/>
          <w:szCs w:val="24"/>
        </w:rPr>
        <w:t>resguardante</w:t>
      </w:r>
      <w:proofErr w:type="spellEnd"/>
      <w:r>
        <w:rPr>
          <w:sz w:val="24"/>
          <w:szCs w:val="24"/>
        </w:rPr>
        <w:t xml:space="preserve"> de la información y</w:t>
      </w:r>
      <w:r w:rsidRPr="00FE3432">
        <w:rPr>
          <w:sz w:val="24"/>
          <w:szCs w:val="24"/>
        </w:rPr>
        <w:t xml:space="preserve"> </w:t>
      </w:r>
      <w:r>
        <w:rPr>
          <w:sz w:val="24"/>
          <w:szCs w:val="24"/>
        </w:rPr>
        <w:t xml:space="preserve">se </w:t>
      </w:r>
      <w:r w:rsidRPr="00FE3432">
        <w:rPr>
          <w:sz w:val="24"/>
          <w:szCs w:val="24"/>
        </w:rPr>
        <w:t xml:space="preserve">determina que la entrega de los documentos </w:t>
      </w:r>
      <w:r>
        <w:rPr>
          <w:sz w:val="24"/>
          <w:szCs w:val="24"/>
        </w:rPr>
        <w:t xml:space="preserve">en versión </w:t>
      </w:r>
      <w:r w:rsidR="00216074">
        <w:rPr>
          <w:sz w:val="24"/>
          <w:szCs w:val="24"/>
        </w:rPr>
        <w:t xml:space="preserve">pública, se abre un espacio para dudas o comentarios al respecto… No existiendo dudas o comentarios, </w:t>
      </w:r>
      <w:r w:rsidR="005B4196">
        <w:rPr>
          <w:sz w:val="24"/>
          <w:szCs w:val="24"/>
        </w:rPr>
        <w:t>les pregunto en votación nominal si se aprueba la reserva de información propuesta por la Dirección General de Agua Potable y Saneamiento:</w:t>
      </w:r>
    </w:p>
    <w:p w:rsidR="005B4196" w:rsidRDefault="005B4196" w:rsidP="005B4196">
      <w:pPr>
        <w:widowControl w:val="0"/>
        <w:spacing w:after="0" w:line="240" w:lineRule="auto"/>
        <w:jc w:val="both"/>
        <w:rPr>
          <w:sz w:val="24"/>
          <w:szCs w:val="24"/>
        </w:rPr>
      </w:pPr>
    </w:p>
    <w:p w:rsidR="005B4196" w:rsidRPr="0019590B" w:rsidRDefault="005B4196" w:rsidP="005B4196">
      <w:pPr>
        <w:spacing w:after="0" w:line="240" w:lineRule="auto"/>
        <w:jc w:val="both"/>
        <w:rPr>
          <w:rFonts w:cs="Arial"/>
          <w:sz w:val="24"/>
          <w:szCs w:val="24"/>
        </w:rPr>
      </w:pPr>
      <w:r w:rsidRPr="0019590B">
        <w:rPr>
          <w:rFonts w:cs="Arial"/>
          <w:sz w:val="24"/>
          <w:szCs w:val="24"/>
        </w:rPr>
        <w:t xml:space="preserve">José Luis Ochoa González, Contralor Municipal e integrante del Comité: </w:t>
      </w:r>
      <w:r w:rsidRPr="0019590B">
        <w:rPr>
          <w:rFonts w:cs="Arial"/>
          <w:i/>
          <w:sz w:val="24"/>
          <w:szCs w:val="24"/>
        </w:rPr>
        <w:t>“a favor”</w:t>
      </w:r>
    </w:p>
    <w:p w:rsidR="005B4196" w:rsidRPr="0019590B" w:rsidRDefault="005B4196" w:rsidP="005B4196">
      <w:pPr>
        <w:spacing w:after="0" w:line="240" w:lineRule="auto"/>
        <w:jc w:val="both"/>
        <w:rPr>
          <w:rFonts w:cs="Arial"/>
          <w:i/>
          <w:sz w:val="24"/>
          <w:szCs w:val="24"/>
        </w:rPr>
      </w:pPr>
      <w:r w:rsidRPr="0019590B">
        <w:rPr>
          <w:rFonts w:cs="Arial"/>
          <w:sz w:val="24"/>
          <w:szCs w:val="24"/>
        </w:rPr>
        <w:t xml:space="preserve">Melina Ramos Muñoz, Directora de Transparencia y Secretario del Comité: </w:t>
      </w:r>
      <w:r w:rsidRPr="0019590B">
        <w:rPr>
          <w:rFonts w:cs="Arial"/>
          <w:i/>
          <w:sz w:val="24"/>
          <w:szCs w:val="24"/>
        </w:rPr>
        <w:t>“a favor”</w:t>
      </w:r>
    </w:p>
    <w:p w:rsidR="005B4196" w:rsidRDefault="005B4196" w:rsidP="005B4196">
      <w:pPr>
        <w:spacing w:after="0" w:line="240" w:lineRule="auto"/>
        <w:jc w:val="both"/>
        <w:rPr>
          <w:rFonts w:cs="Arial"/>
          <w:sz w:val="24"/>
          <w:szCs w:val="24"/>
        </w:rPr>
      </w:pPr>
      <w:r w:rsidRPr="0019590B">
        <w:rPr>
          <w:rFonts w:cs="Arial"/>
          <w:sz w:val="24"/>
          <w:szCs w:val="24"/>
        </w:rPr>
        <w:t>Mi voto es a favor, por lo cual se resuelve conforme a lo siguiente:</w:t>
      </w:r>
    </w:p>
    <w:p w:rsidR="005B4196" w:rsidRPr="005B4196" w:rsidRDefault="005B4196" w:rsidP="005B4196">
      <w:pPr>
        <w:widowControl w:val="0"/>
        <w:spacing w:after="0" w:line="240" w:lineRule="auto"/>
        <w:jc w:val="both"/>
        <w:rPr>
          <w:sz w:val="24"/>
          <w:szCs w:val="24"/>
        </w:rPr>
      </w:pPr>
    </w:p>
    <w:p w:rsidR="007209EA" w:rsidRPr="00CD21C7" w:rsidRDefault="007209EA" w:rsidP="007209EA">
      <w:pPr>
        <w:widowControl w:val="0"/>
        <w:spacing w:after="0" w:line="240" w:lineRule="auto"/>
        <w:jc w:val="both"/>
        <w:rPr>
          <w:sz w:val="24"/>
        </w:rPr>
      </w:pPr>
      <w:r w:rsidRPr="00CD21C7">
        <w:rPr>
          <w:b/>
          <w:i/>
          <w:sz w:val="24"/>
          <w:u w:val="single"/>
        </w:rPr>
        <w:t>ACUERDO SEGUNDO.-</w:t>
      </w:r>
      <w:r w:rsidRPr="00CD21C7">
        <w:rPr>
          <w:b/>
          <w:i/>
          <w:sz w:val="24"/>
        </w:rPr>
        <w:t xml:space="preserve"> </w:t>
      </w:r>
      <w:r w:rsidRPr="00E86944">
        <w:rPr>
          <w:sz w:val="24"/>
        </w:rPr>
        <w:t xml:space="preserve">Habiendo encontrado que la prueba de daño encuadra en el supuesto de la reserva, </w:t>
      </w:r>
      <w:r w:rsidRPr="00E86944">
        <w:rPr>
          <w:b/>
          <w:sz w:val="24"/>
          <w:u w:val="single"/>
        </w:rPr>
        <w:t>se acordó de forma unánime</w:t>
      </w:r>
      <w:r w:rsidRPr="00E86944">
        <w:rPr>
          <w:sz w:val="24"/>
        </w:rPr>
        <w:t xml:space="preserve"> clasificar la información como reservada referente a</w:t>
      </w:r>
      <w:r w:rsidR="005B4196" w:rsidRPr="00E86944">
        <w:rPr>
          <w:sz w:val="24"/>
        </w:rPr>
        <w:t xml:space="preserve"> proporcionar los planos</w:t>
      </w:r>
      <w:r w:rsidR="009C5F17" w:rsidRPr="00E86944">
        <w:rPr>
          <w:sz w:val="24"/>
        </w:rPr>
        <w:t xml:space="preserve"> de </w:t>
      </w:r>
      <w:r w:rsidR="00BC12EB" w:rsidRPr="00E86944">
        <w:rPr>
          <w:sz w:val="24"/>
        </w:rPr>
        <w:t>red de agua potable y</w:t>
      </w:r>
      <w:r w:rsidR="00F72E96" w:rsidRPr="00E86944">
        <w:rPr>
          <w:sz w:val="24"/>
        </w:rPr>
        <w:t xml:space="preserve"> alcantarillado,</w:t>
      </w:r>
      <w:r w:rsidRPr="00E86944">
        <w:rPr>
          <w:sz w:val="24"/>
        </w:rPr>
        <w:t xml:space="preserve"> según sus atribuciones derivadas del artículo 30.1.III de la Ley de la materia de conformidad con </w:t>
      </w:r>
      <w:r w:rsidR="005B4196" w:rsidRPr="00E86944">
        <w:rPr>
          <w:sz w:val="24"/>
        </w:rPr>
        <w:t>lo establecido por los artículos</w:t>
      </w:r>
      <w:r w:rsidRPr="00E86944">
        <w:rPr>
          <w:sz w:val="24"/>
        </w:rPr>
        <w:t xml:space="preserve"> 17.1.I. </w:t>
      </w:r>
      <w:r w:rsidR="005B4196" w:rsidRPr="00E86944">
        <w:rPr>
          <w:rFonts w:cstheme="minorHAnsi"/>
          <w:sz w:val="24"/>
          <w:szCs w:val="24"/>
        </w:rPr>
        <w:t>a)</w:t>
      </w:r>
      <w:r w:rsidRPr="00E86944">
        <w:rPr>
          <w:rFonts w:cstheme="minorHAnsi"/>
          <w:sz w:val="24"/>
          <w:szCs w:val="24"/>
        </w:rPr>
        <w:t xml:space="preserve"> </w:t>
      </w:r>
      <w:r w:rsidR="00771C57" w:rsidRPr="00E86944">
        <w:rPr>
          <w:rFonts w:cstheme="minorHAnsi"/>
          <w:sz w:val="24"/>
          <w:szCs w:val="24"/>
        </w:rPr>
        <w:t xml:space="preserve">b) </w:t>
      </w:r>
      <w:r w:rsidRPr="00E86944">
        <w:rPr>
          <w:rFonts w:cstheme="minorHAnsi"/>
          <w:sz w:val="24"/>
          <w:szCs w:val="24"/>
        </w:rPr>
        <w:t>c)</w:t>
      </w:r>
      <w:r w:rsidR="005B4196" w:rsidRPr="00E86944">
        <w:rPr>
          <w:rFonts w:cstheme="minorHAnsi"/>
          <w:sz w:val="24"/>
          <w:szCs w:val="24"/>
        </w:rPr>
        <w:t xml:space="preserve"> y</w:t>
      </w:r>
      <w:r w:rsidRPr="00E86944">
        <w:rPr>
          <w:rFonts w:cstheme="minorHAnsi"/>
          <w:sz w:val="24"/>
          <w:szCs w:val="24"/>
        </w:rPr>
        <w:t xml:space="preserve"> e)</w:t>
      </w:r>
      <w:r w:rsidRPr="00E86944">
        <w:rPr>
          <w:sz w:val="24"/>
        </w:rPr>
        <w:t xml:space="preserve"> y 18.1 de la Ley.</w:t>
      </w:r>
      <w:r w:rsidRPr="00CD21C7">
        <w:rPr>
          <w:i/>
          <w:sz w:val="24"/>
        </w:rPr>
        <w:t xml:space="preserve"> </w:t>
      </w:r>
    </w:p>
    <w:p w:rsidR="007209EA" w:rsidRPr="00CD21C7" w:rsidRDefault="007209EA" w:rsidP="007209EA">
      <w:pPr>
        <w:widowControl w:val="0"/>
        <w:spacing w:after="0" w:line="240" w:lineRule="auto"/>
        <w:jc w:val="both"/>
        <w:rPr>
          <w:b/>
          <w:i/>
          <w:sz w:val="24"/>
        </w:rPr>
      </w:pPr>
    </w:p>
    <w:p w:rsidR="0014686A" w:rsidRPr="0014686A" w:rsidRDefault="0014686A" w:rsidP="007209EA">
      <w:pPr>
        <w:spacing w:after="0" w:line="240" w:lineRule="auto"/>
        <w:jc w:val="both"/>
        <w:rPr>
          <w:rFonts w:cstheme="minorHAnsi"/>
          <w:b/>
          <w:sz w:val="24"/>
          <w:szCs w:val="24"/>
        </w:rPr>
      </w:pPr>
      <w:r>
        <w:rPr>
          <w:rFonts w:cs="Arial"/>
          <w:i/>
          <w:sz w:val="24"/>
          <w:szCs w:val="24"/>
        </w:rPr>
        <w:t xml:space="preserve">         </w:t>
      </w:r>
      <w:r>
        <w:rPr>
          <w:rFonts w:cs="Arial"/>
          <w:i/>
          <w:sz w:val="24"/>
          <w:szCs w:val="24"/>
        </w:rPr>
        <w:t>La</w:t>
      </w:r>
      <w:r w:rsidRPr="0019590B">
        <w:rPr>
          <w:rFonts w:cs="Arial"/>
          <w:i/>
          <w:sz w:val="24"/>
          <w:szCs w:val="24"/>
        </w:rPr>
        <w:t xml:space="preserve"> Secretario del Comité toma el uso de la voz:</w:t>
      </w:r>
      <w:r>
        <w:rPr>
          <w:rFonts w:cs="Arial"/>
          <w:i/>
          <w:sz w:val="24"/>
          <w:szCs w:val="24"/>
        </w:rPr>
        <w:t xml:space="preserve"> </w:t>
      </w:r>
      <w:r>
        <w:rPr>
          <w:rFonts w:cs="Arial"/>
          <w:sz w:val="24"/>
          <w:szCs w:val="24"/>
        </w:rPr>
        <w:t>Por lo anteriormente acordado se elabora la siguiente prueba de daño:</w:t>
      </w:r>
    </w:p>
    <w:p w:rsidR="0014686A" w:rsidRDefault="0014686A" w:rsidP="007209EA">
      <w:pPr>
        <w:spacing w:after="0" w:line="240" w:lineRule="auto"/>
        <w:jc w:val="both"/>
        <w:rPr>
          <w:rFonts w:cstheme="minorHAnsi"/>
          <w:b/>
          <w:i/>
          <w:sz w:val="24"/>
          <w:szCs w:val="24"/>
        </w:rPr>
      </w:pPr>
    </w:p>
    <w:p w:rsidR="00E86944" w:rsidRDefault="007209EA" w:rsidP="007209EA">
      <w:pPr>
        <w:spacing w:after="0" w:line="240" w:lineRule="auto"/>
        <w:jc w:val="both"/>
        <w:rPr>
          <w:rFonts w:cstheme="minorHAnsi"/>
          <w:b/>
          <w:i/>
          <w:sz w:val="24"/>
          <w:szCs w:val="24"/>
        </w:rPr>
      </w:pPr>
      <w:r w:rsidRPr="00CD21C7">
        <w:rPr>
          <w:rFonts w:cstheme="minorHAnsi"/>
          <w:b/>
          <w:i/>
          <w:sz w:val="24"/>
          <w:szCs w:val="24"/>
        </w:rPr>
        <w:t>PRUEBA DE DAÑO:</w:t>
      </w:r>
    </w:p>
    <w:p w:rsidR="007209EA" w:rsidRPr="00CD21C7" w:rsidRDefault="007209EA" w:rsidP="007209EA">
      <w:pPr>
        <w:spacing w:after="0" w:line="240" w:lineRule="auto"/>
        <w:jc w:val="both"/>
        <w:rPr>
          <w:rFonts w:cstheme="minorHAnsi"/>
          <w:i/>
          <w:sz w:val="24"/>
          <w:szCs w:val="24"/>
        </w:rPr>
      </w:pPr>
      <w:r w:rsidRPr="00CD21C7">
        <w:rPr>
          <w:rFonts w:cstheme="minorHAnsi"/>
          <w:i/>
          <w:sz w:val="24"/>
          <w:szCs w:val="24"/>
        </w:rPr>
        <w:t xml:space="preserve"> </w:t>
      </w:r>
    </w:p>
    <w:p w:rsidR="00A626B6" w:rsidRPr="00CD21C7" w:rsidRDefault="00E86944" w:rsidP="00A626B6">
      <w:pPr>
        <w:widowControl w:val="0"/>
        <w:spacing w:after="0" w:line="240" w:lineRule="auto"/>
        <w:jc w:val="both"/>
        <w:rPr>
          <w:i/>
          <w:sz w:val="24"/>
        </w:rPr>
      </w:pPr>
      <w:r>
        <w:rPr>
          <w:rFonts w:cstheme="minorHAnsi"/>
          <w:b/>
          <w:i/>
          <w:sz w:val="24"/>
          <w:szCs w:val="24"/>
        </w:rPr>
        <w:t xml:space="preserve">          </w:t>
      </w:r>
      <w:r w:rsidR="007209EA" w:rsidRPr="00CD21C7">
        <w:rPr>
          <w:rFonts w:cstheme="minorHAnsi"/>
          <w:b/>
          <w:i/>
          <w:sz w:val="24"/>
          <w:szCs w:val="24"/>
        </w:rPr>
        <w:t>a) Información Clasificada como Reservada:</w:t>
      </w:r>
      <w:r w:rsidR="007209EA" w:rsidRPr="00CD21C7">
        <w:rPr>
          <w:rFonts w:cstheme="minorHAnsi"/>
          <w:i/>
          <w:sz w:val="24"/>
          <w:szCs w:val="24"/>
        </w:rPr>
        <w:t xml:space="preserve"> </w:t>
      </w:r>
      <w:r w:rsidR="007209EA" w:rsidRPr="00CD21C7">
        <w:rPr>
          <w:i/>
          <w:sz w:val="24"/>
        </w:rPr>
        <w:t>plano de</w:t>
      </w:r>
      <w:r w:rsidR="00BC12EB" w:rsidRPr="00CD21C7">
        <w:rPr>
          <w:i/>
          <w:sz w:val="24"/>
        </w:rPr>
        <w:t xml:space="preserve"> agua potable y alcantarillado y</w:t>
      </w:r>
      <w:r w:rsidR="00A626B6" w:rsidRPr="00CD21C7">
        <w:rPr>
          <w:i/>
          <w:sz w:val="24"/>
        </w:rPr>
        <w:t xml:space="preserve"> red hidráulica</w:t>
      </w:r>
      <w:r w:rsidR="00BC12EB" w:rsidRPr="00CD21C7">
        <w:rPr>
          <w:i/>
          <w:sz w:val="24"/>
        </w:rPr>
        <w:t xml:space="preserve">, </w:t>
      </w:r>
      <w:r w:rsidR="00A626B6" w:rsidRPr="00CD21C7">
        <w:rPr>
          <w:i/>
          <w:sz w:val="24"/>
        </w:rPr>
        <w:t>por contener</w:t>
      </w:r>
      <w:r w:rsidR="007209EA" w:rsidRPr="00CD21C7">
        <w:rPr>
          <w:i/>
          <w:sz w:val="24"/>
        </w:rPr>
        <w:t xml:space="preserve"> </w:t>
      </w:r>
      <w:r w:rsidR="00A626B6" w:rsidRPr="00CD21C7">
        <w:rPr>
          <w:i/>
          <w:sz w:val="24"/>
        </w:rPr>
        <w:t>todo lo referente a la red de infraestructura hidráuli</w:t>
      </w:r>
      <w:r w:rsidR="00BC12EB" w:rsidRPr="00CD21C7">
        <w:rPr>
          <w:i/>
          <w:sz w:val="24"/>
        </w:rPr>
        <w:t xml:space="preserve">ca y sus plantas de tratamiento, </w:t>
      </w:r>
      <w:r w:rsidR="00A626B6" w:rsidRPr="00CD21C7">
        <w:rPr>
          <w:i/>
          <w:sz w:val="24"/>
        </w:rPr>
        <w:t xml:space="preserve">como pueden ser: la ubicación, dimensiones, especificaciones, </w:t>
      </w:r>
      <w:proofErr w:type="spellStart"/>
      <w:r w:rsidR="00A626B6" w:rsidRPr="00CD21C7">
        <w:rPr>
          <w:i/>
          <w:sz w:val="24"/>
        </w:rPr>
        <w:t>rebombeos</w:t>
      </w:r>
      <w:proofErr w:type="spellEnd"/>
      <w:r w:rsidR="00A626B6" w:rsidRPr="00CD21C7">
        <w:rPr>
          <w:i/>
          <w:sz w:val="24"/>
        </w:rPr>
        <w:t xml:space="preserve"> y cisternas de las localidades y </w:t>
      </w:r>
      <w:r w:rsidR="002C4687" w:rsidRPr="00CD21C7">
        <w:rPr>
          <w:i/>
          <w:sz w:val="24"/>
        </w:rPr>
        <w:t>fraccionamientos del Municipio</w:t>
      </w:r>
      <w:r w:rsidR="00A626B6" w:rsidRPr="00CD21C7">
        <w:rPr>
          <w:i/>
          <w:sz w:val="24"/>
        </w:rPr>
        <w:t>, es información clasificada como reservada, ya que existe el temor fundado de que puede ser utilizada para actos de vandalismo, robo, daño o destrucción del equipo, incluso alguna adición de sustancia o agentes contaminantes, lo que interrumpiría la correcta prestación de dicho servicio.</w:t>
      </w:r>
    </w:p>
    <w:p w:rsidR="007209EA" w:rsidRPr="00CD21C7" w:rsidRDefault="007209EA" w:rsidP="00A626B6">
      <w:pPr>
        <w:widowControl w:val="0"/>
        <w:spacing w:after="0" w:line="240" w:lineRule="auto"/>
        <w:jc w:val="both"/>
        <w:rPr>
          <w:rFonts w:cstheme="minorHAnsi"/>
          <w:b/>
          <w:i/>
          <w:sz w:val="24"/>
          <w:szCs w:val="24"/>
        </w:rPr>
      </w:pPr>
    </w:p>
    <w:p w:rsidR="007209EA" w:rsidRPr="00CD21C7" w:rsidRDefault="00E86944" w:rsidP="007209EA">
      <w:pPr>
        <w:spacing w:after="0" w:line="240" w:lineRule="auto"/>
        <w:jc w:val="both"/>
        <w:rPr>
          <w:rFonts w:cstheme="minorHAnsi"/>
          <w:b/>
          <w:i/>
          <w:sz w:val="24"/>
          <w:szCs w:val="24"/>
        </w:rPr>
      </w:pPr>
      <w:r>
        <w:rPr>
          <w:rFonts w:cstheme="minorHAnsi"/>
          <w:b/>
          <w:i/>
          <w:sz w:val="24"/>
          <w:szCs w:val="24"/>
        </w:rPr>
        <w:t xml:space="preserve">          </w:t>
      </w:r>
      <w:r w:rsidR="007209EA" w:rsidRPr="00CD21C7">
        <w:rPr>
          <w:rFonts w:cstheme="minorHAnsi"/>
          <w:b/>
          <w:i/>
          <w:sz w:val="24"/>
          <w:szCs w:val="24"/>
        </w:rPr>
        <w:t>b) Prueba de Daño:</w:t>
      </w:r>
    </w:p>
    <w:p w:rsidR="007209EA" w:rsidRPr="00CD21C7" w:rsidRDefault="007209EA" w:rsidP="007209EA">
      <w:pPr>
        <w:spacing w:after="0" w:line="240" w:lineRule="auto"/>
        <w:jc w:val="both"/>
        <w:rPr>
          <w:rFonts w:cstheme="minorHAnsi"/>
          <w:b/>
          <w:i/>
          <w:sz w:val="24"/>
          <w:szCs w:val="24"/>
        </w:rPr>
      </w:pPr>
      <w:r w:rsidRPr="00CD21C7">
        <w:rPr>
          <w:rFonts w:cstheme="minorHAnsi"/>
          <w:b/>
          <w:i/>
          <w:sz w:val="24"/>
          <w:szCs w:val="24"/>
        </w:rPr>
        <w:t>1. Hipótesis de reserva que establezca la Ley:</w:t>
      </w:r>
    </w:p>
    <w:p w:rsidR="007209EA" w:rsidRPr="00CD21C7" w:rsidRDefault="007209EA" w:rsidP="007209EA">
      <w:pPr>
        <w:spacing w:after="0" w:line="240" w:lineRule="auto"/>
        <w:jc w:val="both"/>
        <w:rPr>
          <w:rFonts w:cstheme="minorHAnsi"/>
          <w:i/>
          <w:sz w:val="24"/>
          <w:szCs w:val="24"/>
        </w:rPr>
      </w:pPr>
      <w:r w:rsidRPr="00CD21C7">
        <w:rPr>
          <w:rFonts w:cstheme="minorHAnsi"/>
          <w:i/>
          <w:sz w:val="24"/>
          <w:szCs w:val="24"/>
        </w:rPr>
        <w:t>Artículo 17. Información reservada- Catálogo</w:t>
      </w:r>
    </w:p>
    <w:p w:rsidR="007209EA" w:rsidRPr="00CD21C7" w:rsidRDefault="007209EA" w:rsidP="007209EA">
      <w:pPr>
        <w:spacing w:after="0" w:line="240" w:lineRule="auto"/>
        <w:jc w:val="both"/>
        <w:rPr>
          <w:rFonts w:cstheme="minorHAnsi"/>
          <w:i/>
          <w:sz w:val="24"/>
          <w:szCs w:val="24"/>
        </w:rPr>
      </w:pPr>
      <w:r w:rsidRPr="00CD21C7">
        <w:rPr>
          <w:rFonts w:cstheme="minorHAnsi"/>
          <w:i/>
          <w:sz w:val="24"/>
          <w:szCs w:val="24"/>
        </w:rPr>
        <w:t>1. Es información reservada:</w:t>
      </w:r>
    </w:p>
    <w:p w:rsidR="007209EA" w:rsidRPr="00CD21C7" w:rsidRDefault="007209EA" w:rsidP="007209EA">
      <w:pPr>
        <w:spacing w:after="0" w:line="240" w:lineRule="auto"/>
        <w:jc w:val="both"/>
        <w:rPr>
          <w:rFonts w:cstheme="minorHAnsi"/>
          <w:i/>
          <w:sz w:val="24"/>
          <w:szCs w:val="24"/>
        </w:rPr>
      </w:pPr>
      <w:r w:rsidRPr="00CD21C7">
        <w:rPr>
          <w:rFonts w:cstheme="minorHAnsi"/>
          <w:i/>
          <w:sz w:val="24"/>
          <w:szCs w:val="24"/>
        </w:rPr>
        <w:t>I. Aquella información pública, cuya difusión:</w:t>
      </w:r>
    </w:p>
    <w:p w:rsidR="007209EA" w:rsidRPr="00CD21C7" w:rsidRDefault="007209EA" w:rsidP="007209EA">
      <w:pPr>
        <w:spacing w:after="0" w:line="240" w:lineRule="auto"/>
        <w:jc w:val="both"/>
        <w:rPr>
          <w:rFonts w:cstheme="minorHAnsi"/>
          <w:i/>
          <w:sz w:val="24"/>
          <w:szCs w:val="24"/>
        </w:rPr>
      </w:pPr>
      <w:r w:rsidRPr="00CD21C7">
        <w:rPr>
          <w:rFonts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7209EA" w:rsidRPr="00CD21C7" w:rsidRDefault="007209EA" w:rsidP="007209EA">
      <w:pPr>
        <w:spacing w:after="0" w:line="240" w:lineRule="auto"/>
        <w:jc w:val="both"/>
        <w:rPr>
          <w:rFonts w:cstheme="minorHAnsi"/>
          <w:i/>
          <w:sz w:val="24"/>
          <w:szCs w:val="24"/>
        </w:rPr>
      </w:pPr>
      <w:r w:rsidRPr="00CD21C7">
        <w:rPr>
          <w:rFonts w:cstheme="minorHAnsi"/>
          <w:i/>
          <w:sz w:val="24"/>
          <w:szCs w:val="24"/>
        </w:rPr>
        <w:lastRenderedPageBreak/>
        <w:t>b) Dañe la estabilidad financiera o económica del Estado o de los municipios;</w:t>
      </w:r>
    </w:p>
    <w:p w:rsidR="007209EA" w:rsidRPr="00CD21C7" w:rsidRDefault="007209EA" w:rsidP="007209EA">
      <w:pPr>
        <w:spacing w:after="0" w:line="240" w:lineRule="auto"/>
        <w:jc w:val="both"/>
        <w:rPr>
          <w:rFonts w:cstheme="minorHAnsi"/>
          <w:i/>
          <w:sz w:val="24"/>
          <w:szCs w:val="24"/>
        </w:rPr>
      </w:pPr>
      <w:r w:rsidRPr="00CD21C7">
        <w:rPr>
          <w:rFonts w:cstheme="minorHAnsi"/>
          <w:i/>
          <w:sz w:val="24"/>
          <w:szCs w:val="24"/>
        </w:rPr>
        <w:t>c) Ponga en riesgo la vida, seguridad o salud de cualquier persona;</w:t>
      </w:r>
    </w:p>
    <w:p w:rsidR="007209EA" w:rsidRPr="00CD21C7" w:rsidRDefault="007209EA" w:rsidP="007209EA">
      <w:pPr>
        <w:spacing w:after="0" w:line="240" w:lineRule="auto"/>
        <w:jc w:val="both"/>
        <w:rPr>
          <w:rFonts w:cstheme="minorHAnsi"/>
          <w:i/>
          <w:sz w:val="24"/>
          <w:szCs w:val="24"/>
        </w:rPr>
      </w:pPr>
      <w:r w:rsidRPr="00CD21C7">
        <w:rPr>
          <w:rFonts w:cstheme="minorHAnsi"/>
          <w:i/>
          <w:sz w:val="24"/>
          <w:szCs w:val="24"/>
        </w:rPr>
        <w:t>e) Cause perjuicio grave a la recaudación de las contribuciones.</w:t>
      </w:r>
    </w:p>
    <w:p w:rsidR="007209EA" w:rsidRPr="00CD21C7" w:rsidRDefault="007209EA" w:rsidP="007209EA">
      <w:pPr>
        <w:spacing w:after="0" w:line="240" w:lineRule="auto"/>
        <w:jc w:val="both"/>
        <w:rPr>
          <w:rFonts w:cstheme="minorHAnsi"/>
          <w:i/>
          <w:sz w:val="24"/>
          <w:szCs w:val="24"/>
        </w:rPr>
      </w:pPr>
      <w:r w:rsidRPr="00CD21C7">
        <w:rPr>
          <w:rFonts w:cstheme="minorHAnsi"/>
          <w:b/>
          <w:i/>
          <w:sz w:val="24"/>
          <w:szCs w:val="24"/>
        </w:rPr>
        <w:t xml:space="preserve">2. Perjuicios al interés público protegido por la ley que causa la revelación de la información: </w:t>
      </w:r>
      <w:r w:rsidRPr="00CD21C7">
        <w:rPr>
          <w:rFonts w:cstheme="minorHAnsi"/>
          <w:i/>
          <w:sz w:val="24"/>
          <w:szCs w:val="24"/>
        </w:rPr>
        <w:t>En los planos se puede apreciar la</w:t>
      </w:r>
      <w:r w:rsidR="00E82191" w:rsidRPr="00CD21C7">
        <w:rPr>
          <w:i/>
          <w:sz w:val="24"/>
        </w:rPr>
        <w:t xml:space="preserve"> ubicación, dimensiones, especificaciones, </w:t>
      </w:r>
      <w:proofErr w:type="spellStart"/>
      <w:r w:rsidR="00E82191" w:rsidRPr="00CD21C7">
        <w:rPr>
          <w:i/>
          <w:sz w:val="24"/>
        </w:rPr>
        <w:t>rebombeos</w:t>
      </w:r>
      <w:proofErr w:type="spellEnd"/>
      <w:r w:rsidR="00E82191" w:rsidRPr="00CD21C7">
        <w:rPr>
          <w:i/>
          <w:sz w:val="24"/>
        </w:rPr>
        <w:t xml:space="preserve"> y cisternas de las localidades y fraccionamientos del Municipio</w:t>
      </w:r>
      <w:r w:rsidRPr="00CD21C7">
        <w:rPr>
          <w:rFonts w:cstheme="minorHAnsi"/>
          <w:i/>
          <w:sz w:val="24"/>
          <w:szCs w:val="24"/>
        </w:rPr>
        <w:t>, dicha información puede ser utilizada para actividades de vandalismo o daño, robo, destrucción del equipo, así como el manejo inadecuado del equipo, lo que interrumpiría la correcta prestación del servicio a los habitantes del municipio.</w:t>
      </w:r>
    </w:p>
    <w:p w:rsidR="007209EA" w:rsidRPr="00CD21C7" w:rsidRDefault="007209EA" w:rsidP="007209EA">
      <w:pPr>
        <w:spacing w:after="0" w:line="240" w:lineRule="auto"/>
        <w:jc w:val="both"/>
        <w:rPr>
          <w:rFonts w:cstheme="minorHAnsi"/>
          <w:i/>
          <w:sz w:val="24"/>
          <w:szCs w:val="24"/>
        </w:rPr>
      </w:pPr>
      <w:r w:rsidRPr="00CD21C7">
        <w:rPr>
          <w:rFonts w:cstheme="minorHAnsi"/>
          <w:b/>
          <w:i/>
          <w:sz w:val="24"/>
          <w:szCs w:val="24"/>
        </w:rPr>
        <w:t xml:space="preserve">3. ¿Por qué el daño de su divulgación es mayor al interés público de conocer dicha información?: </w:t>
      </w:r>
      <w:r w:rsidRPr="00CD21C7">
        <w:rPr>
          <w:rFonts w:cstheme="minorHAnsi"/>
          <w:i/>
          <w:sz w:val="24"/>
          <w:szCs w:val="24"/>
        </w:rPr>
        <w:t>Debido a que el uso indebido, daño, robo o destrucción del equipo, afectaría el correcto funcionamiento de la infraestructura del sistema de</w:t>
      </w:r>
      <w:r w:rsidR="00E82191" w:rsidRPr="00CD21C7">
        <w:rPr>
          <w:rFonts w:cstheme="minorHAnsi"/>
          <w:i/>
          <w:sz w:val="24"/>
          <w:szCs w:val="24"/>
        </w:rPr>
        <w:t xml:space="preserve"> agua potable y alcantarillado </w:t>
      </w:r>
      <w:r w:rsidRPr="00CD21C7">
        <w:rPr>
          <w:rFonts w:cstheme="minorHAnsi"/>
          <w:i/>
          <w:sz w:val="24"/>
          <w:szCs w:val="24"/>
        </w:rPr>
        <w:t>por medio del cual el Municipio de Tlajomulco de Zúñiga provee este servicio, lo cual infringe los derechos de los ciudadanos a percibir este servicio de primera necesidad, afectando el cumplimiento puntual de las obligaciones de este Municipio, y llegando a comprometer la salud de l</w:t>
      </w:r>
      <w:r w:rsidR="00E82191" w:rsidRPr="00CD21C7">
        <w:rPr>
          <w:rFonts w:cstheme="minorHAnsi"/>
          <w:i/>
          <w:sz w:val="24"/>
          <w:szCs w:val="24"/>
        </w:rPr>
        <w:t>os habitantes de este Municipio.</w:t>
      </w:r>
    </w:p>
    <w:p w:rsidR="007209EA" w:rsidRPr="00CD21C7" w:rsidRDefault="007209EA" w:rsidP="007209EA">
      <w:pPr>
        <w:spacing w:after="0" w:line="240" w:lineRule="auto"/>
        <w:jc w:val="both"/>
        <w:rPr>
          <w:rFonts w:cstheme="minorHAnsi"/>
          <w:i/>
          <w:sz w:val="24"/>
          <w:szCs w:val="24"/>
        </w:rPr>
      </w:pPr>
      <w:r w:rsidRPr="00CD21C7">
        <w:rPr>
          <w:rFonts w:cstheme="minorHAnsi"/>
          <w:i/>
          <w:sz w:val="24"/>
          <w:szCs w:val="24"/>
        </w:rPr>
        <w:t>Aunado a lo anterior, existe el riesgo de que por vandalismo queden expuestas las redes, lo que representa un riesgo latente de afectación en las actividades cotidianas de los habitantes de este Municipio, ya que al tener acceso a la ubicación de la infraestructura, cualquier perso</w:t>
      </w:r>
      <w:r w:rsidR="00E82191" w:rsidRPr="00CD21C7">
        <w:rPr>
          <w:rFonts w:cstheme="minorHAnsi"/>
          <w:i/>
          <w:sz w:val="24"/>
          <w:szCs w:val="24"/>
        </w:rPr>
        <w:t xml:space="preserve">na puede tener acceso al mismo, así como el </w:t>
      </w:r>
      <w:r w:rsidR="00E82191" w:rsidRPr="00CD21C7">
        <w:rPr>
          <w:i/>
          <w:sz w:val="24"/>
        </w:rPr>
        <w:t>daño o destrucción del equipo de toda la red hidráulica, incluso alguna adición de sustancia o agentes contaminantes.</w:t>
      </w:r>
    </w:p>
    <w:p w:rsidR="007209EA" w:rsidRPr="00CD21C7" w:rsidRDefault="007209EA" w:rsidP="007209EA">
      <w:pPr>
        <w:spacing w:after="0" w:line="240" w:lineRule="auto"/>
        <w:jc w:val="both"/>
        <w:rPr>
          <w:rFonts w:cstheme="minorHAnsi"/>
          <w:b/>
          <w:sz w:val="24"/>
          <w:szCs w:val="24"/>
        </w:rPr>
      </w:pPr>
    </w:p>
    <w:p w:rsidR="007209EA" w:rsidRPr="00CD21C7" w:rsidRDefault="007209EA" w:rsidP="007209EA">
      <w:pPr>
        <w:spacing w:after="0" w:line="240" w:lineRule="auto"/>
        <w:jc w:val="both"/>
        <w:rPr>
          <w:rFonts w:cstheme="minorHAnsi"/>
          <w:b/>
          <w:i/>
          <w:sz w:val="24"/>
          <w:szCs w:val="24"/>
        </w:rPr>
      </w:pPr>
      <w:r w:rsidRPr="00CD21C7">
        <w:rPr>
          <w:rFonts w:cstheme="minorHAnsi"/>
          <w:b/>
          <w:i/>
          <w:sz w:val="24"/>
          <w:szCs w:val="24"/>
        </w:rPr>
        <w:t>c)  Desarrollo del acuerdo de conformidad con los Lineamientos Generales en Materia de Clasificación de la Información Pública, y el artículo Octavo de los Criterios Generales en Materia de Clasificación de la Información Pública del Municipio de Tlajomulco de Zúñiga.</w:t>
      </w:r>
    </w:p>
    <w:p w:rsidR="007209EA" w:rsidRPr="00CD21C7" w:rsidRDefault="007209EA" w:rsidP="007209EA">
      <w:pPr>
        <w:spacing w:after="0" w:line="240" w:lineRule="auto"/>
        <w:jc w:val="both"/>
        <w:rPr>
          <w:rFonts w:cstheme="minorHAnsi"/>
          <w:b/>
          <w:i/>
          <w:sz w:val="24"/>
          <w:szCs w:val="24"/>
        </w:rPr>
      </w:pPr>
      <w:r w:rsidRPr="00CD21C7">
        <w:rPr>
          <w:rFonts w:cstheme="minorHAnsi"/>
          <w:b/>
          <w:i/>
          <w:sz w:val="24"/>
          <w:szCs w:val="24"/>
        </w:rPr>
        <w:t xml:space="preserve">I.- El nombre del Sujeto Obligado: </w:t>
      </w:r>
      <w:r w:rsidRPr="00CD21C7">
        <w:rPr>
          <w:rFonts w:cstheme="minorHAnsi"/>
          <w:i/>
          <w:sz w:val="24"/>
          <w:szCs w:val="24"/>
        </w:rPr>
        <w:t>Ayuntamiento de Tlajomulco de Zúñiga, Jalisco.</w:t>
      </w:r>
    </w:p>
    <w:p w:rsidR="007209EA" w:rsidRPr="00CD21C7" w:rsidRDefault="007209EA" w:rsidP="007209EA">
      <w:pPr>
        <w:spacing w:after="0" w:line="240" w:lineRule="auto"/>
        <w:jc w:val="both"/>
        <w:rPr>
          <w:rFonts w:cstheme="minorHAnsi"/>
          <w:i/>
          <w:sz w:val="24"/>
          <w:szCs w:val="24"/>
        </w:rPr>
      </w:pPr>
      <w:r w:rsidRPr="00CD21C7">
        <w:rPr>
          <w:rFonts w:cstheme="minorHAnsi"/>
          <w:b/>
          <w:i/>
          <w:sz w:val="24"/>
          <w:szCs w:val="24"/>
        </w:rPr>
        <w:t xml:space="preserve">II.- El área generadora de la información y/o de quien la tenga en su poder: </w:t>
      </w:r>
      <w:r w:rsidRPr="00CD21C7">
        <w:rPr>
          <w:rFonts w:cstheme="minorHAnsi"/>
          <w:i/>
          <w:sz w:val="24"/>
          <w:szCs w:val="24"/>
        </w:rPr>
        <w:t xml:space="preserve">Dirección General de </w:t>
      </w:r>
      <w:r w:rsidR="002C4687" w:rsidRPr="00CD21C7">
        <w:rPr>
          <w:rFonts w:cstheme="minorHAnsi"/>
          <w:i/>
          <w:sz w:val="24"/>
          <w:szCs w:val="24"/>
        </w:rPr>
        <w:t>Agua Potable y Saneamiento</w:t>
      </w:r>
    </w:p>
    <w:p w:rsidR="007209EA" w:rsidRPr="00CD21C7" w:rsidRDefault="007209EA" w:rsidP="007209EA">
      <w:pPr>
        <w:spacing w:after="0" w:line="240" w:lineRule="auto"/>
        <w:jc w:val="both"/>
        <w:rPr>
          <w:rFonts w:cstheme="minorHAnsi"/>
          <w:b/>
          <w:i/>
          <w:sz w:val="24"/>
          <w:szCs w:val="24"/>
        </w:rPr>
      </w:pPr>
      <w:r w:rsidRPr="00CD21C7">
        <w:rPr>
          <w:rFonts w:cstheme="minorHAnsi"/>
          <w:b/>
          <w:i/>
          <w:sz w:val="24"/>
          <w:szCs w:val="24"/>
        </w:rPr>
        <w:t xml:space="preserve">III.- La fecha del acta y el número de acuerdo que se actualiza: </w:t>
      </w:r>
      <w:r w:rsidRPr="00CD21C7">
        <w:rPr>
          <w:rFonts w:cstheme="minorHAnsi"/>
          <w:i/>
          <w:sz w:val="24"/>
          <w:szCs w:val="24"/>
        </w:rPr>
        <w:t>No existe acta ni acuerdo previo.</w:t>
      </w:r>
    </w:p>
    <w:p w:rsidR="007209EA" w:rsidRPr="00CD21C7" w:rsidRDefault="007209EA" w:rsidP="007209EA">
      <w:pPr>
        <w:spacing w:after="0" w:line="240" w:lineRule="auto"/>
        <w:jc w:val="both"/>
        <w:rPr>
          <w:rFonts w:cstheme="minorHAnsi"/>
          <w:b/>
          <w:i/>
          <w:sz w:val="24"/>
          <w:szCs w:val="24"/>
        </w:rPr>
      </w:pPr>
      <w:r w:rsidRPr="00CD21C7">
        <w:rPr>
          <w:rFonts w:cstheme="minorHAnsi"/>
          <w:b/>
          <w:i/>
          <w:sz w:val="24"/>
          <w:szCs w:val="24"/>
        </w:rPr>
        <w:t xml:space="preserve">IV.- Los criterios de clasificación de información aplicables: </w:t>
      </w:r>
      <w:r w:rsidRPr="00CD21C7">
        <w:rPr>
          <w:rFonts w:cstheme="minorHAnsi"/>
          <w:i/>
          <w:sz w:val="24"/>
          <w:szCs w:val="24"/>
        </w:rPr>
        <w:t>los Lineamientos Generales en Materia de Clasificación de Información Pública emitidos por el Instituto.</w:t>
      </w:r>
    </w:p>
    <w:p w:rsidR="007209EA" w:rsidRPr="00CD21C7" w:rsidRDefault="007209EA" w:rsidP="007209EA">
      <w:pPr>
        <w:spacing w:after="0" w:line="240" w:lineRule="auto"/>
        <w:jc w:val="both"/>
        <w:rPr>
          <w:rFonts w:cstheme="minorHAnsi"/>
          <w:i/>
          <w:sz w:val="24"/>
          <w:szCs w:val="24"/>
        </w:rPr>
      </w:pPr>
      <w:r w:rsidRPr="00CD21C7">
        <w:rPr>
          <w:rFonts w:cstheme="minorHAnsi"/>
          <w:b/>
          <w:i/>
          <w:sz w:val="24"/>
          <w:szCs w:val="24"/>
        </w:rPr>
        <w:t xml:space="preserve">V.- El fundamento legal y la motivación: </w:t>
      </w:r>
      <w:r w:rsidRPr="00CD21C7">
        <w:rPr>
          <w:rFonts w:cstheme="minorHAnsi"/>
          <w:i/>
          <w:sz w:val="24"/>
          <w:szCs w:val="24"/>
        </w:rPr>
        <w:t>Lo anteriormente citados artículo 17.1.I incisos a), b) c) y e) de la Ley de Transparencia y Acceso a la Información Pública del Estado de Jalisco y sus Municipios.</w:t>
      </w:r>
    </w:p>
    <w:p w:rsidR="007209EA" w:rsidRPr="00CD21C7" w:rsidRDefault="007209EA" w:rsidP="007209EA">
      <w:pPr>
        <w:spacing w:after="0" w:line="240" w:lineRule="auto"/>
        <w:jc w:val="both"/>
        <w:rPr>
          <w:i/>
          <w:sz w:val="24"/>
          <w:szCs w:val="24"/>
          <w:u w:val="single"/>
        </w:rPr>
      </w:pPr>
      <w:r w:rsidRPr="00CD21C7">
        <w:rPr>
          <w:i/>
          <w:sz w:val="24"/>
          <w:szCs w:val="24"/>
          <w:u w:val="single"/>
        </w:rPr>
        <w:t>Ley de Transparencia y Acceso a la Información Pública del Estado de Jalisco y sus Municipios:</w:t>
      </w:r>
    </w:p>
    <w:p w:rsidR="007209EA" w:rsidRPr="00CD21C7" w:rsidRDefault="007209EA" w:rsidP="007209EA">
      <w:pPr>
        <w:spacing w:after="0" w:line="240" w:lineRule="auto"/>
        <w:jc w:val="both"/>
        <w:rPr>
          <w:rFonts w:cstheme="minorHAnsi"/>
          <w:i/>
          <w:sz w:val="24"/>
          <w:szCs w:val="24"/>
        </w:rPr>
      </w:pPr>
      <w:r w:rsidRPr="00CD21C7">
        <w:rPr>
          <w:rFonts w:cstheme="minorHAnsi"/>
          <w:i/>
          <w:sz w:val="24"/>
          <w:szCs w:val="24"/>
        </w:rPr>
        <w:t>Artículo 17. Información reservada- Catálogo</w:t>
      </w:r>
    </w:p>
    <w:p w:rsidR="007209EA" w:rsidRPr="00CD21C7" w:rsidRDefault="007209EA" w:rsidP="007209EA">
      <w:pPr>
        <w:spacing w:after="0" w:line="240" w:lineRule="auto"/>
        <w:jc w:val="both"/>
        <w:rPr>
          <w:rFonts w:cstheme="minorHAnsi"/>
          <w:i/>
          <w:sz w:val="24"/>
          <w:szCs w:val="24"/>
        </w:rPr>
      </w:pPr>
      <w:r w:rsidRPr="00CD21C7">
        <w:rPr>
          <w:rFonts w:cstheme="minorHAnsi"/>
          <w:i/>
          <w:sz w:val="24"/>
          <w:szCs w:val="24"/>
        </w:rPr>
        <w:t>1. Es información reservada:</w:t>
      </w:r>
    </w:p>
    <w:p w:rsidR="007209EA" w:rsidRPr="00CD21C7" w:rsidRDefault="007209EA" w:rsidP="007209EA">
      <w:pPr>
        <w:spacing w:after="0" w:line="240" w:lineRule="auto"/>
        <w:jc w:val="both"/>
        <w:rPr>
          <w:rFonts w:cstheme="minorHAnsi"/>
          <w:i/>
          <w:sz w:val="24"/>
          <w:szCs w:val="24"/>
        </w:rPr>
      </w:pPr>
      <w:r w:rsidRPr="00CD21C7">
        <w:rPr>
          <w:rFonts w:cstheme="minorHAnsi"/>
          <w:i/>
          <w:sz w:val="24"/>
          <w:szCs w:val="24"/>
        </w:rPr>
        <w:t>I. Aquella información pública, cuya difusión:</w:t>
      </w:r>
    </w:p>
    <w:p w:rsidR="007209EA" w:rsidRPr="00CD21C7" w:rsidRDefault="007209EA" w:rsidP="007209EA">
      <w:pPr>
        <w:spacing w:after="0" w:line="240" w:lineRule="auto"/>
        <w:jc w:val="both"/>
        <w:rPr>
          <w:rFonts w:cstheme="minorHAnsi"/>
          <w:i/>
          <w:sz w:val="24"/>
          <w:szCs w:val="24"/>
        </w:rPr>
      </w:pPr>
      <w:r w:rsidRPr="00CD21C7">
        <w:rPr>
          <w:rFonts w:cstheme="minorHAnsi"/>
          <w:i/>
          <w:sz w:val="24"/>
          <w:szCs w:val="24"/>
        </w:rPr>
        <w:lastRenderedPageBreak/>
        <w:t>a) Comprometa la seguridad del Estado o del municipio, la seguridad pública estatal o municipal, o la seguridad e integridad de quienes laboran o hubieren laborado en estas áreas, con excepción de las remuneraciones de dichos servidores públicos;</w:t>
      </w:r>
    </w:p>
    <w:p w:rsidR="007209EA" w:rsidRPr="00CD21C7" w:rsidRDefault="007209EA" w:rsidP="007209EA">
      <w:pPr>
        <w:spacing w:after="0" w:line="240" w:lineRule="auto"/>
        <w:jc w:val="both"/>
        <w:rPr>
          <w:rFonts w:cstheme="minorHAnsi"/>
          <w:i/>
          <w:sz w:val="24"/>
          <w:szCs w:val="24"/>
        </w:rPr>
      </w:pPr>
      <w:r w:rsidRPr="00CD21C7">
        <w:rPr>
          <w:rFonts w:cstheme="minorHAnsi"/>
          <w:i/>
          <w:sz w:val="24"/>
          <w:szCs w:val="24"/>
        </w:rPr>
        <w:t>b) Dañe la estabilidad financiera o económica del Estado o de los municipios;</w:t>
      </w:r>
    </w:p>
    <w:p w:rsidR="007209EA" w:rsidRPr="00CD21C7" w:rsidRDefault="007209EA" w:rsidP="007209EA">
      <w:pPr>
        <w:spacing w:after="0" w:line="240" w:lineRule="auto"/>
        <w:jc w:val="both"/>
        <w:rPr>
          <w:rFonts w:cstheme="minorHAnsi"/>
          <w:i/>
          <w:sz w:val="24"/>
          <w:szCs w:val="24"/>
        </w:rPr>
      </w:pPr>
      <w:r w:rsidRPr="00CD21C7">
        <w:rPr>
          <w:rFonts w:cstheme="minorHAnsi"/>
          <w:i/>
          <w:sz w:val="24"/>
          <w:szCs w:val="24"/>
        </w:rPr>
        <w:t>c) Ponga en riesgo la vida, seguridad o salud de cualquier persona;</w:t>
      </w:r>
    </w:p>
    <w:p w:rsidR="007209EA" w:rsidRPr="00CD21C7" w:rsidRDefault="007209EA" w:rsidP="007209EA">
      <w:pPr>
        <w:spacing w:after="0" w:line="240" w:lineRule="auto"/>
        <w:jc w:val="both"/>
        <w:rPr>
          <w:rFonts w:cstheme="minorHAnsi"/>
          <w:i/>
          <w:sz w:val="24"/>
          <w:szCs w:val="24"/>
        </w:rPr>
      </w:pPr>
      <w:r w:rsidRPr="00CD21C7">
        <w:rPr>
          <w:rFonts w:cstheme="minorHAnsi"/>
          <w:i/>
          <w:sz w:val="24"/>
          <w:szCs w:val="24"/>
        </w:rPr>
        <w:t>e) Cause perjuicio grave a la recaudación de las contribuciones.</w:t>
      </w:r>
    </w:p>
    <w:p w:rsidR="00F72E96" w:rsidRPr="00CD21C7" w:rsidRDefault="00F72E96" w:rsidP="007209EA">
      <w:pPr>
        <w:spacing w:after="0" w:line="240" w:lineRule="auto"/>
        <w:jc w:val="both"/>
        <w:rPr>
          <w:b/>
          <w:i/>
          <w:sz w:val="24"/>
          <w:szCs w:val="24"/>
          <w:u w:val="single"/>
        </w:rPr>
      </w:pPr>
    </w:p>
    <w:p w:rsidR="007209EA" w:rsidRPr="00CD21C7" w:rsidRDefault="007209EA" w:rsidP="007209EA">
      <w:pPr>
        <w:spacing w:after="0" w:line="240" w:lineRule="auto"/>
        <w:jc w:val="both"/>
        <w:rPr>
          <w:rFonts w:cstheme="minorHAnsi"/>
          <w:i/>
          <w:sz w:val="24"/>
          <w:szCs w:val="24"/>
        </w:rPr>
      </w:pPr>
      <w:r w:rsidRPr="00CD21C7">
        <w:rPr>
          <w:b/>
          <w:i/>
          <w:sz w:val="24"/>
          <w:szCs w:val="24"/>
          <w:u w:val="single"/>
        </w:rPr>
        <w:t>MOTIVACION:</w:t>
      </w:r>
      <w:r w:rsidRPr="00CD21C7">
        <w:rPr>
          <w:b/>
          <w:i/>
          <w:sz w:val="24"/>
          <w:szCs w:val="24"/>
        </w:rPr>
        <w:t xml:space="preserve"> </w:t>
      </w:r>
      <w:r w:rsidR="00F72E96" w:rsidRPr="00CD21C7">
        <w:rPr>
          <w:i/>
          <w:sz w:val="24"/>
        </w:rPr>
        <w:t>La</w:t>
      </w:r>
      <w:r w:rsidRPr="00CD21C7">
        <w:rPr>
          <w:i/>
          <w:sz w:val="24"/>
        </w:rPr>
        <w:t xml:space="preserve"> información contenida en </w:t>
      </w:r>
      <w:r w:rsidR="00E86944">
        <w:rPr>
          <w:i/>
          <w:sz w:val="24"/>
        </w:rPr>
        <w:t>los planos</w:t>
      </w:r>
      <w:r w:rsidRPr="00CD21C7">
        <w:rPr>
          <w:i/>
          <w:sz w:val="24"/>
        </w:rPr>
        <w:t xml:space="preserve"> de</w:t>
      </w:r>
      <w:r w:rsidR="002C4687" w:rsidRPr="00CD21C7">
        <w:rPr>
          <w:i/>
          <w:sz w:val="24"/>
        </w:rPr>
        <w:t xml:space="preserve"> agua potable y alcantarillado así como red hidráulica, </w:t>
      </w:r>
      <w:r w:rsidR="00791F25" w:rsidRPr="00CD21C7">
        <w:rPr>
          <w:i/>
          <w:sz w:val="24"/>
        </w:rPr>
        <w:t xml:space="preserve">pone en evidencia </w:t>
      </w:r>
      <w:r w:rsidR="002C4687" w:rsidRPr="00CD21C7">
        <w:rPr>
          <w:rFonts w:cstheme="minorHAnsi"/>
          <w:i/>
          <w:sz w:val="24"/>
          <w:szCs w:val="24"/>
        </w:rPr>
        <w:t>la</w:t>
      </w:r>
      <w:r w:rsidR="002C4687" w:rsidRPr="00CD21C7">
        <w:rPr>
          <w:i/>
          <w:sz w:val="24"/>
        </w:rPr>
        <w:t xml:space="preserve"> ubicación, dimensiones, especificaciones, </w:t>
      </w:r>
      <w:proofErr w:type="spellStart"/>
      <w:r w:rsidR="002C4687" w:rsidRPr="00CD21C7">
        <w:rPr>
          <w:i/>
          <w:sz w:val="24"/>
        </w:rPr>
        <w:t>rebombeos</w:t>
      </w:r>
      <w:proofErr w:type="spellEnd"/>
      <w:r w:rsidR="002C4687" w:rsidRPr="00CD21C7">
        <w:rPr>
          <w:i/>
          <w:sz w:val="24"/>
        </w:rPr>
        <w:t xml:space="preserve"> y cisternas de las localidades y fraccionamientos del Municipio</w:t>
      </w:r>
      <w:r w:rsidR="002C4687" w:rsidRPr="00CD21C7">
        <w:rPr>
          <w:rFonts w:cstheme="minorHAnsi"/>
          <w:i/>
          <w:sz w:val="24"/>
          <w:szCs w:val="24"/>
        </w:rPr>
        <w:t xml:space="preserve">, </w:t>
      </w:r>
      <w:r w:rsidR="00791F25" w:rsidRPr="00CD21C7">
        <w:rPr>
          <w:rFonts w:cstheme="minorHAnsi"/>
          <w:i/>
          <w:sz w:val="24"/>
          <w:szCs w:val="24"/>
        </w:rPr>
        <w:t xml:space="preserve">por lo que </w:t>
      </w:r>
      <w:r w:rsidR="002C4687" w:rsidRPr="00CD21C7">
        <w:rPr>
          <w:rFonts w:cstheme="minorHAnsi"/>
          <w:i/>
          <w:sz w:val="24"/>
          <w:szCs w:val="24"/>
        </w:rPr>
        <w:t>dicha información puede ser utilizada para actividades de vandalismo o daño, robo, destrucción del equipo, así como el manejo inadecuado del equipo, lo que interrumpiría la correcta prestación del servicio</w:t>
      </w:r>
      <w:r w:rsidR="00791F25" w:rsidRPr="00CD21C7">
        <w:rPr>
          <w:rFonts w:cstheme="minorHAnsi"/>
          <w:i/>
          <w:sz w:val="24"/>
          <w:szCs w:val="24"/>
        </w:rPr>
        <w:t xml:space="preserve"> a los habitantes del municipio</w:t>
      </w:r>
      <w:r w:rsidR="00E82191" w:rsidRPr="00CD21C7">
        <w:rPr>
          <w:i/>
          <w:sz w:val="24"/>
        </w:rPr>
        <w:t>, incluso alguna adición de sustancia o agentes contaminantes</w:t>
      </w:r>
    </w:p>
    <w:p w:rsidR="007209EA" w:rsidRPr="00CD21C7" w:rsidRDefault="007209EA" w:rsidP="007209EA">
      <w:pPr>
        <w:spacing w:after="0" w:line="240" w:lineRule="auto"/>
        <w:jc w:val="both"/>
        <w:rPr>
          <w:rFonts w:cstheme="minorHAnsi"/>
          <w:b/>
          <w:i/>
          <w:sz w:val="24"/>
          <w:szCs w:val="24"/>
        </w:rPr>
      </w:pPr>
      <w:r w:rsidRPr="00CD21C7">
        <w:rPr>
          <w:rFonts w:cstheme="minorHAnsi"/>
          <w:b/>
          <w:i/>
          <w:sz w:val="24"/>
          <w:szCs w:val="24"/>
        </w:rPr>
        <w:t xml:space="preserve">VI.- El carácter de reservada y/o confidencial, indicando, en su caso, las partes o páginas del documento en el que consten: </w:t>
      </w:r>
      <w:r w:rsidRPr="00CD21C7">
        <w:rPr>
          <w:rFonts w:cstheme="minorHAnsi"/>
          <w:i/>
          <w:sz w:val="24"/>
          <w:szCs w:val="24"/>
        </w:rPr>
        <w:t>información clasificada con carácter de reservada.</w:t>
      </w:r>
    </w:p>
    <w:p w:rsidR="007209EA" w:rsidRPr="00CD21C7" w:rsidRDefault="007209EA" w:rsidP="007209EA">
      <w:pPr>
        <w:spacing w:after="0" w:line="240" w:lineRule="auto"/>
        <w:jc w:val="both"/>
        <w:rPr>
          <w:rFonts w:cstheme="minorHAnsi"/>
          <w:b/>
          <w:i/>
          <w:sz w:val="24"/>
          <w:szCs w:val="24"/>
        </w:rPr>
      </w:pPr>
      <w:r w:rsidRPr="00CD21C7">
        <w:rPr>
          <w:rFonts w:cstheme="minorHAnsi"/>
          <w:b/>
          <w:i/>
          <w:sz w:val="24"/>
          <w:szCs w:val="24"/>
        </w:rPr>
        <w:t xml:space="preserve">VII.-  La precisión del plazo de reserva, así como su fecha de inicio, debiendo motivar el mismo: </w:t>
      </w:r>
      <w:r w:rsidRPr="00CD21C7">
        <w:rPr>
          <w:rFonts w:cstheme="minorHAnsi"/>
          <w:i/>
          <w:sz w:val="24"/>
          <w:szCs w:val="24"/>
        </w:rPr>
        <w:t>La reserva inicia a la fecha de la firma de la presente acta y tendrá una duración de cinco años</w:t>
      </w:r>
    </w:p>
    <w:p w:rsidR="0014686A" w:rsidRPr="0014686A" w:rsidRDefault="007209EA" w:rsidP="007209EA">
      <w:pPr>
        <w:spacing w:after="0" w:line="240" w:lineRule="auto"/>
        <w:jc w:val="both"/>
        <w:rPr>
          <w:rFonts w:cstheme="minorHAnsi"/>
          <w:i/>
          <w:sz w:val="24"/>
          <w:szCs w:val="24"/>
        </w:rPr>
      </w:pPr>
      <w:r w:rsidRPr="00CD21C7">
        <w:rPr>
          <w:rFonts w:cstheme="minorHAnsi"/>
          <w:b/>
          <w:i/>
          <w:sz w:val="24"/>
          <w:szCs w:val="24"/>
        </w:rPr>
        <w:t xml:space="preserve">VIII.-  La precisión del plazo de confidencialidad, así como su fecha de inicio, debiendo motivar el mismo: </w:t>
      </w:r>
      <w:r w:rsidRPr="00CD21C7">
        <w:rPr>
          <w:rFonts w:cstheme="minorHAnsi"/>
          <w:i/>
          <w:sz w:val="24"/>
          <w:szCs w:val="24"/>
        </w:rPr>
        <w:t>No aplica en la presente.</w:t>
      </w:r>
      <w:r w:rsidR="0014686A">
        <w:rPr>
          <w:rFonts w:cstheme="minorHAnsi"/>
          <w:i/>
          <w:sz w:val="24"/>
          <w:szCs w:val="24"/>
        </w:rPr>
        <w:t xml:space="preserve"> </w:t>
      </w:r>
      <w:r w:rsidR="0014686A" w:rsidRPr="0014686A">
        <w:rPr>
          <w:rFonts w:cstheme="minorHAnsi"/>
          <w:sz w:val="24"/>
          <w:szCs w:val="24"/>
        </w:rPr>
        <w:t>Es cuanto presidente.</w:t>
      </w:r>
    </w:p>
    <w:p w:rsidR="0014686A" w:rsidRDefault="0014686A" w:rsidP="007209EA">
      <w:pPr>
        <w:spacing w:after="0" w:line="240" w:lineRule="auto"/>
        <w:jc w:val="both"/>
        <w:rPr>
          <w:rFonts w:cstheme="minorHAnsi"/>
          <w:i/>
          <w:sz w:val="24"/>
          <w:szCs w:val="24"/>
        </w:rPr>
      </w:pPr>
    </w:p>
    <w:p w:rsidR="0014686A" w:rsidRPr="0014686A" w:rsidRDefault="0014686A" w:rsidP="007209EA">
      <w:pPr>
        <w:spacing w:after="0" w:line="240" w:lineRule="auto"/>
        <w:jc w:val="both"/>
        <w:rPr>
          <w:rFonts w:cstheme="minorHAnsi"/>
          <w:sz w:val="24"/>
          <w:szCs w:val="24"/>
        </w:rPr>
      </w:pPr>
      <w:r>
        <w:rPr>
          <w:rFonts w:cstheme="minorHAnsi"/>
          <w:sz w:val="24"/>
          <w:szCs w:val="24"/>
        </w:rPr>
        <w:t xml:space="preserve">         </w:t>
      </w:r>
      <w:r w:rsidRPr="00FE3432">
        <w:rPr>
          <w:i/>
          <w:sz w:val="24"/>
          <w:szCs w:val="24"/>
        </w:rPr>
        <w:t>El Presidente del Comité toma el uso de la voz:</w:t>
      </w:r>
      <w:r>
        <w:rPr>
          <w:i/>
          <w:sz w:val="24"/>
          <w:szCs w:val="24"/>
        </w:rPr>
        <w:t xml:space="preserve"> </w:t>
      </w:r>
      <w:r w:rsidRPr="0014686A">
        <w:rPr>
          <w:rFonts w:cstheme="minorHAnsi"/>
          <w:sz w:val="24"/>
          <w:szCs w:val="24"/>
        </w:rPr>
        <w:t>No obstante lo anterior</w:t>
      </w:r>
      <w:r>
        <w:rPr>
          <w:rFonts w:cstheme="minorHAnsi"/>
          <w:sz w:val="24"/>
          <w:szCs w:val="24"/>
        </w:rPr>
        <w:t>mente expuesto</w:t>
      </w:r>
      <w:r w:rsidRPr="0014686A">
        <w:rPr>
          <w:rFonts w:cstheme="minorHAnsi"/>
          <w:sz w:val="24"/>
          <w:szCs w:val="24"/>
        </w:rPr>
        <w:t xml:space="preserve">, se pone a disposición del solicitante </w:t>
      </w:r>
      <w:r>
        <w:rPr>
          <w:rFonts w:cstheme="minorHAnsi"/>
          <w:sz w:val="24"/>
          <w:szCs w:val="24"/>
        </w:rPr>
        <w:t>la información en versión pública, por lo cual se acuerda:</w:t>
      </w:r>
    </w:p>
    <w:p w:rsidR="0014686A" w:rsidRDefault="0014686A" w:rsidP="007209EA">
      <w:pPr>
        <w:spacing w:after="0" w:line="240" w:lineRule="auto"/>
        <w:jc w:val="both"/>
        <w:rPr>
          <w:rFonts w:cstheme="minorHAnsi"/>
          <w:i/>
          <w:sz w:val="24"/>
          <w:szCs w:val="24"/>
        </w:rPr>
      </w:pPr>
    </w:p>
    <w:p w:rsidR="0014686A" w:rsidRDefault="0014686A" w:rsidP="0014686A">
      <w:pPr>
        <w:widowControl w:val="0"/>
        <w:spacing w:after="0" w:line="240" w:lineRule="auto"/>
        <w:jc w:val="both"/>
        <w:rPr>
          <w:sz w:val="24"/>
        </w:rPr>
      </w:pPr>
      <w:r>
        <w:rPr>
          <w:b/>
          <w:i/>
          <w:sz w:val="24"/>
        </w:rPr>
        <w:t>ACUERDO CUARTO</w:t>
      </w:r>
      <w:r w:rsidRPr="00DA2B40">
        <w:rPr>
          <w:b/>
          <w:sz w:val="24"/>
        </w:rPr>
        <w:t xml:space="preserve">.- </w:t>
      </w:r>
      <w:r>
        <w:rPr>
          <w:sz w:val="24"/>
        </w:rPr>
        <w:t xml:space="preserve">se le </w:t>
      </w:r>
      <w:r w:rsidRPr="00EA4856">
        <w:rPr>
          <w:b/>
          <w:sz w:val="24"/>
        </w:rPr>
        <w:t>INSTRUYE</w:t>
      </w:r>
      <w:r w:rsidRPr="00DA2B40">
        <w:rPr>
          <w:sz w:val="24"/>
        </w:rPr>
        <w:t xml:space="preserve"> al Secretario Técnico</w:t>
      </w:r>
      <w:r>
        <w:rPr>
          <w:sz w:val="24"/>
        </w:rPr>
        <w:t xml:space="preserve"> y Directora de Transparencia, ponga a disposición en copia certificada</w:t>
      </w:r>
      <w:r w:rsidRPr="00DA2B40">
        <w:rPr>
          <w:sz w:val="24"/>
        </w:rPr>
        <w:t xml:space="preserve"> una versión pública de</w:t>
      </w:r>
      <w:r>
        <w:rPr>
          <w:sz w:val="24"/>
        </w:rPr>
        <w:t xml:space="preserve"> </w:t>
      </w:r>
      <w:r w:rsidRPr="00DA2B40">
        <w:rPr>
          <w:sz w:val="24"/>
        </w:rPr>
        <w:t>l</w:t>
      </w:r>
      <w:r>
        <w:rPr>
          <w:sz w:val="24"/>
        </w:rPr>
        <w:t>os</w:t>
      </w:r>
      <w:r>
        <w:rPr>
          <w:sz w:val="24"/>
        </w:rPr>
        <w:t xml:space="preserve"> planos en comento</w:t>
      </w:r>
      <w:r w:rsidRPr="00DA2B40">
        <w:rPr>
          <w:sz w:val="24"/>
        </w:rPr>
        <w:t xml:space="preserve"> al solicitante</w:t>
      </w:r>
      <w:r>
        <w:rPr>
          <w:sz w:val="24"/>
        </w:rPr>
        <w:t>.</w:t>
      </w:r>
    </w:p>
    <w:p w:rsidR="007209EA" w:rsidRDefault="007209EA" w:rsidP="007209EA">
      <w:pPr>
        <w:widowControl w:val="0"/>
        <w:spacing w:after="0" w:line="240" w:lineRule="auto"/>
        <w:jc w:val="both"/>
        <w:rPr>
          <w:b/>
          <w:sz w:val="24"/>
        </w:rPr>
      </w:pPr>
    </w:p>
    <w:p w:rsidR="0058250D" w:rsidRPr="00CD21C7" w:rsidRDefault="0058250D" w:rsidP="007209EA">
      <w:pPr>
        <w:widowControl w:val="0"/>
        <w:spacing w:after="0" w:line="240" w:lineRule="auto"/>
        <w:jc w:val="both"/>
        <w:rPr>
          <w:b/>
          <w:sz w:val="24"/>
        </w:rPr>
      </w:pPr>
    </w:p>
    <w:p w:rsidR="007209EA" w:rsidRPr="00CD21C7" w:rsidRDefault="007209EA" w:rsidP="007209EA">
      <w:pPr>
        <w:widowControl w:val="0"/>
        <w:spacing w:after="0" w:line="240" w:lineRule="auto"/>
        <w:jc w:val="both"/>
        <w:rPr>
          <w:b/>
          <w:sz w:val="24"/>
        </w:rPr>
      </w:pPr>
      <w:r w:rsidRPr="00CD21C7">
        <w:rPr>
          <w:b/>
          <w:sz w:val="24"/>
        </w:rPr>
        <w:t>III.- ASUNTOS GENERALES</w:t>
      </w:r>
    </w:p>
    <w:p w:rsidR="00F72E96" w:rsidRPr="00CD21C7" w:rsidRDefault="00F72E96" w:rsidP="007209EA">
      <w:pPr>
        <w:widowControl w:val="0"/>
        <w:spacing w:after="0" w:line="240" w:lineRule="auto"/>
        <w:jc w:val="both"/>
        <w:rPr>
          <w:sz w:val="24"/>
        </w:rPr>
      </w:pPr>
    </w:p>
    <w:p w:rsidR="007209EA" w:rsidRPr="00CD21C7" w:rsidRDefault="0014686A" w:rsidP="007209EA">
      <w:pPr>
        <w:widowControl w:val="0"/>
        <w:spacing w:after="0" w:line="240" w:lineRule="auto"/>
        <w:ind w:firstLine="708"/>
        <w:jc w:val="both"/>
        <w:rPr>
          <w:sz w:val="24"/>
        </w:rPr>
      </w:pPr>
      <w:r>
        <w:rPr>
          <w:sz w:val="24"/>
        </w:rPr>
        <w:t>Pregunto</w:t>
      </w:r>
      <w:r w:rsidR="0058250D">
        <w:rPr>
          <w:sz w:val="24"/>
        </w:rPr>
        <w:t xml:space="preserve"> a los presentes si existe</w:t>
      </w:r>
      <w:r w:rsidR="007209EA" w:rsidRPr="00CD21C7">
        <w:rPr>
          <w:sz w:val="24"/>
        </w:rPr>
        <w:t xml:space="preserve"> algún tema ad</w:t>
      </w:r>
      <w:r w:rsidR="0058250D">
        <w:rPr>
          <w:sz w:val="24"/>
        </w:rPr>
        <w:t>icional a tratar en esta sesión… al no existir tema adicional a tratar se acuerda lo siguiente:</w:t>
      </w:r>
      <w:r w:rsidR="007209EA" w:rsidRPr="00CD21C7">
        <w:rPr>
          <w:sz w:val="24"/>
        </w:rPr>
        <w:t xml:space="preserve"> </w:t>
      </w:r>
    </w:p>
    <w:p w:rsidR="007209EA" w:rsidRDefault="007209EA" w:rsidP="007209EA">
      <w:pPr>
        <w:widowControl w:val="0"/>
        <w:spacing w:after="0" w:line="240" w:lineRule="auto"/>
        <w:jc w:val="both"/>
        <w:rPr>
          <w:rFonts w:asciiTheme="minorHAnsi" w:hAnsiTheme="minorHAnsi"/>
          <w:sz w:val="24"/>
        </w:rPr>
      </w:pPr>
    </w:p>
    <w:p w:rsidR="007209EA" w:rsidRDefault="007209EA" w:rsidP="007209EA">
      <w:pPr>
        <w:widowControl w:val="0"/>
        <w:spacing w:after="0" w:line="240" w:lineRule="auto"/>
        <w:jc w:val="both"/>
        <w:rPr>
          <w:rFonts w:asciiTheme="minorHAnsi" w:hAnsiTheme="minorHAnsi"/>
          <w:b/>
          <w:i/>
          <w:sz w:val="24"/>
        </w:rPr>
      </w:pPr>
      <w:r w:rsidRPr="00010E59">
        <w:rPr>
          <w:rFonts w:asciiTheme="minorHAnsi" w:hAnsiTheme="minorHAnsi"/>
          <w:b/>
          <w:i/>
          <w:sz w:val="24"/>
        </w:rPr>
        <w:t xml:space="preserve">ACUERDO TERCERO.- APROBACIÓN UNÁNIME DEL PUNTO TERCERO DEL ORDEN DEL DÍA: </w:t>
      </w:r>
    </w:p>
    <w:p w:rsidR="007209EA" w:rsidRPr="008F0D78" w:rsidRDefault="007209EA" w:rsidP="007209EA">
      <w:pPr>
        <w:widowControl w:val="0"/>
        <w:spacing w:after="0" w:line="240" w:lineRule="auto"/>
        <w:jc w:val="both"/>
        <w:rPr>
          <w:rFonts w:asciiTheme="minorHAnsi" w:hAnsiTheme="minorHAnsi"/>
          <w:b/>
          <w:i/>
          <w:sz w:val="24"/>
          <w:szCs w:val="24"/>
        </w:rPr>
      </w:pPr>
    </w:p>
    <w:p w:rsidR="007209EA" w:rsidRPr="008F0D78" w:rsidRDefault="007209EA" w:rsidP="007209EA">
      <w:pPr>
        <w:widowControl w:val="0"/>
        <w:spacing w:after="0" w:line="240" w:lineRule="auto"/>
        <w:jc w:val="both"/>
        <w:rPr>
          <w:rFonts w:asciiTheme="minorHAnsi" w:hAnsiTheme="minorHAnsi"/>
          <w:i/>
          <w:sz w:val="24"/>
          <w:szCs w:val="24"/>
        </w:rPr>
      </w:pPr>
      <w:r w:rsidRPr="008F0D78">
        <w:rPr>
          <w:rFonts w:asciiTheme="minorHAnsi" w:hAnsiTheme="minorHAnsi"/>
          <w:sz w:val="24"/>
          <w:szCs w:val="24"/>
        </w:rPr>
        <w:t xml:space="preserve">Considerando que no existe tema adicional a tratar en la presente sesión del Comité de Transparencia, los miembros del Comité aprueban la clausura de la presente sesión a las </w:t>
      </w:r>
      <w:r w:rsidR="0058250D">
        <w:rPr>
          <w:rFonts w:asciiTheme="minorHAnsi" w:hAnsiTheme="minorHAnsi"/>
          <w:sz w:val="24"/>
          <w:szCs w:val="24"/>
        </w:rPr>
        <w:t>10</w:t>
      </w:r>
      <w:r w:rsidR="00F72E96">
        <w:rPr>
          <w:rFonts w:asciiTheme="minorHAnsi" w:hAnsiTheme="minorHAnsi"/>
          <w:sz w:val="24"/>
          <w:szCs w:val="24"/>
        </w:rPr>
        <w:t>:00</w:t>
      </w:r>
      <w:r w:rsidRPr="008F0D78">
        <w:rPr>
          <w:sz w:val="24"/>
          <w:szCs w:val="24"/>
        </w:rPr>
        <w:t xml:space="preserve"> </w:t>
      </w:r>
      <w:r w:rsidR="0058250D">
        <w:rPr>
          <w:sz w:val="24"/>
          <w:szCs w:val="24"/>
        </w:rPr>
        <w:t>diez</w:t>
      </w:r>
      <w:r w:rsidRPr="008F0D78">
        <w:rPr>
          <w:rFonts w:asciiTheme="minorHAnsi" w:hAnsiTheme="minorHAnsi"/>
          <w:sz w:val="24"/>
          <w:szCs w:val="24"/>
        </w:rPr>
        <w:t xml:space="preserve"> horas del día </w:t>
      </w:r>
      <w:r w:rsidR="0058250D">
        <w:rPr>
          <w:rFonts w:asciiTheme="minorHAnsi" w:hAnsiTheme="minorHAnsi"/>
          <w:sz w:val="24"/>
          <w:szCs w:val="24"/>
        </w:rPr>
        <w:t>16</w:t>
      </w:r>
      <w:r w:rsidRPr="008F0D78">
        <w:rPr>
          <w:rFonts w:asciiTheme="minorHAnsi" w:hAnsiTheme="minorHAnsi"/>
          <w:sz w:val="24"/>
          <w:szCs w:val="24"/>
        </w:rPr>
        <w:t xml:space="preserve"> </w:t>
      </w:r>
      <w:r w:rsidR="0058250D">
        <w:rPr>
          <w:rFonts w:asciiTheme="minorHAnsi" w:hAnsiTheme="minorHAnsi"/>
          <w:sz w:val="24"/>
          <w:szCs w:val="24"/>
        </w:rPr>
        <w:t>dieciséis</w:t>
      </w:r>
      <w:r w:rsidRPr="008F0D78">
        <w:rPr>
          <w:rFonts w:asciiTheme="minorHAnsi" w:hAnsiTheme="minorHAnsi"/>
          <w:sz w:val="24"/>
          <w:szCs w:val="24"/>
        </w:rPr>
        <w:t xml:space="preserve"> de</w:t>
      </w:r>
      <w:r w:rsidR="0058250D">
        <w:rPr>
          <w:rFonts w:asciiTheme="minorHAnsi" w:hAnsiTheme="minorHAnsi"/>
          <w:sz w:val="24"/>
          <w:szCs w:val="24"/>
        </w:rPr>
        <w:t xml:space="preserve"> diciembre</w:t>
      </w:r>
      <w:r w:rsidRPr="008F0D78">
        <w:rPr>
          <w:rFonts w:asciiTheme="minorHAnsi" w:hAnsiTheme="minorHAnsi"/>
          <w:sz w:val="24"/>
          <w:szCs w:val="24"/>
        </w:rPr>
        <w:t xml:space="preserve"> </w:t>
      </w:r>
      <w:r w:rsidR="00E82191" w:rsidRPr="008F0D78">
        <w:rPr>
          <w:rFonts w:asciiTheme="minorHAnsi" w:hAnsiTheme="minorHAnsi"/>
          <w:sz w:val="24"/>
          <w:szCs w:val="24"/>
        </w:rPr>
        <w:t>del año 2020</w:t>
      </w:r>
      <w:r w:rsidRPr="008F0D78">
        <w:rPr>
          <w:rFonts w:asciiTheme="minorHAnsi" w:hAnsiTheme="minorHAnsi"/>
          <w:sz w:val="24"/>
          <w:szCs w:val="24"/>
        </w:rPr>
        <w:t xml:space="preserve"> dos mil </w:t>
      </w:r>
      <w:r w:rsidR="00E82191" w:rsidRPr="008F0D78">
        <w:rPr>
          <w:rFonts w:asciiTheme="minorHAnsi" w:hAnsiTheme="minorHAnsi"/>
          <w:sz w:val="24"/>
          <w:szCs w:val="24"/>
        </w:rPr>
        <w:t>veinte.</w:t>
      </w:r>
      <w:r w:rsidRPr="008F0D78">
        <w:rPr>
          <w:rFonts w:asciiTheme="minorHAnsi" w:hAnsiTheme="minorHAnsi"/>
          <w:i/>
          <w:sz w:val="24"/>
          <w:szCs w:val="24"/>
        </w:rPr>
        <w:t xml:space="preserve"> </w:t>
      </w:r>
    </w:p>
    <w:p w:rsidR="007209EA" w:rsidRDefault="007209EA" w:rsidP="007209EA">
      <w:pPr>
        <w:spacing w:after="0" w:line="240" w:lineRule="auto"/>
        <w:rPr>
          <w:rFonts w:asciiTheme="minorHAnsi" w:hAnsiTheme="minorHAnsi" w:cs="Arial"/>
          <w:sz w:val="23"/>
          <w:szCs w:val="23"/>
        </w:rPr>
      </w:pPr>
    </w:p>
    <w:p w:rsidR="00F72E96" w:rsidRDefault="00F72E96" w:rsidP="0058250D">
      <w:pPr>
        <w:spacing w:after="0" w:line="240" w:lineRule="auto"/>
        <w:rPr>
          <w:rFonts w:asciiTheme="minorHAnsi" w:hAnsiTheme="minorHAnsi" w:cs="Arial"/>
          <w:sz w:val="23"/>
          <w:szCs w:val="23"/>
        </w:rPr>
      </w:pPr>
    </w:p>
    <w:p w:rsidR="00180DD5" w:rsidRDefault="00180DD5" w:rsidP="007209EA">
      <w:pPr>
        <w:spacing w:after="0" w:line="240" w:lineRule="auto"/>
        <w:jc w:val="center"/>
        <w:rPr>
          <w:rFonts w:asciiTheme="minorHAnsi" w:hAnsiTheme="minorHAnsi" w:cs="Arial"/>
          <w:sz w:val="23"/>
          <w:szCs w:val="23"/>
        </w:rPr>
      </w:pPr>
    </w:p>
    <w:p w:rsidR="00180DD5" w:rsidRDefault="00180DD5" w:rsidP="007209EA">
      <w:pPr>
        <w:spacing w:after="0" w:line="240" w:lineRule="auto"/>
        <w:jc w:val="center"/>
        <w:rPr>
          <w:rFonts w:asciiTheme="minorHAnsi" w:hAnsiTheme="minorHAnsi" w:cs="Arial"/>
          <w:sz w:val="23"/>
          <w:szCs w:val="23"/>
        </w:rPr>
      </w:pPr>
    </w:p>
    <w:p w:rsidR="00F72E96" w:rsidRDefault="00F72E96" w:rsidP="007209EA">
      <w:pPr>
        <w:spacing w:after="0" w:line="240" w:lineRule="auto"/>
        <w:jc w:val="center"/>
        <w:rPr>
          <w:rFonts w:asciiTheme="minorHAnsi" w:hAnsiTheme="minorHAnsi" w:cs="Arial"/>
          <w:sz w:val="23"/>
          <w:szCs w:val="23"/>
        </w:rPr>
      </w:pPr>
    </w:p>
    <w:p w:rsidR="0058250D" w:rsidRDefault="0058250D" w:rsidP="007209EA">
      <w:pPr>
        <w:spacing w:after="0" w:line="240" w:lineRule="auto"/>
        <w:jc w:val="center"/>
        <w:rPr>
          <w:rFonts w:asciiTheme="minorHAnsi" w:hAnsiTheme="minorHAnsi" w:cs="Arial"/>
          <w:sz w:val="23"/>
          <w:szCs w:val="23"/>
        </w:rPr>
      </w:pPr>
    </w:p>
    <w:p w:rsidR="007209EA" w:rsidRPr="00505D26" w:rsidRDefault="007209EA" w:rsidP="007209EA">
      <w:pPr>
        <w:spacing w:after="0" w:line="240" w:lineRule="auto"/>
        <w:jc w:val="center"/>
        <w:rPr>
          <w:rFonts w:asciiTheme="minorHAnsi" w:hAnsiTheme="minorHAnsi"/>
          <w:caps/>
          <w:sz w:val="23"/>
          <w:szCs w:val="23"/>
        </w:rPr>
      </w:pPr>
      <w:r w:rsidRPr="00505D26">
        <w:rPr>
          <w:rFonts w:asciiTheme="minorHAnsi" w:hAnsiTheme="minorHAnsi" w:cs="Arial"/>
          <w:sz w:val="23"/>
          <w:szCs w:val="23"/>
        </w:rPr>
        <w:t>MIGUEL OSBALDO CARREÓN PÉREZ</w:t>
      </w:r>
      <w:r w:rsidRPr="00505D26">
        <w:rPr>
          <w:rFonts w:asciiTheme="minorHAnsi" w:hAnsiTheme="minorHAnsi"/>
          <w:sz w:val="23"/>
          <w:szCs w:val="23"/>
        </w:rPr>
        <w:t>,</w:t>
      </w:r>
      <w:r w:rsidRPr="00505D26">
        <w:rPr>
          <w:rFonts w:asciiTheme="minorHAnsi" w:hAnsiTheme="minorHAnsi"/>
          <w:caps/>
          <w:sz w:val="23"/>
          <w:szCs w:val="23"/>
        </w:rPr>
        <w:t xml:space="preserve"> </w:t>
      </w:r>
    </w:p>
    <w:p w:rsidR="007209EA" w:rsidRPr="00505D26" w:rsidRDefault="007209EA" w:rsidP="007209EA">
      <w:pPr>
        <w:spacing w:after="0" w:line="240" w:lineRule="auto"/>
        <w:jc w:val="center"/>
        <w:rPr>
          <w:rFonts w:asciiTheme="minorHAnsi" w:hAnsiTheme="minorHAnsi"/>
          <w:sz w:val="23"/>
          <w:szCs w:val="23"/>
        </w:rPr>
      </w:pPr>
      <w:r w:rsidRPr="00505D26">
        <w:rPr>
          <w:rFonts w:asciiTheme="minorHAnsi" w:hAnsiTheme="minorHAnsi"/>
          <w:caps/>
          <w:sz w:val="23"/>
          <w:szCs w:val="23"/>
        </w:rPr>
        <w:t xml:space="preserve">Síndico Municipal </w:t>
      </w:r>
      <w:r w:rsidRPr="00505D26">
        <w:rPr>
          <w:rFonts w:asciiTheme="minorHAnsi" w:hAnsiTheme="minorHAnsi"/>
          <w:sz w:val="23"/>
          <w:szCs w:val="23"/>
        </w:rPr>
        <w:t>Y PRESID</w:t>
      </w:r>
      <w:r>
        <w:rPr>
          <w:rFonts w:asciiTheme="minorHAnsi" w:hAnsiTheme="minorHAnsi"/>
          <w:sz w:val="23"/>
          <w:szCs w:val="23"/>
        </w:rPr>
        <w:t>ENTE DEL COMITÉ DE TRANSPARENCIA</w:t>
      </w:r>
      <w:r w:rsidRPr="00505D26">
        <w:rPr>
          <w:rFonts w:asciiTheme="minorHAnsi" w:hAnsiTheme="minorHAnsi"/>
          <w:sz w:val="23"/>
          <w:szCs w:val="23"/>
        </w:rPr>
        <w:t xml:space="preserve"> </w:t>
      </w:r>
    </w:p>
    <w:p w:rsidR="007209EA" w:rsidRPr="00505D26" w:rsidRDefault="007209EA" w:rsidP="007209EA">
      <w:pPr>
        <w:spacing w:after="0" w:line="240" w:lineRule="auto"/>
        <w:jc w:val="center"/>
        <w:rPr>
          <w:rFonts w:asciiTheme="minorHAnsi" w:hAnsiTheme="minorHAnsi"/>
          <w:sz w:val="23"/>
          <w:szCs w:val="23"/>
        </w:rPr>
      </w:pPr>
      <w:r w:rsidRPr="00505D26">
        <w:rPr>
          <w:rFonts w:asciiTheme="minorHAnsi" w:hAnsiTheme="minorHAnsi"/>
          <w:sz w:val="23"/>
          <w:szCs w:val="23"/>
        </w:rPr>
        <w:t>DEL G</w:t>
      </w:r>
      <w:r>
        <w:rPr>
          <w:rFonts w:asciiTheme="minorHAnsi" w:hAnsiTheme="minorHAnsi"/>
          <w:sz w:val="23"/>
          <w:szCs w:val="23"/>
        </w:rPr>
        <w:t>OBIERNO MUNICIPAL DE TLAJOMULCO DE ZÚÑIGA</w:t>
      </w:r>
    </w:p>
    <w:p w:rsidR="007209EA" w:rsidRPr="006A7D61" w:rsidRDefault="007209EA" w:rsidP="007209EA">
      <w:pPr>
        <w:spacing w:after="0" w:line="240" w:lineRule="auto"/>
        <w:jc w:val="center"/>
        <w:rPr>
          <w:rFonts w:asciiTheme="minorHAnsi" w:hAnsiTheme="minorHAnsi"/>
          <w:sz w:val="23"/>
          <w:szCs w:val="23"/>
          <w:highlight w:val="yellow"/>
        </w:rPr>
      </w:pPr>
    </w:p>
    <w:p w:rsidR="007209EA" w:rsidRDefault="007209EA" w:rsidP="007209EA">
      <w:pPr>
        <w:spacing w:after="0" w:line="240" w:lineRule="auto"/>
        <w:jc w:val="center"/>
        <w:rPr>
          <w:rFonts w:asciiTheme="minorHAnsi" w:hAnsiTheme="minorHAnsi"/>
          <w:sz w:val="23"/>
          <w:szCs w:val="23"/>
          <w:highlight w:val="yellow"/>
        </w:rPr>
      </w:pPr>
    </w:p>
    <w:p w:rsidR="007209EA" w:rsidRDefault="007209EA" w:rsidP="007209EA">
      <w:pPr>
        <w:spacing w:after="0" w:line="240" w:lineRule="auto"/>
        <w:rPr>
          <w:rFonts w:asciiTheme="minorHAnsi" w:hAnsiTheme="minorHAnsi"/>
          <w:sz w:val="23"/>
          <w:szCs w:val="23"/>
          <w:highlight w:val="yellow"/>
        </w:rPr>
      </w:pPr>
    </w:p>
    <w:p w:rsidR="007209EA" w:rsidRPr="006A7D61" w:rsidRDefault="007209EA" w:rsidP="007209EA">
      <w:pPr>
        <w:spacing w:after="0" w:line="240" w:lineRule="auto"/>
        <w:rPr>
          <w:rFonts w:asciiTheme="minorHAnsi" w:hAnsiTheme="minorHAnsi"/>
          <w:sz w:val="23"/>
          <w:szCs w:val="23"/>
          <w:highlight w:val="yellow"/>
        </w:rPr>
      </w:pPr>
    </w:p>
    <w:p w:rsidR="007209EA" w:rsidRDefault="007209EA" w:rsidP="007209EA">
      <w:pPr>
        <w:spacing w:after="0" w:line="240" w:lineRule="auto"/>
        <w:rPr>
          <w:rFonts w:asciiTheme="minorHAnsi" w:hAnsiTheme="minorHAnsi"/>
          <w:sz w:val="23"/>
          <w:szCs w:val="23"/>
          <w:highlight w:val="yellow"/>
        </w:rPr>
      </w:pPr>
    </w:p>
    <w:p w:rsidR="00F72E96" w:rsidRDefault="00F72E96" w:rsidP="007209EA">
      <w:pPr>
        <w:spacing w:after="0" w:line="240" w:lineRule="auto"/>
        <w:rPr>
          <w:rFonts w:asciiTheme="minorHAnsi" w:hAnsiTheme="minorHAnsi"/>
          <w:sz w:val="23"/>
          <w:szCs w:val="23"/>
          <w:highlight w:val="yellow"/>
        </w:rPr>
      </w:pPr>
    </w:p>
    <w:p w:rsidR="00F72E96" w:rsidRPr="006A7D61" w:rsidRDefault="00F72E96" w:rsidP="007209EA">
      <w:pPr>
        <w:spacing w:after="0" w:line="240" w:lineRule="auto"/>
        <w:rPr>
          <w:rFonts w:asciiTheme="minorHAnsi" w:hAnsiTheme="minorHAnsi"/>
          <w:sz w:val="23"/>
          <w:szCs w:val="23"/>
          <w:highlight w:val="yellow"/>
        </w:rPr>
      </w:pPr>
    </w:p>
    <w:p w:rsidR="007209EA" w:rsidRDefault="007209EA" w:rsidP="007209EA">
      <w:pPr>
        <w:spacing w:after="0" w:line="240" w:lineRule="auto"/>
        <w:rPr>
          <w:rFonts w:asciiTheme="minorHAnsi" w:hAnsiTheme="minorHAnsi"/>
          <w:sz w:val="23"/>
          <w:szCs w:val="23"/>
          <w:highlight w:val="yellow"/>
        </w:rPr>
      </w:pPr>
    </w:p>
    <w:p w:rsidR="00180DD5" w:rsidRDefault="00180DD5" w:rsidP="007209EA">
      <w:pPr>
        <w:spacing w:after="0" w:line="240" w:lineRule="auto"/>
        <w:rPr>
          <w:rFonts w:asciiTheme="minorHAnsi" w:hAnsiTheme="minorHAnsi"/>
          <w:sz w:val="23"/>
          <w:szCs w:val="23"/>
          <w:highlight w:val="yellow"/>
        </w:rPr>
      </w:pPr>
    </w:p>
    <w:p w:rsidR="00180DD5" w:rsidRPr="006A7D61" w:rsidRDefault="00180DD5" w:rsidP="007209EA">
      <w:pPr>
        <w:spacing w:after="0" w:line="240" w:lineRule="auto"/>
        <w:rPr>
          <w:rFonts w:asciiTheme="minorHAnsi" w:hAnsiTheme="minorHAnsi"/>
          <w:sz w:val="23"/>
          <w:szCs w:val="23"/>
          <w:highlight w:val="yellow"/>
        </w:rPr>
      </w:pPr>
    </w:p>
    <w:p w:rsidR="007209EA" w:rsidRPr="006A7D61" w:rsidRDefault="007209EA" w:rsidP="007209EA">
      <w:pPr>
        <w:spacing w:after="0" w:line="240" w:lineRule="auto"/>
        <w:jc w:val="center"/>
        <w:rPr>
          <w:rFonts w:asciiTheme="minorHAnsi" w:hAnsiTheme="minorHAnsi"/>
          <w:caps/>
          <w:sz w:val="23"/>
          <w:szCs w:val="23"/>
          <w:highlight w:val="yellow"/>
        </w:rPr>
      </w:pPr>
      <w:r w:rsidRPr="00505D26">
        <w:rPr>
          <w:rFonts w:asciiTheme="minorHAnsi" w:hAnsiTheme="minorHAnsi"/>
          <w:caps/>
          <w:sz w:val="23"/>
          <w:szCs w:val="23"/>
        </w:rPr>
        <w:t xml:space="preserve">José Luis Ochoa </w:t>
      </w:r>
      <w:r w:rsidRPr="00DC39FB">
        <w:rPr>
          <w:rFonts w:asciiTheme="minorHAnsi" w:hAnsiTheme="minorHAnsi"/>
          <w:caps/>
          <w:sz w:val="23"/>
          <w:szCs w:val="23"/>
        </w:rPr>
        <w:t>González, Contralor Municipal</w:t>
      </w:r>
    </w:p>
    <w:p w:rsidR="007209EA" w:rsidRPr="00DC39FB" w:rsidRDefault="007209EA" w:rsidP="007209EA">
      <w:pPr>
        <w:spacing w:after="0" w:line="240" w:lineRule="auto"/>
        <w:jc w:val="center"/>
        <w:rPr>
          <w:rFonts w:asciiTheme="minorHAnsi" w:hAnsiTheme="minorHAnsi"/>
          <w:sz w:val="23"/>
          <w:szCs w:val="23"/>
        </w:rPr>
      </w:pPr>
      <w:r w:rsidRPr="00DC39FB">
        <w:rPr>
          <w:rFonts w:asciiTheme="minorHAnsi" w:hAnsiTheme="minorHAnsi"/>
          <w:sz w:val="23"/>
          <w:szCs w:val="23"/>
        </w:rPr>
        <w:t xml:space="preserve">E INTEGRANTE DEL COMITÉ DE </w:t>
      </w:r>
      <w:r>
        <w:rPr>
          <w:rFonts w:asciiTheme="minorHAnsi" w:hAnsiTheme="minorHAnsi"/>
          <w:sz w:val="23"/>
          <w:szCs w:val="23"/>
        </w:rPr>
        <w:t>TRANSPARENCIA</w:t>
      </w:r>
    </w:p>
    <w:p w:rsidR="007209EA" w:rsidRDefault="007209EA" w:rsidP="007209EA">
      <w:pPr>
        <w:spacing w:after="0" w:line="240" w:lineRule="auto"/>
        <w:jc w:val="center"/>
        <w:rPr>
          <w:rFonts w:asciiTheme="minorHAnsi" w:hAnsiTheme="minorHAnsi"/>
          <w:sz w:val="23"/>
          <w:szCs w:val="23"/>
        </w:rPr>
      </w:pPr>
      <w:r w:rsidRPr="00DC39FB">
        <w:rPr>
          <w:rFonts w:asciiTheme="minorHAnsi" w:hAnsiTheme="minorHAnsi"/>
          <w:sz w:val="23"/>
          <w:szCs w:val="23"/>
        </w:rPr>
        <w:t>DEL GOBIERNO MUNICIPAL DE TLAJOMULCO DE ZÚÑIGA</w:t>
      </w:r>
    </w:p>
    <w:p w:rsidR="007209EA" w:rsidRDefault="007209EA" w:rsidP="007209EA">
      <w:pPr>
        <w:spacing w:after="0" w:line="240" w:lineRule="auto"/>
        <w:jc w:val="center"/>
        <w:rPr>
          <w:rFonts w:asciiTheme="minorHAnsi" w:hAnsiTheme="minorHAnsi"/>
          <w:sz w:val="23"/>
          <w:szCs w:val="23"/>
        </w:rPr>
      </w:pPr>
    </w:p>
    <w:p w:rsidR="007209EA" w:rsidRDefault="007209EA" w:rsidP="007209EA">
      <w:pPr>
        <w:spacing w:after="0" w:line="240" w:lineRule="auto"/>
        <w:jc w:val="center"/>
        <w:rPr>
          <w:rFonts w:asciiTheme="minorHAnsi" w:hAnsiTheme="minorHAnsi"/>
          <w:sz w:val="23"/>
          <w:szCs w:val="23"/>
        </w:rPr>
      </w:pPr>
    </w:p>
    <w:p w:rsidR="0058250D" w:rsidRDefault="0058250D" w:rsidP="007209EA">
      <w:pPr>
        <w:spacing w:after="0" w:line="240" w:lineRule="auto"/>
        <w:jc w:val="center"/>
        <w:rPr>
          <w:rFonts w:asciiTheme="minorHAnsi" w:hAnsiTheme="minorHAnsi"/>
          <w:sz w:val="23"/>
          <w:szCs w:val="23"/>
        </w:rPr>
      </w:pPr>
    </w:p>
    <w:p w:rsidR="0058250D" w:rsidRDefault="0058250D" w:rsidP="007209EA">
      <w:pPr>
        <w:spacing w:after="0" w:line="240" w:lineRule="auto"/>
        <w:jc w:val="center"/>
        <w:rPr>
          <w:rFonts w:asciiTheme="minorHAnsi" w:hAnsiTheme="minorHAnsi"/>
          <w:sz w:val="23"/>
          <w:szCs w:val="23"/>
        </w:rPr>
      </w:pPr>
    </w:p>
    <w:p w:rsidR="0058250D" w:rsidRDefault="0058250D" w:rsidP="007209EA">
      <w:pPr>
        <w:spacing w:after="0" w:line="240" w:lineRule="auto"/>
        <w:jc w:val="center"/>
        <w:rPr>
          <w:rFonts w:asciiTheme="minorHAnsi" w:hAnsiTheme="minorHAnsi"/>
          <w:sz w:val="23"/>
          <w:szCs w:val="23"/>
        </w:rPr>
      </w:pPr>
    </w:p>
    <w:p w:rsidR="007209EA" w:rsidRDefault="007209EA" w:rsidP="007209EA">
      <w:pPr>
        <w:spacing w:after="0" w:line="240" w:lineRule="auto"/>
        <w:jc w:val="center"/>
        <w:rPr>
          <w:rFonts w:asciiTheme="minorHAnsi" w:hAnsiTheme="minorHAnsi"/>
          <w:sz w:val="23"/>
          <w:szCs w:val="23"/>
        </w:rPr>
      </w:pPr>
    </w:p>
    <w:p w:rsidR="007209EA" w:rsidRDefault="007209EA" w:rsidP="00204A45">
      <w:pPr>
        <w:spacing w:after="0" w:line="240" w:lineRule="auto"/>
        <w:rPr>
          <w:rFonts w:asciiTheme="minorHAnsi" w:hAnsiTheme="minorHAnsi"/>
          <w:sz w:val="23"/>
          <w:szCs w:val="23"/>
        </w:rPr>
      </w:pPr>
    </w:p>
    <w:p w:rsidR="007209EA" w:rsidRDefault="007209EA" w:rsidP="007209EA">
      <w:pPr>
        <w:spacing w:after="0" w:line="240" w:lineRule="auto"/>
        <w:jc w:val="center"/>
        <w:rPr>
          <w:rFonts w:asciiTheme="minorHAnsi" w:hAnsiTheme="minorHAnsi"/>
          <w:sz w:val="23"/>
          <w:szCs w:val="23"/>
        </w:rPr>
      </w:pPr>
    </w:p>
    <w:p w:rsidR="00180DD5" w:rsidRDefault="00180DD5" w:rsidP="00204A45">
      <w:pPr>
        <w:spacing w:after="0" w:line="240" w:lineRule="auto"/>
        <w:rPr>
          <w:rFonts w:asciiTheme="minorHAnsi" w:hAnsiTheme="minorHAnsi"/>
          <w:sz w:val="23"/>
          <w:szCs w:val="23"/>
        </w:rPr>
      </w:pPr>
    </w:p>
    <w:p w:rsidR="007209EA" w:rsidRDefault="007209EA" w:rsidP="007209EA">
      <w:pPr>
        <w:spacing w:after="0" w:line="240" w:lineRule="auto"/>
        <w:jc w:val="center"/>
        <w:rPr>
          <w:rFonts w:asciiTheme="minorHAnsi" w:hAnsiTheme="minorHAnsi"/>
          <w:sz w:val="23"/>
          <w:szCs w:val="23"/>
        </w:rPr>
      </w:pPr>
      <w:r w:rsidRPr="00407FC6">
        <w:rPr>
          <w:rFonts w:asciiTheme="minorHAnsi" w:hAnsiTheme="minorHAnsi"/>
          <w:sz w:val="24"/>
          <w:szCs w:val="24"/>
        </w:rPr>
        <w:t>MELINA RAMOS MUÑOZ</w:t>
      </w:r>
      <w:r>
        <w:rPr>
          <w:rFonts w:asciiTheme="minorHAnsi" w:hAnsiTheme="minorHAnsi"/>
          <w:sz w:val="23"/>
          <w:szCs w:val="23"/>
        </w:rPr>
        <w:t xml:space="preserve"> </w:t>
      </w:r>
    </w:p>
    <w:p w:rsidR="00A4012C" w:rsidRDefault="007209EA" w:rsidP="00F72E96">
      <w:pPr>
        <w:spacing w:after="0" w:line="240" w:lineRule="auto"/>
        <w:jc w:val="center"/>
        <w:rPr>
          <w:rFonts w:asciiTheme="minorHAnsi" w:hAnsiTheme="minorHAnsi"/>
          <w:sz w:val="23"/>
          <w:szCs w:val="23"/>
        </w:rPr>
      </w:pPr>
      <w:r w:rsidRPr="00407FC6">
        <w:rPr>
          <w:rFonts w:asciiTheme="minorHAnsi" w:hAnsiTheme="minorHAnsi"/>
          <w:sz w:val="23"/>
          <w:szCs w:val="23"/>
        </w:rPr>
        <w:t>DIRECTOR</w:t>
      </w:r>
      <w:r w:rsidR="0058250D">
        <w:rPr>
          <w:rFonts w:asciiTheme="minorHAnsi" w:hAnsiTheme="minorHAnsi"/>
          <w:sz w:val="23"/>
          <w:szCs w:val="23"/>
        </w:rPr>
        <w:t>A</w:t>
      </w:r>
      <w:r w:rsidRPr="00407FC6">
        <w:rPr>
          <w:rFonts w:asciiTheme="minorHAnsi" w:hAnsiTheme="minorHAnsi"/>
          <w:sz w:val="23"/>
          <w:szCs w:val="23"/>
        </w:rPr>
        <w:t xml:space="preserve"> DE TRANSPARENCIA</w:t>
      </w:r>
      <w:r>
        <w:rPr>
          <w:rFonts w:asciiTheme="minorHAnsi" w:hAnsiTheme="minorHAnsi"/>
          <w:sz w:val="23"/>
          <w:szCs w:val="23"/>
        </w:rPr>
        <w:t xml:space="preserve"> Y SECRETARIO DEL COMITÉ DE TRANSPARENCIA DEL GOBIERNO MUNICIPAL DE TLAJOMULCO DE ZÚÑIGA</w:t>
      </w:r>
      <w:bookmarkStart w:id="0" w:name="_GoBack"/>
      <w:bookmarkEnd w:id="0"/>
    </w:p>
    <w:p w:rsidR="0058250D" w:rsidRDefault="0058250D" w:rsidP="00F72E96">
      <w:pPr>
        <w:spacing w:after="0" w:line="240" w:lineRule="auto"/>
        <w:jc w:val="center"/>
        <w:rPr>
          <w:rFonts w:asciiTheme="minorHAnsi" w:hAnsiTheme="minorHAnsi"/>
          <w:sz w:val="23"/>
          <w:szCs w:val="23"/>
        </w:rPr>
      </w:pPr>
    </w:p>
    <w:p w:rsidR="0058250D" w:rsidRDefault="0058250D" w:rsidP="00F72E96">
      <w:pPr>
        <w:spacing w:after="0" w:line="240" w:lineRule="auto"/>
        <w:jc w:val="center"/>
        <w:rPr>
          <w:rFonts w:asciiTheme="minorHAnsi" w:hAnsiTheme="minorHAnsi"/>
          <w:sz w:val="23"/>
          <w:szCs w:val="23"/>
        </w:rPr>
      </w:pPr>
    </w:p>
    <w:p w:rsidR="0058250D" w:rsidRPr="00652A2B" w:rsidRDefault="0058250D" w:rsidP="0058250D">
      <w:pPr>
        <w:pStyle w:val="Ttulo2"/>
        <w:jc w:val="center"/>
        <w:rPr>
          <w:color w:val="E7E6E6" w:themeColor="background2"/>
          <w:sz w:val="112"/>
          <w:szCs w:val="112"/>
        </w:rPr>
      </w:pPr>
      <w:r w:rsidRPr="00652A2B">
        <w:rPr>
          <w:color w:val="BFBFBF" w:themeColor="background1" w:themeShade="BF"/>
          <w:sz w:val="112"/>
          <w:szCs w:val="112"/>
        </w:rPr>
        <w:t>SIN TEXTO</w:t>
      </w:r>
    </w:p>
    <w:p w:rsidR="0058250D" w:rsidRPr="00F72E96" w:rsidRDefault="0058250D" w:rsidP="00F72E96">
      <w:pPr>
        <w:spacing w:after="0" w:line="240" w:lineRule="auto"/>
        <w:jc w:val="center"/>
        <w:rPr>
          <w:rFonts w:asciiTheme="minorHAnsi" w:hAnsiTheme="minorHAnsi"/>
          <w:b/>
          <w:sz w:val="23"/>
          <w:szCs w:val="23"/>
        </w:rPr>
      </w:pPr>
    </w:p>
    <w:sectPr w:rsidR="0058250D" w:rsidRPr="00F72E96" w:rsidSect="0014686A">
      <w:headerReference w:type="default" r:id="rId9"/>
      <w:footerReference w:type="default" r:id="rId10"/>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D9B" w:rsidRDefault="00004D9B" w:rsidP="00A626B6">
      <w:pPr>
        <w:spacing w:after="0" w:line="240" w:lineRule="auto"/>
      </w:pPr>
      <w:r>
        <w:separator/>
      </w:r>
    </w:p>
  </w:endnote>
  <w:endnote w:type="continuationSeparator" w:id="0">
    <w:p w:rsidR="00004D9B" w:rsidRDefault="00004D9B" w:rsidP="00A62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C74" w:rsidRDefault="00047C74" w:rsidP="00047C74">
    <w:pPr>
      <w:pStyle w:val="Encabezado"/>
      <w:jc w:val="both"/>
      <w:rPr>
        <w:sz w:val="16"/>
        <w:szCs w:val="16"/>
      </w:rPr>
    </w:pPr>
    <w:r w:rsidRPr="00F66C40">
      <w:rPr>
        <w:rFonts w:cs="Arial"/>
        <w:sz w:val="16"/>
        <w:szCs w:val="16"/>
      </w:rPr>
      <w:t xml:space="preserve">Esta página forma parte integral de la Minuta de la </w:t>
    </w:r>
    <w:r>
      <w:rPr>
        <w:rFonts w:cs="Arial"/>
        <w:sz w:val="16"/>
        <w:szCs w:val="16"/>
      </w:rPr>
      <w:t>Cuadragésima Novena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2020 dos mil veinte</w:t>
    </w:r>
    <w:r w:rsidRPr="00F66C40">
      <w:rPr>
        <w:sz w:val="16"/>
        <w:szCs w:val="16"/>
      </w:rPr>
      <w:t xml:space="preserve"> del Comité de Transparencia del Gobierno Municipal de Tlajomulco de Zúñiga, Jalisco,</w:t>
    </w:r>
    <w:r>
      <w:rPr>
        <w:sz w:val="16"/>
        <w:szCs w:val="16"/>
      </w:rPr>
      <w:t xml:space="preserve"> celebrada el día 16</w:t>
    </w:r>
    <w:r>
      <w:rPr>
        <w:sz w:val="16"/>
        <w:szCs w:val="16"/>
      </w:rPr>
      <w:t xml:space="preserve"> de Diciembre del año 2020.</w:t>
    </w:r>
  </w:p>
  <w:p w:rsidR="00D7092D" w:rsidRDefault="00004D9B">
    <w:pPr>
      <w:pStyle w:val="Piedepgina"/>
    </w:pPr>
  </w:p>
  <w:p w:rsidR="00047C74" w:rsidRDefault="00047C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D9B" w:rsidRDefault="00004D9B" w:rsidP="00A626B6">
      <w:pPr>
        <w:spacing w:after="0" w:line="240" w:lineRule="auto"/>
      </w:pPr>
      <w:r>
        <w:separator/>
      </w:r>
    </w:p>
  </w:footnote>
  <w:footnote w:type="continuationSeparator" w:id="0">
    <w:p w:rsidR="00004D9B" w:rsidRDefault="00004D9B" w:rsidP="00A62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231008"/>
      <w:docPartObj>
        <w:docPartGallery w:val="Page Numbers (Margins)"/>
        <w:docPartUnique/>
      </w:docPartObj>
    </w:sdtPr>
    <w:sdtContent>
      <w:p w:rsidR="0058250D" w:rsidRDefault="0058250D">
        <w:pPr>
          <w:pStyle w:val="Encabezado"/>
        </w:pPr>
        <w:r>
          <w:rPr>
            <w:noProof/>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58250D" w:rsidRDefault="0058250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22205" w:rsidRPr="00B22205">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58250D" w:rsidRDefault="0058250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22205" w:rsidRPr="00B22205">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EA"/>
    <w:rsid w:val="00004D9B"/>
    <w:rsid w:val="00024CDD"/>
    <w:rsid w:val="00047C74"/>
    <w:rsid w:val="0014686A"/>
    <w:rsid w:val="00180DD5"/>
    <w:rsid w:val="00204A45"/>
    <w:rsid w:val="00215700"/>
    <w:rsid w:val="00216074"/>
    <w:rsid w:val="002C4687"/>
    <w:rsid w:val="003325A2"/>
    <w:rsid w:val="003F6FC2"/>
    <w:rsid w:val="00427662"/>
    <w:rsid w:val="004D68E1"/>
    <w:rsid w:val="00560936"/>
    <w:rsid w:val="0058250D"/>
    <w:rsid w:val="005A6905"/>
    <w:rsid w:val="005B4196"/>
    <w:rsid w:val="006F5D96"/>
    <w:rsid w:val="007209EA"/>
    <w:rsid w:val="00771C57"/>
    <w:rsid w:val="00791F25"/>
    <w:rsid w:val="0086340C"/>
    <w:rsid w:val="008F0D78"/>
    <w:rsid w:val="00926778"/>
    <w:rsid w:val="009C255D"/>
    <w:rsid w:val="009C5F17"/>
    <w:rsid w:val="00A4012C"/>
    <w:rsid w:val="00A626B6"/>
    <w:rsid w:val="00B22205"/>
    <w:rsid w:val="00B40B27"/>
    <w:rsid w:val="00BA570B"/>
    <w:rsid w:val="00BC12EB"/>
    <w:rsid w:val="00CD21C7"/>
    <w:rsid w:val="00D76D4D"/>
    <w:rsid w:val="00D827BE"/>
    <w:rsid w:val="00E82191"/>
    <w:rsid w:val="00E86944"/>
    <w:rsid w:val="00F72E96"/>
    <w:rsid w:val="00FE34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87"/>
    <w:pPr>
      <w:spacing w:after="200" w:line="276" w:lineRule="auto"/>
    </w:pPr>
    <w:rPr>
      <w:rFonts w:ascii="Calibri" w:eastAsia="Calibri" w:hAnsi="Calibri" w:cs="Times New Roman"/>
    </w:rPr>
  </w:style>
  <w:style w:type="paragraph" w:styleId="Ttulo2">
    <w:name w:val="heading 2"/>
    <w:basedOn w:val="Normal"/>
    <w:next w:val="Normal"/>
    <w:link w:val="Ttulo2Car"/>
    <w:uiPriority w:val="9"/>
    <w:unhideWhenUsed/>
    <w:qFormat/>
    <w:rsid w:val="0058250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09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09EA"/>
    <w:rPr>
      <w:rFonts w:ascii="Calibri" w:eastAsia="Calibri" w:hAnsi="Calibri" w:cs="Times New Roman"/>
    </w:rPr>
  </w:style>
  <w:style w:type="paragraph" w:styleId="Piedepgina">
    <w:name w:val="footer"/>
    <w:basedOn w:val="Normal"/>
    <w:link w:val="PiedepginaCar"/>
    <w:uiPriority w:val="99"/>
    <w:unhideWhenUsed/>
    <w:rsid w:val="007209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09EA"/>
    <w:rPr>
      <w:rFonts w:ascii="Calibri" w:eastAsia="Calibri" w:hAnsi="Calibri" w:cs="Times New Roman"/>
    </w:rPr>
  </w:style>
  <w:style w:type="paragraph" w:styleId="Prrafodelista">
    <w:name w:val="List Paragraph"/>
    <w:basedOn w:val="Normal"/>
    <w:uiPriority w:val="34"/>
    <w:qFormat/>
    <w:rsid w:val="007209EA"/>
    <w:pPr>
      <w:ind w:left="708"/>
    </w:pPr>
    <w:rPr>
      <w:lang w:val="es-ES"/>
    </w:rPr>
  </w:style>
  <w:style w:type="paragraph" w:customStyle="1" w:styleId="NOMBRE">
    <w:name w:val="NOMBRE"/>
    <w:basedOn w:val="Normal"/>
    <w:qFormat/>
    <w:rsid w:val="007209EA"/>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8F0D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D78"/>
    <w:rPr>
      <w:rFonts w:ascii="Segoe UI" w:eastAsia="Calibri" w:hAnsi="Segoe UI" w:cs="Segoe UI"/>
      <w:sz w:val="18"/>
      <w:szCs w:val="18"/>
    </w:rPr>
  </w:style>
  <w:style w:type="character" w:customStyle="1" w:styleId="Ttulo2Car">
    <w:name w:val="Título 2 Car"/>
    <w:basedOn w:val="Fuentedeprrafopredeter"/>
    <w:link w:val="Ttulo2"/>
    <w:uiPriority w:val="9"/>
    <w:rsid w:val="0058250D"/>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87"/>
    <w:pPr>
      <w:spacing w:after="200" w:line="276" w:lineRule="auto"/>
    </w:pPr>
    <w:rPr>
      <w:rFonts w:ascii="Calibri" w:eastAsia="Calibri" w:hAnsi="Calibri" w:cs="Times New Roman"/>
    </w:rPr>
  </w:style>
  <w:style w:type="paragraph" w:styleId="Ttulo2">
    <w:name w:val="heading 2"/>
    <w:basedOn w:val="Normal"/>
    <w:next w:val="Normal"/>
    <w:link w:val="Ttulo2Car"/>
    <w:uiPriority w:val="9"/>
    <w:unhideWhenUsed/>
    <w:qFormat/>
    <w:rsid w:val="0058250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09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09EA"/>
    <w:rPr>
      <w:rFonts w:ascii="Calibri" w:eastAsia="Calibri" w:hAnsi="Calibri" w:cs="Times New Roman"/>
    </w:rPr>
  </w:style>
  <w:style w:type="paragraph" w:styleId="Piedepgina">
    <w:name w:val="footer"/>
    <w:basedOn w:val="Normal"/>
    <w:link w:val="PiedepginaCar"/>
    <w:uiPriority w:val="99"/>
    <w:unhideWhenUsed/>
    <w:rsid w:val="007209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09EA"/>
    <w:rPr>
      <w:rFonts w:ascii="Calibri" w:eastAsia="Calibri" w:hAnsi="Calibri" w:cs="Times New Roman"/>
    </w:rPr>
  </w:style>
  <w:style w:type="paragraph" w:styleId="Prrafodelista">
    <w:name w:val="List Paragraph"/>
    <w:basedOn w:val="Normal"/>
    <w:uiPriority w:val="34"/>
    <w:qFormat/>
    <w:rsid w:val="007209EA"/>
    <w:pPr>
      <w:ind w:left="708"/>
    </w:pPr>
    <w:rPr>
      <w:lang w:val="es-ES"/>
    </w:rPr>
  </w:style>
  <w:style w:type="paragraph" w:customStyle="1" w:styleId="NOMBRE">
    <w:name w:val="NOMBRE"/>
    <w:basedOn w:val="Normal"/>
    <w:qFormat/>
    <w:rsid w:val="007209EA"/>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8F0D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D78"/>
    <w:rPr>
      <w:rFonts w:ascii="Segoe UI" w:eastAsia="Calibri" w:hAnsi="Segoe UI" w:cs="Segoe UI"/>
      <w:sz w:val="18"/>
      <w:szCs w:val="18"/>
    </w:rPr>
  </w:style>
  <w:style w:type="character" w:customStyle="1" w:styleId="Ttulo2Car">
    <w:name w:val="Título 2 Car"/>
    <w:basedOn w:val="Fuentedeprrafopredeter"/>
    <w:link w:val="Ttulo2"/>
    <w:uiPriority w:val="9"/>
    <w:rsid w:val="0058250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4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9935F-7076-45CA-843F-7857C625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2597</Words>
  <Characters>14284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GUILLERMO GRADILLA MARTÍNEZ</dc:creator>
  <cp:lastModifiedBy>Lemus</cp:lastModifiedBy>
  <cp:revision>5</cp:revision>
  <cp:lastPrinted>2020-12-16T19:03:00Z</cp:lastPrinted>
  <dcterms:created xsi:type="dcterms:W3CDTF">2020-12-16T17:52:00Z</dcterms:created>
  <dcterms:modified xsi:type="dcterms:W3CDTF">2020-12-16T19:39:00Z</dcterms:modified>
</cp:coreProperties>
</file>