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C4" w:rsidRPr="0019590B" w:rsidRDefault="009B7C09" w:rsidP="00BE2AC4">
      <w:pPr>
        <w:tabs>
          <w:tab w:val="left" w:pos="3722"/>
        </w:tabs>
        <w:spacing w:after="0" w:line="240" w:lineRule="auto"/>
        <w:jc w:val="center"/>
        <w:rPr>
          <w:rFonts w:cs="Arial"/>
          <w:b/>
          <w:sz w:val="24"/>
          <w:szCs w:val="24"/>
        </w:rPr>
      </w:pPr>
      <w:r>
        <w:rPr>
          <w:rFonts w:cs="Arial"/>
          <w:b/>
          <w:sz w:val="24"/>
          <w:szCs w:val="24"/>
        </w:rPr>
        <w:t>CUADRA</w:t>
      </w:r>
      <w:r w:rsidR="00BE2AC4">
        <w:rPr>
          <w:rFonts w:cs="Arial"/>
          <w:b/>
          <w:sz w:val="24"/>
          <w:szCs w:val="24"/>
        </w:rPr>
        <w:t>GÉSIMA PRIMERA</w:t>
      </w:r>
      <w:r w:rsidR="00BE2AC4" w:rsidRPr="0019590B">
        <w:rPr>
          <w:rFonts w:cs="Arial"/>
          <w:b/>
          <w:sz w:val="24"/>
          <w:szCs w:val="24"/>
        </w:rPr>
        <w:t xml:space="preserve"> SESIÓN EXTRAORDINARIA DEL AÑO 2020</w:t>
      </w:r>
    </w:p>
    <w:p w:rsidR="00BE2AC4" w:rsidRPr="0019590B" w:rsidRDefault="00BE2AC4" w:rsidP="00BE2AC4">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BE2AC4" w:rsidRPr="0019590B" w:rsidRDefault="00BE2AC4" w:rsidP="00BE2AC4">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BE2AC4" w:rsidRDefault="00BE2AC4" w:rsidP="00BE2AC4">
      <w:pPr>
        <w:tabs>
          <w:tab w:val="left" w:pos="3722"/>
        </w:tabs>
        <w:spacing w:after="0" w:line="240" w:lineRule="auto"/>
        <w:jc w:val="center"/>
        <w:rPr>
          <w:rFonts w:cs="Arial"/>
          <w:b/>
          <w:sz w:val="24"/>
          <w:szCs w:val="24"/>
        </w:rPr>
      </w:pPr>
      <w:r>
        <w:rPr>
          <w:rFonts w:cs="Arial"/>
          <w:b/>
          <w:sz w:val="24"/>
          <w:szCs w:val="24"/>
        </w:rPr>
        <w:t xml:space="preserve">(Desclasificación de información reservada </w:t>
      </w:r>
    </w:p>
    <w:p w:rsidR="00BE2AC4" w:rsidRPr="0019590B" w:rsidRDefault="00BE2AC4" w:rsidP="00BE2AC4">
      <w:pPr>
        <w:tabs>
          <w:tab w:val="left" w:pos="3722"/>
        </w:tabs>
        <w:spacing w:after="0" w:line="240" w:lineRule="auto"/>
        <w:jc w:val="center"/>
        <w:rPr>
          <w:rFonts w:cs="Arial"/>
          <w:b/>
          <w:sz w:val="24"/>
          <w:szCs w:val="24"/>
        </w:rPr>
      </w:pPr>
      <w:proofErr w:type="gramStart"/>
      <w:r>
        <w:rPr>
          <w:rFonts w:cs="Arial"/>
          <w:b/>
          <w:sz w:val="24"/>
          <w:szCs w:val="24"/>
        </w:rPr>
        <w:t>del</w:t>
      </w:r>
      <w:proofErr w:type="gramEnd"/>
      <w:r>
        <w:rPr>
          <w:rFonts w:cs="Arial"/>
          <w:b/>
          <w:sz w:val="24"/>
          <w:szCs w:val="24"/>
        </w:rPr>
        <w:t xml:space="preserve"> expediente DT/1013/2020</w:t>
      </w:r>
      <w:r w:rsidRPr="0019590B">
        <w:rPr>
          <w:rFonts w:cs="Arial"/>
          <w:b/>
          <w:sz w:val="24"/>
          <w:szCs w:val="24"/>
        </w:rPr>
        <w:t>)</w:t>
      </w:r>
    </w:p>
    <w:p w:rsidR="00BE2AC4" w:rsidRPr="0019590B" w:rsidRDefault="00BE2AC4" w:rsidP="00BE2AC4">
      <w:pPr>
        <w:tabs>
          <w:tab w:val="left" w:pos="3722"/>
        </w:tabs>
        <w:spacing w:after="0" w:line="240" w:lineRule="auto"/>
        <w:jc w:val="center"/>
        <w:rPr>
          <w:rFonts w:cs="Arial"/>
          <w:b/>
          <w:sz w:val="24"/>
          <w:szCs w:val="24"/>
        </w:rPr>
      </w:pPr>
    </w:p>
    <w:p w:rsidR="00BE2AC4" w:rsidRPr="0019590B" w:rsidRDefault="00BE2AC4" w:rsidP="00BE2AC4">
      <w:pPr>
        <w:tabs>
          <w:tab w:val="left" w:pos="3722"/>
        </w:tabs>
        <w:spacing w:after="0" w:line="240" w:lineRule="auto"/>
        <w:jc w:val="center"/>
        <w:rPr>
          <w:rFonts w:cs="Arial"/>
          <w:b/>
          <w:sz w:val="24"/>
          <w:szCs w:val="24"/>
        </w:rPr>
      </w:pPr>
    </w:p>
    <w:p w:rsidR="00BE2AC4" w:rsidRPr="0019590B" w:rsidRDefault="00BE2AC4" w:rsidP="00BE2AC4">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08:30 ocho</w:t>
      </w:r>
      <w:r w:rsidRPr="0019590B">
        <w:rPr>
          <w:rFonts w:cs="Arial"/>
          <w:sz w:val="24"/>
          <w:szCs w:val="24"/>
        </w:rPr>
        <w:t xml:space="preserve"> horas</w:t>
      </w:r>
      <w:r>
        <w:rPr>
          <w:rFonts w:cs="Arial"/>
          <w:sz w:val="24"/>
          <w:szCs w:val="24"/>
        </w:rPr>
        <w:t xml:space="preserve"> con treinta minutos del día 19 diecinueve de noviembre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desahogar la Cuadragésima Primera</w:t>
      </w:r>
      <w:r w:rsidRPr="0019590B">
        <w:rPr>
          <w:rFonts w:cs="Arial"/>
          <w:sz w:val="24"/>
          <w:szCs w:val="24"/>
        </w:rPr>
        <w:t xml:space="preserve"> Sesión Extraordinaria del año 2020 dos mil veinte, conforme al siguiente:</w:t>
      </w:r>
    </w:p>
    <w:p w:rsidR="00BE2AC4" w:rsidRPr="0019590B"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center"/>
        <w:rPr>
          <w:rFonts w:cs="Arial"/>
          <w:b/>
          <w:sz w:val="24"/>
          <w:szCs w:val="24"/>
        </w:rPr>
      </w:pPr>
      <w:r w:rsidRPr="0019590B">
        <w:rPr>
          <w:rFonts w:cs="Arial"/>
          <w:b/>
          <w:sz w:val="24"/>
          <w:szCs w:val="24"/>
        </w:rPr>
        <w:t>ORDEN DEL DÍA</w:t>
      </w:r>
    </w:p>
    <w:p w:rsidR="00BE2AC4" w:rsidRPr="0019590B" w:rsidRDefault="00BE2AC4" w:rsidP="00BE2AC4">
      <w:pPr>
        <w:spacing w:after="0" w:line="240" w:lineRule="auto"/>
        <w:rPr>
          <w:rFonts w:cs="Arial"/>
          <w:b/>
          <w:sz w:val="24"/>
          <w:szCs w:val="24"/>
        </w:rPr>
      </w:pPr>
    </w:p>
    <w:p w:rsidR="00BE2AC4" w:rsidRPr="0019590B" w:rsidRDefault="00BE2AC4" w:rsidP="00BE2AC4">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BE2AC4" w:rsidRPr="00BE2AC4" w:rsidRDefault="00BE2AC4" w:rsidP="00BE2AC4">
      <w:pPr>
        <w:spacing w:after="0" w:line="240" w:lineRule="auto"/>
        <w:jc w:val="both"/>
        <w:rPr>
          <w:rFonts w:cs="Arial"/>
          <w:i/>
          <w:sz w:val="24"/>
          <w:szCs w:val="24"/>
        </w:rPr>
      </w:pPr>
      <w:r>
        <w:rPr>
          <w:rFonts w:cs="Arial"/>
          <w:sz w:val="24"/>
          <w:szCs w:val="24"/>
        </w:rPr>
        <w:t>II.- Revisión, discusión</w:t>
      </w:r>
      <w:r w:rsidRPr="0019590B">
        <w:rPr>
          <w:rFonts w:cs="Arial"/>
          <w:sz w:val="24"/>
          <w:szCs w:val="24"/>
        </w:rPr>
        <w:t>,</w:t>
      </w:r>
      <w:r>
        <w:rPr>
          <w:rFonts w:cs="Arial"/>
          <w:sz w:val="24"/>
          <w:szCs w:val="24"/>
        </w:rPr>
        <w:t xml:space="preserve"> análisis y, en su caso, desclasificación de la información reservada en la Décima Tercera Sesión Extraordinaria del año 2020 dos mil veinte correspondiente a la solicitud de informaci</w:t>
      </w:r>
      <w:r w:rsidR="006E41DE">
        <w:rPr>
          <w:rFonts w:cs="Arial"/>
          <w:sz w:val="24"/>
          <w:szCs w:val="24"/>
        </w:rPr>
        <w:t>ón DT/1013/2020, en cuanto a</w:t>
      </w:r>
      <w:r>
        <w:rPr>
          <w:rFonts w:cs="Arial"/>
          <w:sz w:val="24"/>
          <w:szCs w:val="24"/>
        </w:rPr>
        <w:t xml:space="preserve"> lo siguiente: </w:t>
      </w:r>
      <w:r>
        <w:rPr>
          <w:rFonts w:cs="Arial"/>
          <w:i/>
          <w:sz w:val="24"/>
          <w:szCs w:val="24"/>
        </w:rPr>
        <w:t>“…</w:t>
      </w:r>
      <w:r w:rsidRPr="00BE2AC4">
        <w:rPr>
          <w:rFonts w:cs="Arial"/>
          <w:i/>
          <w:sz w:val="24"/>
          <w:szCs w:val="24"/>
        </w:rPr>
        <w:t>1. Sesión de Cabildo del Ayuntamiento de Tlajomulco de Zúñiga que dio origen a la Autorización 343, de fecha 20 de diciembre de 1972, a favor de México Inversiones, S.A., por virtud del cual se autorizan las obras de urbanización, fraccionamiento y venta de lotes en el fraccionamiento “El Parque”, emitido por el Director de Obras Públicas y el Presidente Municipal de ese H. Ayuntamiento.</w:t>
      </w:r>
    </w:p>
    <w:p w:rsidR="00BE2AC4" w:rsidRPr="00BE2AC4" w:rsidRDefault="00BE2AC4" w:rsidP="00BE2AC4">
      <w:pPr>
        <w:spacing w:after="0" w:line="240" w:lineRule="auto"/>
        <w:jc w:val="both"/>
        <w:rPr>
          <w:rFonts w:cs="Arial"/>
          <w:i/>
          <w:sz w:val="24"/>
          <w:szCs w:val="24"/>
        </w:rPr>
      </w:pPr>
      <w:r w:rsidRPr="00BE2AC4">
        <w:rPr>
          <w:rFonts w:cs="Arial"/>
          <w:i/>
          <w:sz w:val="24"/>
          <w:szCs w:val="24"/>
        </w:rPr>
        <w:t>2. Sesión de Cabildo del Ayuntamiento de Tlajomulco de Zúñiga, que dio origen a la autorización 208/73 de fecha 5 de junio de 1973, a favor de México Inversiones, S.A., para las obras de urbanización, fraccionamiento y venta de lotes para la segunda sección del fraccionamiento “El Parque”, emitido por el Director de Obras Públicas y el Presidente Municipal de ese H. Ayuntamiento.</w:t>
      </w:r>
    </w:p>
    <w:p w:rsidR="00BE2AC4" w:rsidRPr="00BE2AC4" w:rsidRDefault="00BE2AC4" w:rsidP="00BE2AC4">
      <w:pPr>
        <w:spacing w:after="0" w:line="240" w:lineRule="auto"/>
        <w:jc w:val="both"/>
        <w:rPr>
          <w:rFonts w:cs="Arial"/>
          <w:i/>
          <w:sz w:val="24"/>
          <w:szCs w:val="24"/>
        </w:rPr>
      </w:pPr>
      <w:r w:rsidRPr="00BE2AC4">
        <w:rPr>
          <w:rFonts w:cs="Arial"/>
          <w:i/>
          <w:sz w:val="24"/>
          <w:szCs w:val="24"/>
        </w:rPr>
        <w:t>3. Sesión de Cabildo del Ayuntamiento de Tlajomulco de Zúñiga, que dio origen a la autorización 201/73, de fecha 5 de junio de 1973, a favor de México Inversiones, S.A., para las obras de urbanización, fraccionamiento y venta de lotes para la sección Jockey Club del Fraccionamiento “El Parque”, emitido por el Director de Obras Públicas y el Presidente Municipal de ese H. Ayuntamiento.</w:t>
      </w:r>
    </w:p>
    <w:p w:rsidR="00BE2AC4" w:rsidRPr="00BE2AC4" w:rsidRDefault="00BE2AC4" w:rsidP="00BE2AC4">
      <w:pPr>
        <w:spacing w:after="0" w:line="240" w:lineRule="auto"/>
        <w:jc w:val="both"/>
        <w:rPr>
          <w:rFonts w:cs="Arial"/>
          <w:i/>
          <w:sz w:val="24"/>
          <w:szCs w:val="24"/>
        </w:rPr>
      </w:pPr>
      <w:r w:rsidRPr="00BE2AC4">
        <w:rPr>
          <w:rFonts w:cs="Arial"/>
          <w:i/>
          <w:sz w:val="24"/>
          <w:szCs w:val="24"/>
        </w:rPr>
        <w:t xml:space="preserve">4. Sesión de Cabildo del Ayuntamiento de Tlajomulco de Zúñiga, que dio origen a la autorización 298, de fecha 13 de agosto de 1975, a favor de México Inversiones, S.A., para </w:t>
      </w:r>
      <w:r w:rsidRPr="00BE2AC4">
        <w:rPr>
          <w:rFonts w:cs="Arial"/>
          <w:i/>
          <w:sz w:val="24"/>
          <w:szCs w:val="24"/>
        </w:rPr>
        <w:lastRenderedPageBreak/>
        <w:t>la modificación de permisos y proyectos del fraccionamiento “El Palomar Ciudad Turística” emitido por el Presidente Municipal del H.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5. Sesión de Cabildo del Ayuntamiento de Tlajomulco de Zúñiga de fecha 12 de agosto de 1975.</w:t>
      </w:r>
    </w:p>
    <w:p w:rsidR="00BE2AC4" w:rsidRPr="00BE2AC4" w:rsidRDefault="00BE2AC4" w:rsidP="00BE2AC4">
      <w:pPr>
        <w:spacing w:after="0" w:line="240" w:lineRule="auto"/>
        <w:jc w:val="both"/>
        <w:rPr>
          <w:rFonts w:cs="Arial"/>
          <w:i/>
          <w:sz w:val="24"/>
          <w:szCs w:val="24"/>
        </w:rPr>
      </w:pPr>
      <w:r w:rsidRPr="00BE2AC4">
        <w:rPr>
          <w:rFonts w:cs="Arial"/>
          <w:i/>
          <w:sz w:val="24"/>
          <w:szCs w:val="24"/>
        </w:rPr>
        <w:t>6. Sesión de Cabildo del Ayuntamiento de Tlajomulco de Zúñiga, que dio origen a la autorización 106/79, de fecha 21 de junio de 1979, a favor de México Inversiones, S.A., donde se concede una prórroga indefinida para la modificación de permisos y proyectos del fraccionamiento “El Palomar Ciudad Turística” emitido por ese H. Ayuntamiento.</w:t>
      </w:r>
    </w:p>
    <w:p w:rsidR="00BE2AC4" w:rsidRPr="00BE2AC4" w:rsidRDefault="00BE2AC4" w:rsidP="00BE2AC4">
      <w:pPr>
        <w:spacing w:after="0" w:line="240" w:lineRule="auto"/>
        <w:jc w:val="both"/>
        <w:rPr>
          <w:rFonts w:cs="Arial"/>
          <w:i/>
          <w:sz w:val="24"/>
          <w:szCs w:val="24"/>
        </w:rPr>
      </w:pPr>
      <w:r w:rsidRPr="00BE2AC4">
        <w:rPr>
          <w:rFonts w:cs="Arial"/>
          <w:i/>
          <w:sz w:val="24"/>
          <w:szCs w:val="24"/>
        </w:rPr>
        <w:t>7. Sesión de Cabildo del Ayuntamiento de Tlajomulco de Zúñiga de 9 de junio de 1979.</w:t>
      </w:r>
    </w:p>
    <w:p w:rsidR="00BE2AC4" w:rsidRPr="00BE2AC4" w:rsidRDefault="00BE2AC4" w:rsidP="00BE2AC4">
      <w:pPr>
        <w:spacing w:after="0" w:line="240" w:lineRule="auto"/>
        <w:jc w:val="both"/>
        <w:rPr>
          <w:rFonts w:cs="Arial"/>
          <w:i/>
          <w:sz w:val="24"/>
          <w:szCs w:val="24"/>
        </w:rPr>
      </w:pPr>
      <w:r w:rsidRPr="00BE2AC4">
        <w:rPr>
          <w:rFonts w:cs="Arial"/>
          <w:i/>
          <w:sz w:val="24"/>
          <w:szCs w:val="24"/>
        </w:rPr>
        <w:t>8. Sesión de Cabildo del Ayuntamiento de Tlajomulco de Zúñiga, que dio origen a la autorización 211/79, de fecha 20 de septiembre de 1979, a favor de México Inversiones, S.A., para urbanizar, vender y realizar la publicidad para la venta de los inmuebles del fraccionamiento “El Palomar”, emitido por el Presidente Municipal de ese H. Ayuntamiento.</w:t>
      </w:r>
    </w:p>
    <w:p w:rsidR="00BE2AC4" w:rsidRPr="00BE2AC4" w:rsidRDefault="00BE2AC4" w:rsidP="00BE2AC4">
      <w:pPr>
        <w:spacing w:after="0" w:line="240" w:lineRule="auto"/>
        <w:jc w:val="both"/>
        <w:rPr>
          <w:rFonts w:cs="Arial"/>
          <w:i/>
          <w:sz w:val="24"/>
          <w:szCs w:val="24"/>
        </w:rPr>
      </w:pPr>
      <w:r w:rsidRPr="00BE2AC4">
        <w:rPr>
          <w:rFonts w:cs="Arial"/>
          <w:i/>
          <w:sz w:val="24"/>
          <w:szCs w:val="24"/>
        </w:rPr>
        <w:t>9. Todos y cada uno de los oficios o escritos presentados por México Inversiones, S.A. -en ese momento empresa paraestatal-, por virtud de los cuales solicita a ese Ayuntamiento de Tlajomulco de Zúñiga, Jalisco, las autorizaciones necesarias para las obras de urbanización, fraccionamiento y venta de lotes en el Fraccionamiento “El Parque” Ciudad Turística, que dieron lugar a las siguientes autorizaciones:</w:t>
      </w:r>
    </w:p>
    <w:p w:rsidR="00BE2AC4" w:rsidRPr="00BE2AC4" w:rsidRDefault="00BE2AC4" w:rsidP="00BE2AC4">
      <w:pPr>
        <w:spacing w:after="0" w:line="240" w:lineRule="auto"/>
        <w:jc w:val="both"/>
        <w:rPr>
          <w:rFonts w:cs="Arial"/>
          <w:i/>
          <w:sz w:val="24"/>
          <w:szCs w:val="24"/>
        </w:rPr>
      </w:pPr>
      <w:r w:rsidRPr="00BE2AC4">
        <w:rPr>
          <w:rFonts w:cs="Arial"/>
          <w:i/>
          <w:sz w:val="24"/>
          <w:szCs w:val="24"/>
        </w:rPr>
        <w:t>A. Autorización 343, de fecha 20 de diciembre de 1972, por virtud del cual se autorizan las obras de urbanización, fraccionamiento y venta de lotes en el fraccionamiento “El Parque” emitido por el Director de Obras Públicas y el Presidente Municipal del H.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B. Autorización 208/73 de fecha 5 de junio de 1973, para las obras de urbanización, fraccionamiento y venta de lotes para la segunda sección del fraccionamiento “El Parque”, emitido por el Director de Obras Públicas y el Presidente Municipal del H.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C. Autorización 201/73, de fecha 5 de junio de 1973, para las obras de urbanización, fraccionamiento y venta de lotes para la sección Jockey Club del Fraccionamiento “El Parque”, emitido por el Director de Obras Públicas y el Presidente Municipal del H.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D. Autorización 298, de fecha 13 de agosto de 1975, para la modificación de permisos y proyectos del fraccionamiento “El Palomar Ciudad Turística” emitido por el Presidente Municipal del H.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E. Autorización 106/79, de fecha 21 de junio de 1979, donde se concede una prórroga indefinida para la modificación de permisos y proyectos del fraccionamiento “El Palomar Ciudad Turística” emitido por el Ayuntamiento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F. Autorización 211/79, de fecha 20 de septiembre de 1979, para urbanizar, vender y realizar la publicidad para la venta de los inmuebles del fraccionamiento “El Palomar”, emitido por el Presidente Municipal de Tlajomulco de Zúñiga.</w:t>
      </w:r>
    </w:p>
    <w:p w:rsidR="00BE2AC4" w:rsidRPr="00BE2AC4" w:rsidRDefault="00BE2AC4" w:rsidP="00BE2AC4">
      <w:pPr>
        <w:spacing w:after="0" w:line="240" w:lineRule="auto"/>
        <w:jc w:val="both"/>
        <w:rPr>
          <w:rFonts w:cs="Arial"/>
          <w:i/>
          <w:sz w:val="24"/>
          <w:szCs w:val="24"/>
        </w:rPr>
      </w:pPr>
      <w:r w:rsidRPr="00BE2AC4">
        <w:rPr>
          <w:rFonts w:cs="Arial"/>
          <w:i/>
          <w:sz w:val="24"/>
          <w:szCs w:val="24"/>
        </w:rPr>
        <w:t xml:space="preserve">10. Todas y cada una de las modificaciones al proyecto original, emitidas por la Dirección de Ordenamiento Territorial, o la autoridad facultada para ello por parte de ese H. </w:t>
      </w:r>
      <w:r w:rsidRPr="00BE2AC4">
        <w:rPr>
          <w:rFonts w:cs="Arial"/>
          <w:i/>
          <w:sz w:val="24"/>
          <w:szCs w:val="24"/>
        </w:rPr>
        <w:lastRenderedPageBreak/>
        <w:t>Ayuntamiento, otorgadas a favor de México Inversiones, S.A. (también conocido como México Inversiones, S.A. de C.V.), derivado de la prórroga indefinida de fecha 21 de junio de 1979, desde junio de 1979 a la fecha de la presente solicitud.</w:t>
      </w:r>
    </w:p>
    <w:p w:rsidR="00BE2AC4" w:rsidRPr="00BE2AC4" w:rsidRDefault="00BE2AC4" w:rsidP="00BE2AC4">
      <w:pPr>
        <w:spacing w:after="0" w:line="240" w:lineRule="auto"/>
        <w:jc w:val="both"/>
        <w:rPr>
          <w:rFonts w:cs="Arial"/>
          <w:i/>
          <w:sz w:val="24"/>
          <w:szCs w:val="24"/>
        </w:rPr>
      </w:pPr>
      <w:r w:rsidRPr="00BE2AC4">
        <w:rPr>
          <w:rFonts w:cs="Arial"/>
          <w:i/>
          <w:sz w:val="24"/>
          <w:szCs w:val="24"/>
        </w:rPr>
        <w:t>11. Todos y cada una de las autorizaciones, permisos y en general cualquier acto administrativo emitido por ese H. Ayuntamiento, a favor de México Inversiones, S.A. (también conocido como México Inversiones, S.A. de C.V.), desde junio de 1979 a la fecha de la presente solicitud.</w:t>
      </w:r>
    </w:p>
    <w:p w:rsidR="00BE2AC4" w:rsidRPr="00BE2AC4" w:rsidRDefault="00BE2AC4" w:rsidP="00BE2AC4">
      <w:pPr>
        <w:spacing w:after="0" w:line="240" w:lineRule="auto"/>
        <w:jc w:val="both"/>
        <w:rPr>
          <w:rFonts w:cs="Arial"/>
          <w:i/>
          <w:sz w:val="24"/>
          <w:szCs w:val="24"/>
        </w:rPr>
      </w:pPr>
      <w:r w:rsidRPr="00BE2AC4">
        <w:rPr>
          <w:rFonts w:cs="Arial"/>
          <w:i/>
          <w:sz w:val="24"/>
          <w:szCs w:val="24"/>
        </w:rPr>
        <w:t>343, de fecha 20 de diciembre de 1972; (ii) 208/73 de fecha 5 de junio de 1973; (iii) 201/73, de fecha 5 de junio de 1973; (iv) 298, de fecha 13 de agosto de 1975; (v) 106/79, de fecha 21 de junio de 1979; y (vi) 211/79, de fecha 20 de septiembre de 1979.</w:t>
      </w:r>
    </w:p>
    <w:p w:rsidR="00BE2AC4" w:rsidRPr="00BE2AC4" w:rsidRDefault="00BE2AC4" w:rsidP="00BE2AC4">
      <w:pPr>
        <w:spacing w:after="0" w:line="240" w:lineRule="auto"/>
        <w:jc w:val="both"/>
        <w:rPr>
          <w:rFonts w:cs="Arial"/>
          <w:i/>
          <w:sz w:val="24"/>
          <w:szCs w:val="24"/>
        </w:rPr>
      </w:pPr>
      <w:r w:rsidRPr="00BE2AC4">
        <w:rPr>
          <w:rFonts w:cs="Arial"/>
          <w:i/>
          <w:sz w:val="24"/>
          <w:szCs w:val="24"/>
        </w:rPr>
        <w:t>14. Orden de visita de la clausura al Fraccionamiento “El Cielo Country Club” o “El Cielo” realizada el 6 de agosto de 2019.</w:t>
      </w:r>
    </w:p>
    <w:p w:rsidR="00BE2AC4" w:rsidRDefault="00BE2AC4" w:rsidP="00BE2AC4">
      <w:pPr>
        <w:spacing w:after="0" w:line="240" w:lineRule="auto"/>
        <w:jc w:val="both"/>
        <w:rPr>
          <w:rFonts w:cs="Arial"/>
          <w:sz w:val="24"/>
          <w:szCs w:val="24"/>
        </w:rPr>
      </w:pPr>
      <w:r w:rsidRPr="00BE2AC4">
        <w:rPr>
          <w:rFonts w:cs="Arial"/>
          <w:i/>
          <w:sz w:val="24"/>
          <w:szCs w:val="24"/>
        </w:rPr>
        <w:t>15. Acta circunstanciada levantada con motivo de la clausura al Fraccionamiento “El Cielo Country Club” o “El Cielo” realizada el 6 de agosto de 2019</w:t>
      </w:r>
      <w:r w:rsidRPr="00DA74A2">
        <w:rPr>
          <w:rFonts w:cs="Arial"/>
          <w:i/>
          <w:sz w:val="24"/>
          <w:szCs w:val="24"/>
        </w:rPr>
        <w:t>…” (</w:t>
      </w:r>
      <w:proofErr w:type="gramStart"/>
      <w:r w:rsidRPr="00DA74A2">
        <w:rPr>
          <w:rFonts w:cs="Arial"/>
          <w:i/>
          <w:sz w:val="24"/>
          <w:szCs w:val="24"/>
        </w:rPr>
        <w:t>sic</w:t>
      </w:r>
      <w:proofErr w:type="gramEnd"/>
      <w:r w:rsidRPr="00DA74A2">
        <w:rPr>
          <w:rFonts w:cs="Arial"/>
          <w:i/>
          <w:sz w:val="24"/>
          <w:szCs w:val="24"/>
        </w:rPr>
        <w:t>)</w:t>
      </w:r>
    </w:p>
    <w:p w:rsidR="006E41DE" w:rsidRPr="00BE2AC4" w:rsidRDefault="006E41DE" w:rsidP="006E41DE">
      <w:pPr>
        <w:spacing w:after="0" w:line="240" w:lineRule="auto"/>
        <w:jc w:val="both"/>
        <w:rPr>
          <w:rFonts w:cs="Arial"/>
          <w:i/>
          <w:sz w:val="24"/>
          <w:szCs w:val="24"/>
        </w:rPr>
      </w:pPr>
      <w:r>
        <w:rPr>
          <w:rFonts w:cs="Arial"/>
          <w:sz w:val="24"/>
          <w:szCs w:val="24"/>
        </w:rPr>
        <w:t xml:space="preserve">III.- </w:t>
      </w:r>
      <w:r w:rsidRPr="006E41DE">
        <w:rPr>
          <w:rFonts w:cs="Arial"/>
          <w:sz w:val="24"/>
          <w:szCs w:val="24"/>
        </w:rPr>
        <w:t>Revisión, discusión y, en su caso, confirmación de la inexistencia de la información a la que hace referenci</w:t>
      </w:r>
      <w:r>
        <w:rPr>
          <w:rFonts w:cs="Arial"/>
          <w:sz w:val="24"/>
          <w:szCs w:val="24"/>
        </w:rPr>
        <w:t>a la solicitud de información DT/1013/2020, en cuanto a “…</w:t>
      </w:r>
      <w:r w:rsidRPr="00BE2AC4">
        <w:rPr>
          <w:rFonts w:cs="Arial"/>
          <w:i/>
          <w:sz w:val="24"/>
          <w:szCs w:val="24"/>
        </w:rPr>
        <w:t xml:space="preserve">12. Oficio </w:t>
      </w:r>
      <w:proofErr w:type="spellStart"/>
      <w:r w:rsidRPr="00BE2AC4">
        <w:rPr>
          <w:rFonts w:cs="Arial"/>
          <w:i/>
          <w:sz w:val="24"/>
          <w:szCs w:val="24"/>
        </w:rPr>
        <w:t>DGGACCyS</w:t>
      </w:r>
      <w:proofErr w:type="spellEnd"/>
      <w:r w:rsidRPr="00BE2AC4">
        <w:rPr>
          <w:rFonts w:cs="Arial"/>
          <w:i/>
          <w:sz w:val="24"/>
          <w:szCs w:val="24"/>
        </w:rPr>
        <w:t>/226/2018 de 16 de febrero de 2018, emitido por la Dirección General de Gestión Ambiental, Cambio Climático y Sustentabilidad del Ayuntamiento de Tlajomulco, a través del cual determinó que no resultaba necesario ningún otro tramite ambiental municipal a efecto de que México Inversiones, S.A. (también conocido como México Inversiones, S.A. de C.V.) pudiese continuar con las obras de urbanización materia de las autorizaciones (i)</w:t>
      </w:r>
      <w:r>
        <w:rPr>
          <w:rFonts w:cs="Arial"/>
          <w:i/>
          <w:sz w:val="24"/>
          <w:szCs w:val="24"/>
        </w:rPr>
        <w:t>…” (</w:t>
      </w:r>
      <w:proofErr w:type="gramStart"/>
      <w:r>
        <w:rPr>
          <w:rFonts w:cs="Arial"/>
          <w:i/>
          <w:sz w:val="24"/>
          <w:szCs w:val="24"/>
        </w:rPr>
        <w:t>sic</w:t>
      </w:r>
      <w:proofErr w:type="gramEnd"/>
      <w:r>
        <w:rPr>
          <w:rFonts w:cs="Arial"/>
          <w:i/>
          <w:sz w:val="24"/>
          <w:szCs w:val="24"/>
        </w:rPr>
        <w:t>)</w:t>
      </w:r>
    </w:p>
    <w:p w:rsidR="00BE2AC4" w:rsidRPr="0019590B" w:rsidRDefault="006E41DE" w:rsidP="00BE2AC4">
      <w:pPr>
        <w:spacing w:after="0" w:line="240" w:lineRule="auto"/>
        <w:jc w:val="both"/>
        <w:rPr>
          <w:rFonts w:cs="Arial"/>
          <w:sz w:val="24"/>
          <w:szCs w:val="24"/>
        </w:rPr>
      </w:pPr>
      <w:r>
        <w:rPr>
          <w:rFonts w:cs="Arial"/>
          <w:sz w:val="24"/>
          <w:szCs w:val="24"/>
        </w:rPr>
        <w:t xml:space="preserve">IV.- </w:t>
      </w:r>
      <w:r w:rsidR="00BE2AC4" w:rsidRPr="0019590B">
        <w:rPr>
          <w:rFonts w:cs="Arial"/>
          <w:sz w:val="24"/>
          <w:szCs w:val="24"/>
        </w:rPr>
        <w:t>Asuntos Generales.</w:t>
      </w:r>
    </w:p>
    <w:p w:rsidR="00BE2AC4" w:rsidRPr="0019590B"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BE2AC4" w:rsidRPr="0019590B" w:rsidRDefault="00BE2AC4" w:rsidP="00BE2AC4">
      <w:pPr>
        <w:spacing w:after="0" w:line="240" w:lineRule="auto"/>
        <w:rPr>
          <w:rFonts w:cs="Arial"/>
          <w:b/>
          <w:sz w:val="24"/>
          <w:szCs w:val="24"/>
        </w:rPr>
      </w:pPr>
    </w:p>
    <w:p w:rsidR="00BE2AC4" w:rsidRPr="0019590B" w:rsidRDefault="00BE2AC4" w:rsidP="00BE2AC4">
      <w:pPr>
        <w:spacing w:after="0" w:line="240" w:lineRule="auto"/>
        <w:jc w:val="center"/>
        <w:rPr>
          <w:rFonts w:cs="Arial"/>
          <w:b/>
          <w:sz w:val="24"/>
          <w:szCs w:val="24"/>
        </w:rPr>
      </w:pPr>
      <w:r w:rsidRPr="0019590B">
        <w:rPr>
          <w:rFonts w:cs="Arial"/>
          <w:b/>
          <w:sz w:val="24"/>
          <w:szCs w:val="24"/>
        </w:rPr>
        <w:t>DESARROLLO DEL ORDEN DEL DÍA</w:t>
      </w:r>
    </w:p>
    <w:p w:rsidR="00BE2AC4" w:rsidRPr="0019590B" w:rsidRDefault="00BE2AC4" w:rsidP="00BE2AC4">
      <w:pPr>
        <w:spacing w:after="0" w:line="240" w:lineRule="auto"/>
        <w:rPr>
          <w:rFonts w:cs="Arial"/>
          <w:b/>
          <w:sz w:val="24"/>
          <w:szCs w:val="24"/>
        </w:rPr>
      </w:pPr>
    </w:p>
    <w:p w:rsidR="00BE2AC4" w:rsidRPr="0019590B" w:rsidRDefault="00BE2AC4" w:rsidP="00BE2AC4">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BE2AC4" w:rsidRPr="0019590B" w:rsidRDefault="00BE2AC4" w:rsidP="00BE2AC4">
      <w:pPr>
        <w:spacing w:after="0" w:line="240" w:lineRule="auto"/>
        <w:jc w:val="both"/>
        <w:rPr>
          <w:rFonts w:cs="Arial"/>
          <w:b/>
          <w:sz w:val="24"/>
          <w:szCs w:val="24"/>
        </w:rPr>
      </w:pPr>
    </w:p>
    <w:p w:rsidR="00BE2AC4" w:rsidRDefault="00BE2AC4" w:rsidP="00BE2AC4">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rsidR="00BE2AC4"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both"/>
        <w:rPr>
          <w:rFonts w:cs="Arial"/>
          <w:sz w:val="24"/>
          <w:szCs w:val="24"/>
        </w:rPr>
      </w:pP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BE2AC4" w:rsidRDefault="00BE2AC4" w:rsidP="00BE2AC4">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BE2AC4" w:rsidRPr="0019590B" w:rsidRDefault="00BE2AC4" w:rsidP="00BE2AC4">
      <w:pPr>
        <w:spacing w:after="0" w:line="240" w:lineRule="auto"/>
        <w:jc w:val="both"/>
        <w:rPr>
          <w:rFonts w:cs="Arial"/>
          <w:sz w:val="24"/>
          <w:szCs w:val="24"/>
        </w:rPr>
      </w:pPr>
      <w:r w:rsidRPr="0019590B">
        <w:rPr>
          <w:rFonts w:cs="Arial"/>
          <w:sz w:val="24"/>
          <w:szCs w:val="24"/>
        </w:rPr>
        <w:t>Melina Ramos Muñoz, Directora de Transp</w:t>
      </w:r>
      <w:r>
        <w:rPr>
          <w:rFonts w:cs="Arial"/>
          <w:sz w:val="24"/>
          <w:szCs w:val="24"/>
        </w:rPr>
        <w:t xml:space="preserve">arencia, Secretario del Comité y la de la voz: </w:t>
      </w:r>
      <w:r w:rsidRPr="00E1528E">
        <w:rPr>
          <w:rFonts w:cs="Arial"/>
          <w:i/>
          <w:sz w:val="24"/>
          <w:szCs w:val="24"/>
        </w:rPr>
        <w:t>Presente</w:t>
      </w:r>
    </w:p>
    <w:p w:rsidR="00BE2AC4" w:rsidRDefault="00BE2AC4" w:rsidP="00BE2AC4">
      <w:pPr>
        <w:spacing w:after="0" w:line="240" w:lineRule="auto"/>
        <w:jc w:val="both"/>
        <w:rPr>
          <w:rFonts w:cs="Arial"/>
          <w:i/>
          <w:sz w:val="24"/>
          <w:szCs w:val="24"/>
        </w:rPr>
      </w:pPr>
      <w:r w:rsidRPr="0019590B">
        <w:rPr>
          <w:rFonts w:cs="Arial"/>
          <w:b/>
          <w:i/>
          <w:sz w:val="24"/>
          <w:szCs w:val="24"/>
          <w:u w:val="single"/>
        </w:rPr>
        <w:lastRenderedPageBreak/>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por iniciada la Cuadragésima Primera</w:t>
      </w:r>
      <w:r w:rsidRPr="0019590B">
        <w:rPr>
          <w:rFonts w:cs="Arial"/>
          <w:i/>
          <w:sz w:val="24"/>
          <w:szCs w:val="24"/>
        </w:rPr>
        <w:t xml:space="preserve"> Sesión Extraordinaria del año 2020 dos mil veinte, del Comité de Transparencia del Gobierno Municipal del Municipio de Tlajomulco de Zúñiga, Jalisco. </w:t>
      </w:r>
    </w:p>
    <w:p w:rsidR="00BE2AC4" w:rsidRPr="00D33D79" w:rsidRDefault="00BE2AC4" w:rsidP="00BE2AC4">
      <w:pPr>
        <w:spacing w:after="0" w:line="240" w:lineRule="auto"/>
        <w:jc w:val="both"/>
        <w:rPr>
          <w:rFonts w:cs="Arial"/>
          <w:b/>
          <w:i/>
          <w:sz w:val="24"/>
          <w:szCs w:val="24"/>
        </w:rPr>
      </w:pPr>
    </w:p>
    <w:p w:rsidR="00BE2AC4" w:rsidRPr="00E92B39" w:rsidRDefault="00BE2AC4" w:rsidP="00BE2AC4">
      <w:pPr>
        <w:spacing w:after="0" w:line="240" w:lineRule="auto"/>
        <w:jc w:val="both"/>
        <w:rPr>
          <w:rFonts w:cs="Arial"/>
          <w:b/>
          <w:sz w:val="24"/>
          <w:szCs w:val="24"/>
        </w:rPr>
      </w:pPr>
      <w:r w:rsidRPr="0019590B">
        <w:rPr>
          <w:rFonts w:cs="Arial"/>
          <w:b/>
          <w:sz w:val="24"/>
          <w:szCs w:val="24"/>
        </w:rPr>
        <w:t xml:space="preserve">II.- </w:t>
      </w:r>
      <w:r w:rsidRPr="00BE2AC4">
        <w:rPr>
          <w:rFonts w:cs="Arial"/>
          <w:b/>
          <w:sz w:val="24"/>
          <w:szCs w:val="24"/>
        </w:rPr>
        <w:t>REVISIÓN, DISCUSIÓN, ANÁLISIS Y, EN SU CASO, DESCLASIFICACIÓN DE LA INFORMACIÓN RESERVADA EN LA DÉCIMA TERCERA SESIÓN EXTRAORDINARIA DEL AÑO 2020 DOS MIL VEINTE CORRESPONDIENTE A LA SOLICITUD DE INFORMACIÓN DT/1013/2020</w:t>
      </w:r>
      <w:r w:rsidR="006E41DE">
        <w:rPr>
          <w:rFonts w:cs="Arial"/>
          <w:b/>
          <w:sz w:val="24"/>
          <w:szCs w:val="24"/>
        </w:rPr>
        <w:t xml:space="preserve"> (…)</w:t>
      </w:r>
      <w:r w:rsidRPr="003B43FB">
        <w:rPr>
          <w:rFonts w:cs="Arial"/>
          <w:b/>
          <w:sz w:val="24"/>
          <w:szCs w:val="24"/>
        </w:rPr>
        <w:t>…” (SIC)</w:t>
      </w:r>
    </w:p>
    <w:p w:rsidR="00BE2AC4" w:rsidRDefault="00BE2AC4" w:rsidP="00BE2AC4">
      <w:pPr>
        <w:spacing w:after="0" w:line="240" w:lineRule="auto"/>
        <w:jc w:val="both"/>
        <w:rPr>
          <w:rFonts w:cs="Arial"/>
          <w:sz w:val="24"/>
          <w:szCs w:val="24"/>
        </w:rPr>
      </w:pPr>
    </w:p>
    <w:p w:rsidR="00BE2AC4" w:rsidRDefault="00BE2AC4" w:rsidP="00BE2AC4">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w:t>
      </w:r>
      <w:r>
        <w:rPr>
          <w:rFonts w:cs="Arial"/>
          <w:sz w:val="24"/>
          <w:szCs w:val="24"/>
        </w:rPr>
        <w:t>Derivado de la notificación de la resolución del recurso</w:t>
      </w:r>
      <w:r w:rsidR="00512785">
        <w:rPr>
          <w:rFonts w:cs="Arial"/>
          <w:sz w:val="24"/>
          <w:szCs w:val="24"/>
        </w:rPr>
        <w:t xml:space="preserve"> de revisión 1540</w:t>
      </w:r>
      <w:r>
        <w:rPr>
          <w:rFonts w:cs="Arial"/>
          <w:sz w:val="24"/>
          <w:szCs w:val="24"/>
        </w:rPr>
        <w:t>/2020</w:t>
      </w:r>
      <w:r w:rsidR="00512785">
        <w:rPr>
          <w:rFonts w:cs="Arial"/>
          <w:sz w:val="24"/>
          <w:szCs w:val="24"/>
        </w:rPr>
        <w:t xml:space="preserve"> de fecha 04 cuatro de noviembre del año 2020 dos mil veinte, </w:t>
      </w:r>
      <w:r>
        <w:rPr>
          <w:rFonts w:cs="Arial"/>
          <w:sz w:val="24"/>
          <w:szCs w:val="24"/>
        </w:rPr>
        <w:t>por parte del Instituto de Transparencia, Información Pública y Protección de Datos Personales del Estado de Jalisco “en delante el ITEI”, es necesario llevar a cabo la presente sesión para desclasificar la información sol</w:t>
      </w:r>
      <w:r w:rsidR="00512785">
        <w:rPr>
          <w:rFonts w:cs="Arial"/>
          <w:sz w:val="24"/>
          <w:szCs w:val="24"/>
        </w:rPr>
        <w:t>icitada en el expediente DT/1013</w:t>
      </w:r>
      <w:r>
        <w:rPr>
          <w:rFonts w:cs="Arial"/>
          <w:sz w:val="24"/>
          <w:szCs w:val="24"/>
        </w:rPr>
        <w:t>/2020, la cual fue c</w:t>
      </w:r>
      <w:r w:rsidR="00512785">
        <w:rPr>
          <w:rFonts w:cs="Arial"/>
          <w:sz w:val="24"/>
          <w:szCs w:val="24"/>
        </w:rPr>
        <w:t>lasificada como reservada parcialmente en la</w:t>
      </w:r>
      <w:r>
        <w:rPr>
          <w:rFonts w:cs="Arial"/>
          <w:sz w:val="24"/>
          <w:szCs w:val="24"/>
        </w:rPr>
        <w:t xml:space="preserve"> </w:t>
      </w:r>
      <w:r w:rsidR="00512785">
        <w:rPr>
          <w:rFonts w:cs="Arial"/>
          <w:sz w:val="24"/>
          <w:szCs w:val="24"/>
        </w:rPr>
        <w:t xml:space="preserve">Décima Tercera </w:t>
      </w:r>
      <w:r w:rsidRPr="003B43FB">
        <w:rPr>
          <w:rFonts w:cs="Arial"/>
          <w:sz w:val="24"/>
          <w:szCs w:val="24"/>
        </w:rPr>
        <w:t>Sesión Extraordinaria del Año 2020 dos mil veinte</w:t>
      </w:r>
      <w:r>
        <w:rPr>
          <w:rFonts w:cs="Arial"/>
          <w:sz w:val="24"/>
          <w:szCs w:val="24"/>
        </w:rPr>
        <w:t xml:space="preserve"> del presente Comité, cabe mencionar que el expediente completo fue circulado previamente para su consulta, por lo cual se abre un espacio para dudas aclaraciones, comentarios y, en su caso conclusiones. </w:t>
      </w:r>
    </w:p>
    <w:p w:rsidR="00BE2AC4" w:rsidRDefault="00BE2AC4" w:rsidP="00BE2AC4">
      <w:pPr>
        <w:spacing w:after="0" w:line="240" w:lineRule="auto"/>
        <w:jc w:val="both"/>
        <w:rPr>
          <w:rFonts w:cs="Arial"/>
          <w:sz w:val="24"/>
          <w:szCs w:val="24"/>
        </w:rPr>
      </w:pPr>
    </w:p>
    <w:p w:rsidR="00BE2AC4" w:rsidRDefault="00BE2AC4" w:rsidP="00BE2AC4">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Tomando en consideración la resolución del Pleno del ITEI en la cual solicitan la desclasificación de la información y ponerla a disposición del solicitante, y una vez analizado el expediente completo, determino que es posible llevar a cabo la desclasificación de la información atendiendo el estudio de fondo</w:t>
      </w:r>
      <w:r w:rsidR="00512785">
        <w:rPr>
          <w:rFonts w:cs="Arial"/>
          <w:sz w:val="24"/>
          <w:szCs w:val="24"/>
        </w:rPr>
        <w:t xml:space="preserve"> de</w:t>
      </w:r>
      <w:r>
        <w:rPr>
          <w:rFonts w:cs="Arial"/>
          <w:sz w:val="24"/>
          <w:szCs w:val="24"/>
        </w:rPr>
        <w:t xml:space="preserve"> la resolución, por lo cual se le solicita a la Directora de Transparencia y Secretario Técnico de este Comité, haga las gestiones necesarias</w:t>
      </w:r>
      <w:r w:rsidR="00512785">
        <w:rPr>
          <w:rFonts w:cs="Arial"/>
          <w:sz w:val="24"/>
          <w:szCs w:val="24"/>
        </w:rPr>
        <w:t xml:space="preserve"> para que le ponga a disposición al solicitante</w:t>
      </w:r>
      <w:r>
        <w:rPr>
          <w:rFonts w:cs="Arial"/>
          <w:sz w:val="24"/>
          <w:szCs w:val="24"/>
        </w:rPr>
        <w:t xml:space="preserve"> los documentos que resguarda el Director </w:t>
      </w:r>
      <w:r w:rsidR="00512785">
        <w:rPr>
          <w:rFonts w:cs="Arial"/>
          <w:sz w:val="24"/>
          <w:szCs w:val="24"/>
        </w:rPr>
        <w:t>General Jurídico el Lic. Néstor Idelfonso González Vázquez entregando las primeras 20 fojas de manera gratuita</w:t>
      </w:r>
      <w:r>
        <w:rPr>
          <w:rFonts w:cs="Arial"/>
          <w:sz w:val="24"/>
          <w:szCs w:val="24"/>
        </w:rPr>
        <w:t>, les pregunto si tienen alguna otra consideración.</w:t>
      </w:r>
    </w:p>
    <w:p w:rsidR="00BE2AC4" w:rsidRDefault="00BE2AC4" w:rsidP="00BE2AC4">
      <w:pPr>
        <w:spacing w:after="0" w:line="240" w:lineRule="auto"/>
        <w:jc w:val="both"/>
        <w:rPr>
          <w:rFonts w:cs="Arial"/>
          <w:sz w:val="24"/>
          <w:szCs w:val="24"/>
        </w:rPr>
      </w:pPr>
    </w:p>
    <w:p w:rsidR="00BE2AC4" w:rsidRDefault="00BE2AC4" w:rsidP="00BE2AC4">
      <w:pPr>
        <w:spacing w:after="0" w:line="240" w:lineRule="auto"/>
        <w:jc w:val="both"/>
        <w:rPr>
          <w:rFonts w:cs="Arial"/>
          <w:sz w:val="24"/>
          <w:szCs w:val="24"/>
        </w:rPr>
      </w:pPr>
      <w:r>
        <w:rPr>
          <w:rFonts w:cs="Arial"/>
          <w:i/>
          <w:sz w:val="24"/>
          <w:szCs w:val="24"/>
        </w:rPr>
        <w:t xml:space="preserve">El </w:t>
      </w:r>
      <w:r w:rsidRPr="008C1037">
        <w:rPr>
          <w:rFonts w:cs="Arial"/>
          <w:i/>
          <w:sz w:val="24"/>
          <w:szCs w:val="24"/>
        </w:rPr>
        <w:t>Contralor Municipal e integrante del Comité</w:t>
      </w:r>
      <w:r>
        <w:rPr>
          <w:rFonts w:cs="Arial"/>
          <w:i/>
          <w:sz w:val="24"/>
          <w:szCs w:val="24"/>
        </w:rPr>
        <w:t xml:space="preserve"> toma el uso de la voz: </w:t>
      </w:r>
      <w:r>
        <w:rPr>
          <w:rFonts w:cs="Arial"/>
          <w:sz w:val="24"/>
          <w:szCs w:val="24"/>
        </w:rPr>
        <w:t xml:space="preserve">Concuerdo con el presidente, una vez analizada la resolución del Pleno del ITEI determino que es posible la entrega de la información, desclasificando la información antes clasificada como reservada y, únicamente resguardando los datos personales que contengan los documentos, por lo cual se deberá de expedir una versión pública donde se testen los datos de carácter personal, es cuánto. </w:t>
      </w:r>
    </w:p>
    <w:p w:rsidR="00BE2AC4" w:rsidRDefault="00BE2AC4" w:rsidP="00BE2AC4">
      <w:pPr>
        <w:spacing w:after="0" w:line="240" w:lineRule="auto"/>
        <w:jc w:val="both"/>
        <w:rPr>
          <w:rFonts w:cs="Arial"/>
          <w:sz w:val="24"/>
          <w:szCs w:val="24"/>
        </w:rPr>
      </w:pPr>
    </w:p>
    <w:p w:rsidR="00BE2AC4" w:rsidRPr="00C26213" w:rsidRDefault="00BE2AC4" w:rsidP="00BE2AC4">
      <w:pPr>
        <w:spacing w:after="0" w:line="240" w:lineRule="auto"/>
        <w:jc w:val="both"/>
        <w:rPr>
          <w:rFonts w:cs="Arial"/>
          <w:sz w:val="24"/>
          <w:szCs w:val="24"/>
        </w:rPr>
      </w:pPr>
      <w:r w:rsidRPr="0019590B">
        <w:rPr>
          <w:rFonts w:cs="Arial"/>
          <w:i/>
          <w:sz w:val="24"/>
          <w:szCs w:val="24"/>
        </w:rPr>
        <w:t>El Secretario del Comité toma el uso de la voz:</w:t>
      </w:r>
      <w:r>
        <w:rPr>
          <w:rFonts w:cs="Arial"/>
          <w:i/>
          <w:sz w:val="24"/>
          <w:szCs w:val="24"/>
        </w:rPr>
        <w:t xml:space="preserve"> </w:t>
      </w:r>
      <w:r>
        <w:rPr>
          <w:rFonts w:cs="Arial"/>
          <w:sz w:val="24"/>
          <w:szCs w:val="24"/>
        </w:rPr>
        <w:t>Atendiendo las intervenciones de los integrantes del comité, procederé a realizar las gestiones necesarias con la</w:t>
      </w:r>
      <w:r w:rsidR="00512785">
        <w:rPr>
          <w:rFonts w:cs="Arial"/>
          <w:sz w:val="24"/>
          <w:szCs w:val="24"/>
        </w:rPr>
        <w:t xml:space="preserve"> Dirección General Jurídica de este sujeto obligado</w:t>
      </w:r>
      <w:r>
        <w:rPr>
          <w:rFonts w:cs="Arial"/>
          <w:sz w:val="24"/>
          <w:szCs w:val="24"/>
        </w:rPr>
        <w:t>, para poner a disposición los documento</w:t>
      </w:r>
      <w:r w:rsidR="00512785">
        <w:rPr>
          <w:rFonts w:cs="Arial"/>
          <w:sz w:val="24"/>
          <w:szCs w:val="24"/>
        </w:rPr>
        <w:t xml:space="preserve">s </w:t>
      </w:r>
      <w:r w:rsidR="00512785">
        <w:rPr>
          <w:rFonts w:cs="Arial"/>
          <w:sz w:val="24"/>
          <w:szCs w:val="24"/>
        </w:rPr>
        <w:lastRenderedPageBreak/>
        <w:t>solicitados por el hoy recurrente</w:t>
      </w:r>
      <w:r>
        <w:rPr>
          <w:rFonts w:cs="Arial"/>
          <w:sz w:val="24"/>
          <w:szCs w:val="24"/>
        </w:rPr>
        <w:t xml:space="preserve">, expidiendo una versión pública resguardando únicamente los datos considerados como personales, es cuánto. </w:t>
      </w:r>
    </w:p>
    <w:p w:rsidR="00BE2AC4" w:rsidRDefault="00BE2AC4" w:rsidP="00BE2AC4">
      <w:pPr>
        <w:spacing w:after="0" w:line="240" w:lineRule="auto"/>
        <w:jc w:val="both"/>
        <w:rPr>
          <w:rFonts w:cs="Arial"/>
          <w:sz w:val="24"/>
          <w:szCs w:val="24"/>
        </w:rPr>
      </w:pPr>
    </w:p>
    <w:p w:rsidR="00BE2AC4" w:rsidRPr="008C1037" w:rsidRDefault="00BE2AC4" w:rsidP="00BE2AC4">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No existiendo más intervenciones que realizar, les pregunto a los integrantes del comité si se desclasifica la in</w:t>
      </w:r>
      <w:r w:rsidR="00512785">
        <w:rPr>
          <w:rFonts w:cs="Arial"/>
          <w:sz w:val="24"/>
          <w:szCs w:val="24"/>
        </w:rPr>
        <w:t>formación peticionada y se pone</w:t>
      </w:r>
      <w:r>
        <w:rPr>
          <w:rFonts w:cs="Arial"/>
          <w:sz w:val="24"/>
          <w:szCs w:val="24"/>
        </w:rPr>
        <w:t xml:space="preserve"> a disposición del solicitante</w:t>
      </w:r>
      <w:r w:rsidR="00512785">
        <w:rPr>
          <w:rFonts w:cs="Arial"/>
          <w:sz w:val="24"/>
          <w:szCs w:val="24"/>
        </w:rPr>
        <w:t xml:space="preserve"> previo pago de los derechos correspondientes, otorgando las primeras 20 veinte de forma gratuita de conformidad a la Ley de la Materia</w:t>
      </w:r>
      <w:r>
        <w:rPr>
          <w:rFonts w:cs="Arial"/>
          <w:sz w:val="24"/>
          <w:szCs w:val="24"/>
        </w:rPr>
        <w:t xml:space="preserve">, resguardando únicamente los datos personales contenidos en los documentos: </w:t>
      </w:r>
    </w:p>
    <w:p w:rsidR="00BE2AC4" w:rsidRPr="0019590B"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BE2AC4" w:rsidRPr="0019590B" w:rsidRDefault="00BE2AC4" w:rsidP="00BE2AC4">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BE2AC4" w:rsidRPr="0019590B" w:rsidRDefault="00BE2AC4" w:rsidP="00BE2AC4">
      <w:pPr>
        <w:spacing w:after="0" w:line="240" w:lineRule="auto"/>
        <w:jc w:val="both"/>
        <w:rPr>
          <w:rFonts w:cs="Arial"/>
          <w:sz w:val="24"/>
          <w:szCs w:val="24"/>
        </w:rPr>
      </w:pPr>
      <w:r w:rsidRPr="0019590B">
        <w:rPr>
          <w:rFonts w:cs="Arial"/>
          <w:sz w:val="24"/>
          <w:szCs w:val="24"/>
        </w:rPr>
        <w:t>Mi voto es a favor, por lo cual se resuelve conforme a lo siguiente:</w:t>
      </w:r>
    </w:p>
    <w:p w:rsidR="00BE2AC4" w:rsidRPr="0019590B" w:rsidRDefault="00BE2AC4" w:rsidP="00BE2AC4">
      <w:pPr>
        <w:spacing w:after="0" w:line="240" w:lineRule="auto"/>
        <w:jc w:val="both"/>
        <w:rPr>
          <w:rFonts w:cs="Arial"/>
          <w:sz w:val="24"/>
          <w:szCs w:val="24"/>
        </w:rPr>
      </w:pPr>
    </w:p>
    <w:p w:rsidR="00BE2AC4" w:rsidRDefault="00BE2AC4" w:rsidP="00BE2AC4">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w:t>
      </w:r>
      <w:r>
        <w:rPr>
          <w:i/>
          <w:sz w:val="24"/>
          <w:szCs w:val="24"/>
        </w:rPr>
        <w:t>al 2 de la Ley de Transparencia y</w:t>
      </w:r>
      <w:r w:rsidRPr="0019590B">
        <w:rPr>
          <w:i/>
          <w:sz w:val="24"/>
          <w:szCs w:val="24"/>
        </w:rPr>
        <w:t xml:space="preserve"> </w:t>
      </w:r>
      <w:r>
        <w:rPr>
          <w:i/>
          <w:sz w:val="24"/>
          <w:szCs w:val="24"/>
        </w:rPr>
        <w:t>de conformidad a lo anteriormente descrito</w:t>
      </w:r>
      <w:r w:rsidRPr="0019590B">
        <w:rPr>
          <w:i/>
          <w:sz w:val="24"/>
          <w:szCs w:val="24"/>
        </w:rPr>
        <w:t xml:space="preserve">, </w:t>
      </w:r>
      <w:r>
        <w:rPr>
          <w:i/>
          <w:sz w:val="24"/>
          <w:szCs w:val="24"/>
        </w:rPr>
        <w:t>por lo cual se desclasifica la información anteriormente clasificada como reservada y se ponen a disposición los documentos al solicitante.</w:t>
      </w:r>
    </w:p>
    <w:p w:rsidR="00BE2AC4" w:rsidRPr="0019590B" w:rsidRDefault="00BE2AC4" w:rsidP="00BE2AC4">
      <w:pPr>
        <w:spacing w:after="0" w:line="240" w:lineRule="auto"/>
        <w:jc w:val="both"/>
        <w:rPr>
          <w:rFonts w:cs="Arial"/>
          <w:i/>
          <w:sz w:val="24"/>
          <w:szCs w:val="24"/>
        </w:rPr>
      </w:pPr>
    </w:p>
    <w:p w:rsidR="00BE2AC4" w:rsidRDefault="00BE2AC4" w:rsidP="00BE2AC4">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w:t>
      </w:r>
      <w:r w:rsidR="00512785">
        <w:rPr>
          <w:rFonts w:cs="Arial"/>
          <w:i/>
          <w:sz w:val="24"/>
          <w:szCs w:val="24"/>
        </w:rPr>
        <w:t>ias para poner a disposición</w:t>
      </w:r>
      <w:r>
        <w:rPr>
          <w:rFonts w:cs="Arial"/>
          <w:i/>
          <w:sz w:val="24"/>
          <w:szCs w:val="24"/>
        </w:rPr>
        <w:t xml:space="preserve"> la información solicitada.</w:t>
      </w:r>
    </w:p>
    <w:p w:rsidR="00D41D31" w:rsidRDefault="00D41D31" w:rsidP="00BE2AC4">
      <w:pPr>
        <w:spacing w:after="0" w:line="240" w:lineRule="auto"/>
        <w:jc w:val="both"/>
        <w:rPr>
          <w:rFonts w:cs="Arial"/>
          <w:i/>
          <w:sz w:val="24"/>
          <w:szCs w:val="24"/>
        </w:rPr>
      </w:pPr>
    </w:p>
    <w:p w:rsidR="00D41D31" w:rsidRDefault="00D41D31" w:rsidP="00BE2AC4">
      <w:pPr>
        <w:spacing w:after="0" w:line="240" w:lineRule="auto"/>
        <w:jc w:val="both"/>
        <w:rPr>
          <w:rFonts w:cs="Arial"/>
          <w:sz w:val="24"/>
          <w:szCs w:val="24"/>
        </w:rPr>
      </w:pPr>
      <w:r w:rsidRPr="00D41D31">
        <w:rPr>
          <w:rFonts w:cs="Arial"/>
          <w:sz w:val="24"/>
          <w:szCs w:val="24"/>
        </w:rPr>
        <w:t>Continuamos con el siguiente punto del orden del día:</w:t>
      </w:r>
    </w:p>
    <w:p w:rsidR="00D41D31" w:rsidRDefault="00D41D31" w:rsidP="00BE2AC4">
      <w:pPr>
        <w:spacing w:after="0" w:line="240" w:lineRule="auto"/>
        <w:jc w:val="both"/>
        <w:rPr>
          <w:rFonts w:cs="Arial"/>
          <w:sz w:val="24"/>
          <w:szCs w:val="24"/>
        </w:rPr>
      </w:pPr>
    </w:p>
    <w:p w:rsidR="00D41D31" w:rsidRDefault="00D41D31" w:rsidP="00BE2AC4">
      <w:pPr>
        <w:spacing w:after="0" w:line="240" w:lineRule="auto"/>
        <w:jc w:val="both"/>
        <w:rPr>
          <w:rFonts w:cs="Arial"/>
          <w:b/>
          <w:sz w:val="24"/>
          <w:szCs w:val="24"/>
        </w:rPr>
      </w:pPr>
      <w:r w:rsidRPr="00D41D31">
        <w:rPr>
          <w:rFonts w:cs="Arial"/>
          <w:b/>
          <w:sz w:val="24"/>
          <w:szCs w:val="24"/>
        </w:rPr>
        <w:t>III.- REVISIÓN, DISCUSIÓN Y, EN SU CASO, CONFIRMACIÓN DE LA INEXISTENCIA DE LA INFORMACIÓN A LA QUE HACE REFERENCIA LA SOLICITUD DE INFORMACIÓN DT/1013/2020</w:t>
      </w:r>
      <w:r>
        <w:rPr>
          <w:rFonts w:cs="Arial"/>
          <w:b/>
          <w:sz w:val="24"/>
          <w:szCs w:val="24"/>
        </w:rPr>
        <w:t xml:space="preserve"> (…) (SIC)</w:t>
      </w:r>
    </w:p>
    <w:p w:rsidR="00D41D31" w:rsidRDefault="00D41D31" w:rsidP="00BE2AC4">
      <w:pPr>
        <w:spacing w:after="0" w:line="240" w:lineRule="auto"/>
        <w:jc w:val="both"/>
        <w:rPr>
          <w:rFonts w:cs="Arial"/>
          <w:b/>
          <w:sz w:val="24"/>
          <w:szCs w:val="24"/>
        </w:rPr>
      </w:pPr>
    </w:p>
    <w:p w:rsidR="00D41D31" w:rsidRPr="00D41D31" w:rsidRDefault="00D41D31" w:rsidP="00D41D31">
      <w:pPr>
        <w:spacing w:after="0" w:line="240" w:lineRule="auto"/>
        <w:jc w:val="both"/>
        <w:rPr>
          <w:rFonts w:cs="Arial"/>
          <w:sz w:val="24"/>
          <w:szCs w:val="24"/>
        </w:rPr>
      </w:pPr>
      <w:r>
        <w:rPr>
          <w:rFonts w:cs="Arial"/>
          <w:sz w:val="24"/>
          <w:szCs w:val="24"/>
        </w:rPr>
        <w:t xml:space="preserve">         </w:t>
      </w:r>
      <w:r w:rsidR="006F2BC1">
        <w:rPr>
          <w:rFonts w:cs="Arial"/>
          <w:i/>
          <w:sz w:val="24"/>
          <w:szCs w:val="24"/>
        </w:rPr>
        <w:t>El Secretario del C</w:t>
      </w:r>
      <w:r w:rsidRPr="00D41D31">
        <w:rPr>
          <w:rFonts w:cs="Arial"/>
          <w:i/>
          <w:sz w:val="24"/>
          <w:szCs w:val="24"/>
        </w:rPr>
        <w:t>omité toma el uso de la voz:</w:t>
      </w:r>
      <w:r>
        <w:rPr>
          <w:rFonts w:cs="Arial"/>
          <w:sz w:val="24"/>
          <w:szCs w:val="24"/>
        </w:rPr>
        <w:t xml:space="preserve"> D</w:t>
      </w:r>
      <w:r w:rsidRPr="00D41D31">
        <w:rPr>
          <w:rFonts w:cs="Arial"/>
          <w:sz w:val="24"/>
          <w:szCs w:val="24"/>
        </w:rPr>
        <w:t xml:space="preserve">erivado de </w:t>
      </w:r>
      <w:r>
        <w:rPr>
          <w:rFonts w:cs="Arial"/>
          <w:sz w:val="24"/>
          <w:szCs w:val="24"/>
        </w:rPr>
        <w:t>la solicitud de información D</w:t>
      </w:r>
      <w:r w:rsidRPr="00D41D31">
        <w:rPr>
          <w:rFonts w:cs="Arial"/>
          <w:sz w:val="24"/>
          <w:szCs w:val="24"/>
        </w:rPr>
        <w:t>T/</w:t>
      </w:r>
      <w:r>
        <w:rPr>
          <w:rFonts w:cs="Arial"/>
          <w:sz w:val="24"/>
          <w:szCs w:val="24"/>
        </w:rPr>
        <w:t>1013/2020 en cuanto a “…</w:t>
      </w:r>
      <w:r w:rsidRPr="00BE2AC4">
        <w:rPr>
          <w:rFonts w:cs="Arial"/>
          <w:i/>
          <w:sz w:val="24"/>
          <w:szCs w:val="24"/>
        </w:rPr>
        <w:t xml:space="preserve">12. Oficio </w:t>
      </w:r>
      <w:proofErr w:type="spellStart"/>
      <w:r w:rsidRPr="00BE2AC4">
        <w:rPr>
          <w:rFonts w:cs="Arial"/>
          <w:i/>
          <w:sz w:val="24"/>
          <w:szCs w:val="24"/>
        </w:rPr>
        <w:t>DGGACCyS</w:t>
      </w:r>
      <w:proofErr w:type="spellEnd"/>
      <w:r w:rsidRPr="00BE2AC4">
        <w:rPr>
          <w:rFonts w:cs="Arial"/>
          <w:i/>
          <w:sz w:val="24"/>
          <w:szCs w:val="24"/>
        </w:rPr>
        <w:t>/226/2018 de 16 de febrero de 2018, emitido por la Dirección General de Gestión Ambiental, Cambio Climático y Sustentabilidad del Ayuntamiento de Tlajomulco, a través del cual determinó que no resultaba necesario ningún otro tramite ambiental municipal a efecto de que México Inversiones, S.A. (también conocido como México Inversiones, S.A. de C.V.) pudiese continuar con las obras de urbanizació</w:t>
      </w:r>
      <w:r>
        <w:rPr>
          <w:rFonts w:cs="Arial"/>
          <w:i/>
          <w:sz w:val="24"/>
          <w:szCs w:val="24"/>
        </w:rPr>
        <w:t>n materia de las autorizaciones…” (</w:t>
      </w:r>
      <w:proofErr w:type="gramStart"/>
      <w:r>
        <w:rPr>
          <w:rFonts w:cs="Arial"/>
          <w:i/>
          <w:sz w:val="24"/>
          <w:szCs w:val="24"/>
        </w:rPr>
        <w:t>sic</w:t>
      </w:r>
      <w:proofErr w:type="gramEnd"/>
      <w:r>
        <w:rPr>
          <w:rFonts w:cs="Arial"/>
          <w:i/>
          <w:sz w:val="24"/>
          <w:szCs w:val="24"/>
        </w:rPr>
        <w:t>)</w:t>
      </w:r>
      <w:r w:rsidRPr="00D41D31">
        <w:rPr>
          <w:rFonts w:cs="Arial"/>
          <w:sz w:val="24"/>
          <w:szCs w:val="24"/>
        </w:rPr>
        <w:t xml:space="preserve"> de conformidad con el artículo 86-Bis.3 de la Ley de Transparencia, es necesidad del Comité sesionar cuando la información no se encuentre en los archivos del Ayuntamiento.</w:t>
      </w:r>
    </w:p>
    <w:p w:rsidR="00D41D31" w:rsidRPr="00D41D31" w:rsidRDefault="00D41D31" w:rsidP="00D41D31">
      <w:pPr>
        <w:spacing w:after="0" w:line="240" w:lineRule="auto"/>
        <w:jc w:val="both"/>
        <w:rPr>
          <w:rFonts w:cs="Arial"/>
          <w:sz w:val="24"/>
          <w:szCs w:val="24"/>
        </w:rPr>
      </w:pPr>
    </w:p>
    <w:p w:rsidR="00D41D31" w:rsidRPr="00D41D31" w:rsidRDefault="00D41D31" w:rsidP="00D41D31">
      <w:pPr>
        <w:spacing w:after="0" w:line="240" w:lineRule="auto"/>
        <w:jc w:val="both"/>
        <w:rPr>
          <w:rFonts w:cs="Arial"/>
          <w:sz w:val="24"/>
          <w:szCs w:val="24"/>
        </w:rPr>
      </w:pPr>
      <w:r w:rsidRPr="00D41D31">
        <w:rPr>
          <w:rFonts w:cs="Arial"/>
          <w:sz w:val="24"/>
          <w:szCs w:val="24"/>
        </w:rPr>
        <w:t xml:space="preserve">          Por lo mismo, conforme a sus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w:t>
      </w:r>
      <w:r w:rsidRPr="00D41D31">
        <w:rPr>
          <w:rFonts w:cs="Arial"/>
          <w:sz w:val="24"/>
          <w:szCs w:val="24"/>
        </w:rPr>
        <w:lastRenderedPageBreak/>
        <w:t>ésta tuviera que existir en la medida de lo posible, o que previa acreditación de la</w:t>
      </w:r>
      <w:r w:rsidR="00F03295">
        <w:rPr>
          <w:rFonts w:cs="Arial"/>
          <w:sz w:val="24"/>
          <w:szCs w:val="24"/>
        </w:rPr>
        <w:t xml:space="preserve"> imposibilidad de su generación</w:t>
      </w:r>
      <w:r w:rsidRPr="00D41D31">
        <w:rPr>
          <w:rFonts w:cs="Arial"/>
          <w:sz w:val="24"/>
          <w:szCs w:val="24"/>
        </w:rPr>
        <w:t xml:space="preserve"> expo</w:t>
      </w:r>
      <w:r w:rsidR="00F03295">
        <w:rPr>
          <w:rFonts w:cs="Arial"/>
          <w:sz w:val="24"/>
          <w:szCs w:val="24"/>
        </w:rPr>
        <w:t>nga de forma fundada y motivada</w:t>
      </w:r>
      <w:r w:rsidRPr="00D41D31">
        <w:rPr>
          <w:rFonts w:cs="Arial"/>
          <w:sz w:val="24"/>
          <w:szCs w:val="24"/>
        </w:rPr>
        <w:t xml:space="preserve"> las razones por las cuales en el caso particular el sujeto obligado no ejerció dichas facultades, competencias o funciones.</w:t>
      </w:r>
    </w:p>
    <w:p w:rsidR="00D41D31" w:rsidRPr="00D41D31" w:rsidRDefault="00D41D31" w:rsidP="00D41D31">
      <w:pPr>
        <w:spacing w:after="0" w:line="240" w:lineRule="auto"/>
        <w:ind w:firstLine="708"/>
        <w:jc w:val="both"/>
        <w:rPr>
          <w:rFonts w:cs="Arial"/>
          <w:sz w:val="24"/>
          <w:szCs w:val="24"/>
        </w:rPr>
      </w:pPr>
    </w:p>
    <w:p w:rsidR="00D41D31" w:rsidRPr="00D41D31" w:rsidRDefault="00F03295" w:rsidP="00D41D31">
      <w:pPr>
        <w:spacing w:after="0" w:line="240" w:lineRule="auto"/>
        <w:jc w:val="both"/>
        <w:rPr>
          <w:rFonts w:cs="Arial"/>
          <w:sz w:val="24"/>
          <w:szCs w:val="24"/>
        </w:rPr>
      </w:pPr>
      <w:r>
        <w:rPr>
          <w:rFonts w:cs="Arial"/>
          <w:sz w:val="24"/>
          <w:szCs w:val="24"/>
        </w:rPr>
        <w:t xml:space="preserve">          Por lo anterior el Lic. Néstor Idelfonso González Vázquez, Director General Jurídico</w:t>
      </w:r>
      <w:r w:rsidR="00D41D31" w:rsidRPr="00D41D31">
        <w:rPr>
          <w:rFonts w:cs="Arial"/>
          <w:sz w:val="24"/>
          <w:szCs w:val="24"/>
        </w:rPr>
        <w:t>,</w:t>
      </w:r>
      <w:r>
        <w:rPr>
          <w:rFonts w:cs="Arial"/>
          <w:sz w:val="24"/>
          <w:szCs w:val="24"/>
        </w:rPr>
        <w:t xml:space="preserve"> derivado de la resolución del recurso de revisión 1540/2020 en el cual se solicita la desclasificación de la información, informa que después de una búsqueda exhaustiva se determina que el documento en comento de este punto del orden del día, no se encuentra en los archivos del Municipio, toda vez que, existe una denuncia por extravío de la misma en contra de un servidor público, la cual radica en la Fiscalía Especializada de Combate a la Corrupción, bajo la carpeta de investigación 614/2019,</w:t>
      </w:r>
      <w:r w:rsidR="002674E8">
        <w:rPr>
          <w:rFonts w:cs="Arial"/>
          <w:sz w:val="24"/>
          <w:szCs w:val="24"/>
        </w:rPr>
        <w:t xml:space="preserve"> la cual tiene acuse de recibido en fecha 05 cinco de agosto del año 2019 dos mil diecinueve,</w:t>
      </w:r>
      <w:r>
        <w:rPr>
          <w:rFonts w:cs="Arial"/>
          <w:sz w:val="24"/>
          <w:szCs w:val="24"/>
        </w:rPr>
        <w:t xml:space="preserve"> dicho acuse de la denuncia se circuló previamente para su consulta, por lo cual se abre un espacio para dudas aclaraciones, comentarios y, en su caso conclusiones.</w:t>
      </w:r>
    </w:p>
    <w:p w:rsidR="00D41D31" w:rsidRPr="00D41D31" w:rsidRDefault="00D41D31" w:rsidP="00D41D31">
      <w:pPr>
        <w:spacing w:after="0" w:line="240" w:lineRule="auto"/>
        <w:ind w:firstLine="708"/>
        <w:jc w:val="both"/>
        <w:rPr>
          <w:rFonts w:cs="Arial"/>
          <w:sz w:val="24"/>
          <w:szCs w:val="24"/>
        </w:rPr>
      </w:pPr>
    </w:p>
    <w:p w:rsidR="00D41D31" w:rsidRDefault="006F2BC1" w:rsidP="00D41D31">
      <w:pPr>
        <w:spacing w:after="0" w:line="240" w:lineRule="auto"/>
        <w:ind w:firstLine="708"/>
        <w:jc w:val="both"/>
        <w:rPr>
          <w:rFonts w:cs="Arial"/>
          <w:sz w:val="24"/>
          <w:szCs w:val="24"/>
        </w:rPr>
      </w:pPr>
      <w:r>
        <w:rPr>
          <w:rFonts w:cs="Arial"/>
          <w:i/>
          <w:sz w:val="24"/>
          <w:szCs w:val="24"/>
        </w:rPr>
        <w:t xml:space="preserve">El Presidente del Comité toma el uso de la voz: </w:t>
      </w:r>
      <w:r w:rsidR="00D111B8">
        <w:rPr>
          <w:rFonts w:cs="Arial"/>
          <w:sz w:val="24"/>
          <w:szCs w:val="24"/>
        </w:rPr>
        <w:t xml:space="preserve">Visto el contenido de la denuncia en contra del servidor público por el extravío del oficio en comento, no queda más que agregar que este Municipio actuó adecuadamente y de forma inmediata por la posible negligencia del servidor público en la pérdida del documento. Por lo cual se le instruye a la Secretario de este Comité pueda realizar las gestiones necesarias con la </w:t>
      </w:r>
      <w:r w:rsidR="00D111B8" w:rsidRPr="00D111B8">
        <w:rPr>
          <w:rFonts w:cs="Arial"/>
          <w:sz w:val="24"/>
          <w:szCs w:val="24"/>
        </w:rPr>
        <w:t>Dirección General de Protección y Sustentabilidad Ambiental</w:t>
      </w:r>
      <w:r w:rsidR="00D111B8">
        <w:rPr>
          <w:rFonts w:cs="Arial"/>
          <w:sz w:val="24"/>
          <w:szCs w:val="24"/>
        </w:rPr>
        <w:t xml:space="preserve"> para que en medida de lo posible hagan la reposición de dicho oficio a la brevedad posible, les pregunto si tienen alguna otra consideración. </w:t>
      </w:r>
    </w:p>
    <w:p w:rsidR="00D111B8" w:rsidRDefault="00D111B8" w:rsidP="00D41D31">
      <w:pPr>
        <w:spacing w:after="0" w:line="240" w:lineRule="auto"/>
        <w:ind w:firstLine="708"/>
        <w:jc w:val="both"/>
        <w:rPr>
          <w:rFonts w:cs="Arial"/>
          <w:sz w:val="24"/>
          <w:szCs w:val="24"/>
        </w:rPr>
      </w:pPr>
    </w:p>
    <w:p w:rsidR="00D111B8" w:rsidRDefault="00D111B8" w:rsidP="00D41D31">
      <w:pPr>
        <w:spacing w:after="0" w:line="240" w:lineRule="auto"/>
        <w:ind w:firstLine="708"/>
        <w:jc w:val="both"/>
        <w:rPr>
          <w:rFonts w:cs="Arial"/>
          <w:sz w:val="24"/>
          <w:szCs w:val="24"/>
        </w:rPr>
      </w:pPr>
      <w:r w:rsidRPr="00D111B8">
        <w:rPr>
          <w:rFonts w:cs="Arial"/>
          <w:i/>
          <w:sz w:val="24"/>
          <w:szCs w:val="24"/>
        </w:rPr>
        <w:t>José Luis Ochoa González, Contralor Municipal e integrante del Comité</w:t>
      </w:r>
      <w:r>
        <w:rPr>
          <w:rFonts w:cs="Arial"/>
          <w:i/>
          <w:sz w:val="24"/>
          <w:szCs w:val="24"/>
        </w:rPr>
        <w:t xml:space="preserve">: </w:t>
      </w:r>
      <w:r>
        <w:rPr>
          <w:rFonts w:cs="Arial"/>
          <w:sz w:val="24"/>
          <w:szCs w:val="24"/>
        </w:rPr>
        <w:t>“Ninguna”</w:t>
      </w:r>
    </w:p>
    <w:p w:rsidR="00D111B8" w:rsidRPr="00D111B8" w:rsidRDefault="00D111B8" w:rsidP="00D41D31">
      <w:pPr>
        <w:spacing w:after="0" w:line="240" w:lineRule="auto"/>
        <w:ind w:firstLine="708"/>
        <w:jc w:val="both"/>
        <w:rPr>
          <w:rFonts w:cs="Arial"/>
          <w:i/>
          <w:sz w:val="24"/>
          <w:szCs w:val="24"/>
        </w:rPr>
      </w:pPr>
      <w:r w:rsidRPr="00D111B8">
        <w:rPr>
          <w:rFonts w:cs="Arial"/>
          <w:i/>
          <w:sz w:val="24"/>
          <w:szCs w:val="24"/>
        </w:rPr>
        <w:t>Melina Ramos Muñoz, Directora de Transparencia y Secretario del Comité</w:t>
      </w:r>
      <w:r>
        <w:rPr>
          <w:rFonts w:cs="Arial"/>
          <w:i/>
          <w:sz w:val="24"/>
          <w:szCs w:val="24"/>
        </w:rPr>
        <w:t>: “Ninguna”</w:t>
      </w:r>
    </w:p>
    <w:p w:rsidR="006F2BC1" w:rsidRPr="00D41D31" w:rsidRDefault="006F2BC1" w:rsidP="00D41D31">
      <w:pPr>
        <w:spacing w:after="0" w:line="240" w:lineRule="auto"/>
        <w:ind w:firstLine="708"/>
        <w:jc w:val="both"/>
        <w:rPr>
          <w:rFonts w:cs="Arial"/>
          <w:sz w:val="24"/>
          <w:szCs w:val="24"/>
        </w:rPr>
      </w:pPr>
    </w:p>
    <w:p w:rsidR="00D41D31" w:rsidRPr="00D41D31" w:rsidRDefault="00D41D31" w:rsidP="00D41D31">
      <w:pPr>
        <w:spacing w:after="0" w:line="240" w:lineRule="auto"/>
        <w:jc w:val="both"/>
        <w:rPr>
          <w:rFonts w:cs="Arial"/>
          <w:sz w:val="24"/>
          <w:szCs w:val="24"/>
        </w:rPr>
      </w:pPr>
      <w:r w:rsidRPr="00D41D31">
        <w:rPr>
          <w:rFonts w:cs="Arial"/>
          <w:sz w:val="24"/>
          <w:szCs w:val="24"/>
        </w:rPr>
        <w:t xml:space="preserve">           </w:t>
      </w:r>
      <w:r w:rsidR="00D111B8">
        <w:rPr>
          <w:rFonts w:cs="Arial"/>
          <w:i/>
          <w:sz w:val="24"/>
          <w:szCs w:val="24"/>
        </w:rPr>
        <w:t xml:space="preserve">El Presidente del Comité toma el uso de la voz: </w:t>
      </w:r>
      <w:r w:rsidR="00D111B8">
        <w:rPr>
          <w:rFonts w:cs="Arial"/>
          <w:sz w:val="24"/>
          <w:szCs w:val="24"/>
        </w:rPr>
        <w:t>No existiendo más consideraciones y por lo anteriormente expuesto</w:t>
      </w:r>
      <w:r w:rsidRPr="00D41D31">
        <w:rPr>
          <w:rFonts w:cs="Arial"/>
          <w:sz w:val="24"/>
          <w:szCs w:val="24"/>
        </w:rPr>
        <w:t xml:space="preserve"> de conformidad con el artículo 30.1.II de la Ley de Transparencia, el Comité tomó en cuenta lo afirmado por el titular del área </w:t>
      </w:r>
      <w:proofErr w:type="spellStart"/>
      <w:r w:rsidR="002674E8">
        <w:rPr>
          <w:rFonts w:cs="Arial"/>
          <w:sz w:val="24"/>
          <w:szCs w:val="24"/>
        </w:rPr>
        <w:t>resguardante</w:t>
      </w:r>
      <w:proofErr w:type="spellEnd"/>
      <w:r w:rsidRPr="00D41D31">
        <w:rPr>
          <w:rFonts w:cs="Arial"/>
          <w:sz w:val="24"/>
          <w:szCs w:val="24"/>
        </w:rPr>
        <w:t xml:space="preserve"> de la información quien expuso las causas y circunstancias de tiempo y modo de la</w:t>
      </w:r>
      <w:r w:rsidR="002674E8">
        <w:rPr>
          <w:rFonts w:cs="Arial"/>
          <w:sz w:val="24"/>
          <w:szCs w:val="24"/>
        </w:rPr>
        <w:t xml:space="preserve"> inexistencia de la información, así como la denuncia interpuesta en contra del servidor público que extravió el documento. </w:t>
      </w:r>
    </w:p>
    <w:p w:rsidR="00D41D31" w:rsidRPr="00D41D31" w:rsidRDefault="00D41D31" w:rsidP="00D41D31">
      <w:pPr>
        <w:spacing w:after="0" w:line="240" w:lineRule="auto"/>
        <w:ind w:firstLine="708"/>
        <w:jc w:val="both"/>
        <w:rPr>
          <w:rFonts w:cs="Arial"/>
          <w:sz w:val="24"/>
          <w:szCs w:val="24"/>
        </w:rPr>
      </w:pPr>
    </w:p>
    <w:p w:rsidR="00D41D31" w:rsidRPr="00D41D31" w:rsidRDefault="00D41D31" w:rsidP="00D41D31">
      <w:pPr>
        <w:spacing w:after="0" w:line="240" w:lineRule="auto"/>
        <w:ind w:firstLine="708"/>
        <w:jc w:val="both"/>
        <w:rPr>
          <w:rFonts w:cs="Arial"/>
          <w:sz w:val="24"/>
          <w:szCs w:val="24"/>
        </w:rPr>
      </w:pPr>
      <w:r w:rsidRPr="00D41D31">
        <w:rPr>
          <w:rFonts w:cs="Arial"/>
          <w:sz w:val="24"/>
          <w:szCs w:val="24"/>
        </w:rPr>
        <w:t>Habiendo el Comité realizado anteriormente a la presente sesión todas las gestiones posibles y necesarias para comprobar lo expuesto po</w:t>
      </w:r>
      <w:r w:rsidR="002674E8">
        <w:rPr>
          <w:rFonts w:cs="Arial"/>
          <w:sz w:val="24"/>
          <w:szCs w:val="24"/>
        </w:rPr>
        <w:t xml:space="preserve">r el titular del área </w:t>
      </w:r>
      <w:proofErr w:type="spellStart"/>
      <w:r w:rsidR="002674E8">
        <w:rPr>
          <w:rFonts w:cs="Arial"/>
          <w:sz w:val="24"/>
          <w:szCs w:val="24"/>
        </w:rPr>
        <w:t>resguardante</w:t>
      </w:r>
      <w:proofErr w:type="spellEnd"/>
      <w:r w:rsidRPr="00D41D31">
        <w:rPr>
          <w:rFonts w:cs="Arial"/>
          <w:sz w:val="24"/>
          <w:szCs w:val="24"/>
        </w:rPr>
        <w:t xml:space="preserve">, se aclara que se carece de los conocimientos, facultades o herramientas adicionales para cuestionar de alguna otra manera la búsqueda de la información que se requiere en la solicitud, tal y como lo señala la Política 001/2018 </w:t>
      </w:r>
      <w:r w:rsidR="002674E8">
        <w:rPr>
          <w:rFonts w:cs="Arial"/>
          <w:sz w:val="24"/>
          <w:szCs w:val="24"/>
        </w:rPr>
        <w:t xml:space="preserve">expedida por el presente Comité, adicionalmente que existe una denuncia por la pérdida del documento. </w:t>
      </w:r>
      <w:r w:rsidR="002674E8" w:rsidRPr="00D41D31">
        <w:rPr>
          <w:rFonts w:cs="Arial"/>
          <w:sz w:val="24"/>
          <w:szCs w:val="24"/>
        </w:rPr>
        <w:t xml:space="preserve"> </w:t>
      </w:r>
    </w:p>
    <w:p w:rsidR="00D41D31" w:rsidRDefault="00D41D31" w:rsidP="00D41D31">
      <w:pPr>
        <w:spacing w:after="0" w:line="240" w:lineRule="auto"/>
        <w:ind w:firstLine="708"/>
        <w:jc w:val="both"/>
        <w:rPr>
          <w:rFonts w:cs="Arial"/>
          <w:sz w:val="24"/>
          <w:szCs w:val="24"/>
        </w:rPr>
      </w:pPr>
      <w:r w:rsidRPr="00D41D31">
        <w:rPr>
          <w:rFonts w:cs="Arial"/>
          <w:sz w:val="24"/>
          <w:szCs w:val="24"/>
        </w:rPr>
        <w:lastRenderedPageBreak/>
        <w:t>Debido a lo anterior, se prop</w:t>
      </w:r>
      <w:r w:rsidR="002674E8">
        <w:rPr>
          <w:rFonts w:cs="Arial"/>
          <w:sz w:val="24"/>
          <w:szCs w:val="24"/>
        </w:rPr>
        <w:t>one confirmar la inexistencia del oficio ya multicitado, por lo que pongo a votación</w:t>
      </w:r>
      <w:r w:rsidRPr="00D41D31">
        <w:rPr>
          <w:rFonts w:cs="Arial"/>
          <w:sz w:val="24"/>
          <w:szCs w:val="24"/>
        </w:rPr>
        <w:t>:</w:t>
      </w:r>
    </w:p>
    <w:p w:rsidR="002674E8" w:rsidRDefault="002674E8" w:rsidP="00D41D31">
      <w:pPr>
        <w:spacing w:after="0" w:line="240" w:lineRule="auto"/>
        <w:ind w:firstLine="708"/>
        <w:jc w:val="both"/>
        <w:rPr>
          <w:rFonts w:cs="Arial"/>
          <w:sz w:val="24"/>
          <w:szCs w:val="24"/>
        </w:rPr>
      </w:pPr>
    </w:p>
    <w:p w:rsidR="002674E8" w:rsidRPr="0019590B" w:rsidRDefault="002674E8" w:rsidP="002674E8">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2674E8" w:rsidRPr="0019590B" w:rsidRDefault="002674E8" w:rsidP="002674E8">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2674E8" w:rsidRPr="0019590B" w:rsidRDefault="002674E8" w:rsidP="002674E8">
      <w:pPr>
        <w:spacing w:after="0" w:line="240" w:lineRule="auto"/>
        <w:jc w:val="both"/>
        <w:rPr>
          <w:rFonts w:cs="Arial"/>
          <w:sz w:val="24"/>
          <w:szCs w:val="24"/>
        </w:rPr>
      </w:pPr>
      <w:r w:rsidRPr="0019590B">
        <w:rPr>
          <w:rFonts w:cs="Arial"/>
          <w:sz w:val="24"/>
          <w:szCs w:val="24"/>
        </w:rPr>
        <w:t>Mi voto es a favor, por lo cual se resuelve conforme a lo siguiente:</w:t>
      </w:r>
    </w:p>
    <w:p w:rsidR="002674E8" w:rsidRDefault="002674E8" w:rsidP="00D41D31">
      <w:pPr>
        <w:spacing w:after="0" w:line="240" w:lineRule="auto"/>
        <w:ind w:firstLine="708"/>
        <w:jc w:val="both"/>
        <w:rPr>
          <w:rFonts w:cs="Arial"/>
          <w:sz w:val="24"/>
          <w:szCs w:val="24"/>
        </w:rPr>
      </w:pPr>
    </w:p>
    <w:p w:rsidR="00496324" w:rsidRDefault="00496324" w:rsidP="00D41D31">
      <w:pPr>
        <w:spacing w:after="0" w:line="240" w:lineRule="auto"/>
        <w:ind w:firstLine="708"/>
        <w:jc w:val="both"/>
        <w:rPr>
          <w:rFonts w:cs="Arial"/>
          <w:i/>
          <w:sz w:val="24"/>
          <w:szCs w:val="24"/>
        </w:rPr>
      </w:pPr>
      <w:r w:rsidRPr="00496324">
        <w:rPr>
          <w:rFonts w:cs="Arial"/>
          <w:b/>
          <w:i/>
          <w:sz w:val="24"/>
          <w:szCs w:val="24"/>
        </w:rPr>
        <w:t>ACUERDO CUARTO.-</w:t>
      </w:r>
      <w:r w:rsidRPr="00496324">
        <w:rPr>
          <w:rFonts w:cs="Arial"/>
          <w:sz w:val="24"/>
          <w:szCs w:val="24"/>
        </w:rPr>
        <w:t xml:space="preserve"> </w:t>
      </w:r>
      <w:r w:rsidRPr="00496324">
        <w:rPr>
          <w:rFonts w:cs="Arial"/>
          <w:i/>
          <w:sz w:val="24"/>
          <w:szCs w:val="24"/>
        </w:rPr>
        <w:t>Habiendo realizado todas las gestiones posibles y necesarias para corroborar lo expuesto po</w:t>
      </w:r>
      <w:r>
        <w:rPr>
          <w:rFonts w:cs="Arial"/>
          <w:i/>
          <w:sz w:val="24"/>
          <w:szCs w:val="24"/>
        </w:rPr>
        <w:t xml:space="preserve">r el titular del área </w:t>
      </w:r>
      <w:proofErr w:type="spellStart"/>
      <w:r>
        <w:rPr>
          <w:rFonts w:cs="Arial"/>
          <w:i/>
          <w:sz w:val="24"/>
          <w:szCs w:val="24"/>
        </w:rPr>
        <w:t>resguardante</w:t>
      </w:r>
      <w:proofErr w:type="spellEnd"/>
      <w:r>
        <w:rPr>
          <w:rFonts w:cs="Arial"/>
          <w:i/>
          <w:sz w:val="24"/>
          <w:szCs w:val="24"/>
        </w:rPr>
        <w:t xml:space="preserve"> del oficio </w:t>
      </w:r>
      <w:proofErr w:type="spellStart"/>
      <w:r w:rsidRPr="00BE2AC4">
        <w:rPr>
          <w:rFonts w:cs="Arial"/>
          <w:i/>
          <w:sz w:val="24"/>
          <w:szCs w:val="24"/>
        </w:rPr>
        <w:t>DGGACCyS</w:t>
      </w:r>
      <w:proofErr w:type="spellEnd"/>
      <w:r w:rsidRPr="00BE2AC4">
        <w:rPr>
          <w:rFonts w:cs="Arial"/>
          <w:i/>
          <w:sz w:val="24"/>
          <w:szCs w:val="24"/>
        </w:rPr>
        <w:t>/226/2018 de 16 de febrero de 2018, emitido por la Dirección General de Gestión Ambiental, Cambio Climático y Sustentabilidad</w:t>
      </w:r>
      <w:r w:rsidRPr="00496324">
        <w:rPr>
          <w:rFonts w:cs="Arial"/>
          <w:i/>
          <w:sz w:val="24"/>
          <w:szCs w:val="24"/>
        </w:rPr>
        <w:t>, y encontrando que su fundamentación y mot</w:t>
      </w:r>
      <w:r>
        <w:rPr>
          <w:rFonts w:cs="Arial"/>
          <w:i/>
          <w:sz w:val="24"/>
          <w:szCs w:val="24"/>
        </w:rPr>
        <w:t>ivación es suficiente, se acuerda</w:t>
      </w:r>
      <w:r w:rsidRPr="00496324">
        <w:rPr>
          <w:rFonts w:cs="Arial"/>
          <w:i/>
          <w:sz w:val="24"/>
          <w:szCs w:val="24"/>
        </w:rPr>
        <w:t xml:space="preserve"> de forma unánime confirmar la declaración de inexistencia de la información</w:t>
      </w:r>
      <w:r>
        <w:rPr>
          <w:rFonts w:cs="Arial"/>
          <w:i/>
          <w:sz w:val="24"/>
          <w:szCs w:val="24"/>
        </w:rPr>
        <w:t>.</w:t>
      </w:r>
    </w:p>
    <w:p w:rsidR="00496324" w:rsidRDefault="00496324" w:rsidP="00D41D31">
      <w:pPr>
        <w:spacing w:after="0" w:line="240" w:lineRule="auto"/>
        <w:ind w:firstLine="708"/>
        <w:jc w:val="both"/>
        <w:rPr>
          <w:rFonts w:cs="Arial"/>
          <w:i/>
          <w:sz w:val="24"/>
          <w:szCs w:val="24"/>
        </w:rPr>
      </w:pPr>
    </w:p>
    <w:p w:rsidR="00496324" w:rsidRDefault="00496324" w:rsidP="00D41D31">
      <w:pPr>
        <w:spacing w:after="0" w:line="240" w:lineRule="auto"/>
        <w:ind w:firstLine="708"/>
        <w:jc w:val="both"/>
        <w:rPr>
          <w:rFonts w:cs="Arial"/>
          <w:i/>
          <w:sz w:val="24"/>
          <w:szCs w:val="24"/>
        </w:rPr>
      </w:pPr>
      <w:r>
        <w:rPr>
          <w:rFonts w:cs="Arial"/>
          <w:b/>
          <w:i/>
          <w:sz w:val="24"/>
          <w:szCs w:val="24"/>
          <w:u w:val="single"/>
        </w:rPr>
        <w:t>ACUERDO QUINTO</w:t>
      </w:r>
      <w:r w:rsidRPr="00496324">
        <w:rPr>
          <w:rFonts w:cs="Arial"/>
          <w:b/>
          <w:i/>
          <w:sz w:val="24"/>
          <w:szCs w:val="24"/>
          <w:u w:val="single"/>
        </w:rPr>
        <w:t>.-</w:t>
      </w:r>
      <w:r w:rsidRPr="00496324">
        <w:rPr>
          <w:rFonts w:cs="Arial"/>
          <w:i/>
          <w:sz w:val="24"/>
          <w:szCs w:val="24"/>
        </w:rPr>
        <w:t xml:space="preserve"> Que se le notifique a la </w:t>
      </w:r>
      <w:r w:rsidRPr="00BE2AC4">
        <w:rPr>
          <w:rFonts w:cs="Arial"/>
          <w:i/>
          <w:sz w:val="24"/>
          <w:szCs w:val="24"/>
        </w:rPr>
        <w:t>Dirección General de Gestión Ambiental, Cambio Climático y Sustentabilidad</w:t>
      </w:r>
      <w:r w:rsidRPr="00496324">
        <w:rPr>
          <w:rFonts w:cs="Arial"/>
          <w:i/>
          <w:sz w:val="24"/>
          <w:szCs w:val="24"/>
        </w:rPr>
        <w:t>, para que tome las medidas necesarias y pertinentes para que se reponga a la brevedad</w:t>
      </w:r>
      <w:r>
        <w:rPr>
          <w:rFonts w:cs="Arial"/>
          <w:i/>
          <w:sz w:val="24"/>
          <w:szCs w:val="24"/>
        </w:rPr>
        <w:t xml:space="preserve"> el oficio ya multicitado</w:t>
      </w:r>
      <w:r w:rsidRPr="00496324">
        <w:rPr>
          <w:rFonts w:cs="Arial"/>
          <w:i/>
          <w:sz w:val="24"/>
          <w:szCs w:val="24"/>
        </w:rPr>
        <w:t xml:space="preserve">. </w:t>
      </w:r>
    </w:p>
    <w:p w:rsidR="00496324" w:rsidRDefault="00496324" w:rsidP="00D41D31">
      <w:pPr>
        <w:spacing w:after="0" w:line="240" w:lineRule="auto"/>
        <w:ind w:firstLine="708"/>
        <w:jc w:val="both"/>
        <w:rPr>
          <w:rFonts w:cs="Arial"/>
          <w:i/>
          <w:sz w:val="24"/>
          <w:szCs w:val="24"/>
        </w:rPr>
      </w:pPr>
    </w:p>
    <w:p w:rsidR="00496324" w:rsidRDefault="00496324" w:rsidP="00D41D31">
      <w:pPr>
        <w:spacing w:after="0" w:line="240" w:lineRule="auto"/>
        <w:ind w:firstLine="708"/>
        <w:jc w:val="both"/>
        <w:rPr>
          <w:rFonts w:cs="Arial"/>
          <w:i/>
          <w:sz w:val="24"/>
          <w:szCs w:val="24"/>
        </w:rPr>
      </w:pPr>
      <w:r>
        <w:rPr>
          <w:rFonts w:cs="Arial"/>
          <w:b/>
          <w:i/>
          <w:sz w:val="24"/>
          <w:szCs w:val="24"/>
          <w:u w:val="single"/>
        </w:rPr>
        <w:t>ACUERDO SEXTO</w:t>
      </w:r>
      <w:r w:rsidRPr="00496324">
        <w:rPr>
          <w:rFonts w:cs="Arial"/>
          <w:b/>
          <w:i/>
          <w:sz w:val="24"/>
          <w:szCs w:val="24"/>
          <w:u w:val="single"/>
        </w:rPr>
        <w:t>.-</w:t>
      </w:r>
      <w:r w:rsidRPr="00496324">
        <w:rPr>
          <w:rFonts w:cs="Arial"/>
          <w:sz w:val="24"/>
          <w:szCs w:val="24"/>
        </w:rPr>
        <w:t xml:space="preserve"> </w:t>
      </w:r>
      <w:r w:rsidRPr="00496324">
        <w:rPr>
          <w:rFonts w:cs="Arial"/>
          <w:i/>
          <w:sz w:val="24"/>
          <w:szCs w:val="24"/>
        </w:rPr>
        <w:t>Se le notifica por medio de la presente al integrante del Comité, José Luis Ochoa González, Contralor Municipal, en virtud de lo establecido en el artículo 86-Bis.3.IV para que, en su caso, inicie el procedimiento de responsabilidad administrativa que corresponda</w:t>
      </w:r>
      <w:r>
        <w:rPr>
          <w:rFonts w:cs="Arial"/>
          <w:i/>
          <w:sz w:val="24"/>
          <w:szCs w:val="24"/>
        </w:rPr>
        <w:t xml:space="preserve"> en contra del servidor público responsable del extravío, con independencia de la denuncia que ya está presentada en la Fiscalía Especializada de Combate a la Corrupción</w:t>
      </w:r>
      <w:r w:rsidRPr="00496324">
        <w:rPr>
          <w:rFonts w:cs="Arial"/>
          <w:i/>
          <w:sz w:val="24"/>
          <w:szCs w:val="24"/>
        </w:rPr>
        <w:t>.</w:t>
      </w:r>
    </w:p>
    <w:p w:rsidR="00496324" w:rsidRDefault="00496324" w:rsidP="00D41D31">
      <w:pPr>
        <w:spacing w:after="0" w:line="240" w:lineRule="auto"/>
        <w:ind w:firstLine="708"/>
        <w:jc w:val="both"/>
        <w:rPr>
          <w:rFonts w:cs="Arial"/>
          <w:i/>
          <w:sz w:val="24"/>
          <w:szCs w:val="24"/>
        </w:rPr>
      </w:pPr>
    </w:p>
    <w:p w:rsidR="00D41D31" w:rsidRPr="00496324" w:rsidRDefault="00496324" w:rsidP="00496324">
      <w:pPr>
        <w:spacing w:after="0" w:line="240" w:lineRule="auto"/>
        <w:ind w:firstLine="708"/>
        <w:jc w:val="both"/>
        <w:rPr>
          <w:rFonts w:cs="Arial"/>
          <w:i/>
          <w:sz w:val="24"/>
          <w:szCs w:val="24"/>
        </w:rPr>
      </w:pPr>
      <w:r>
        <w:rPr>
          <w:rFonts w:cs="Arial"/>
          <w:b/>
          <w:i/>
          <w:sz w:val="24"/>
          <w:szCs w:val="24"/>
          <w:u w:val="single"/>
        </w:rPr>
        <w:t>ACUERDO SÉPTIMO</w:t>
      </w:r>
      <w:r w:rsidRPr="00496324">
        <w:rPr>
          <w:rFonts w:cs="Arial"/>
          <w:b/>
          <w:i/>
          <w:sz w:val="24"/>
          <w:szCs w:val="24"/>
          <w:u w:val="single"/>
        </w:rPr>
        <w:t>.-</w:t>
      </w:r>
      <w:r w:rsidRPr="00496324">
        <w:rPr>
          <w:rFonts w:cs="Arial"/>
          <w:sz w:val="24"/>
          <w:szCs w:val="24"/>
        </w:rPr>
        <w:t xml:space="preserve"> </w:t>
      </w:r>
      <w:r w:rsidRPr="00496324">
        <w:rPr>
          <w:rFonts w:cs="Arial"/>
          <w:i/>
          <w:sz w:val="24"/>
          <w:szCs w:val="24"/>
        </w:rPr>
        <w:t>Que se adjunte</w:t>
      </w:r>
      <w:r>
        <w:rPr>
          <w:rFonts w:cs="Arial"/>
          <w:i/>
          <w:sz w:val="24"/>
          <w:szCs w:val="24"/>
        </w:rPr>
        <w:t xml:space="preserve"> a la presente el acuse de la denuncia presentada por la Dirección General Jurídica</w:t>
      </w:r>
      <w:r w:rsidRPr="00496324">
        <w:rPr>
          <w:rFonts w:cs="Arial"/>
          <w:i/>
          <w:sz w:val="24"/>
          <w:szCs w:val="24"/>
        </w:rPr>
        <w:t>, en donde se exponen de manera clara los crite</w:t>
      </w:r>
      <w:r>
        <w:rPr>
          <w:rFonts w:cs="Arial"/>
          <w:i/>
          <w:sz w:val="24"/>
          <w:szCs w:val="24"/>
        </w:rPr>
        <w:t>rios del extravío del documento</w:t>
      </w:r>
      <w:r w:rsidRPr="00496324">
        <w:rPr>
          <w:rFonts w:cs="Arial"/>
          <w:i/>
          <w:sz w:val="24"/>
          <w:szCs w:val="24"/>
        </w:rPr>
        <w:t>, señalando las circunstancias de tiempo, modo y lugar que generaron la inexistencia en cuestión.</w:t>
      </w:r>
    </w:p>
    <w:p w:rsidR="00BE2AC4" w:rsidRPr="0019590B" w:rsidRDefault="00BE2AC4" w:rsidP="00BE2AC4">
      <w:pPr>
        <w:spacing w:after="0" w:line="240" w:lineRule="auto"/>
        <w:ind w:right="-1"/>
        <w:rPr>
          <w:rFonts w:cs="Arial"/>
          <w:sz w:val="24"/>
          <w:szCs w:val="24"/>
        </w:rPr>
      </w:pPr>
    </w:p>
    <w:p w:rsidR="00BE2AC4" w:rsidRPr="0019590B" w:rsidRDefault="00BE2AC4" w:rsidP="00BE2AC4">
      <w:pPr>
        <w:spacing w:after="0" w:line="240" w:lineRule="auto"/>
        <w:jc w:val="both"/>
        <w:rPr>
          <w:rFonts w:cs="Arial"/>
          <w:b/>
          <w:sz w:val="24"/>
          <w:szCs w:val="24"/>
        </w:rPr>
      </w:pPr>
      <w:r>
        <w:rPr>
          <w:rFonts w:cs="Arial"/>
          <w:b/>
          <w:sz w:val="24"/>
          <w:szCs w:val="24"/>
        </w:rPr>
        <w:t>IV</w:t>
      </w:r>
      <w:r w:rsidRPr="0019590B">
        <w:rPr>
          <w:rFonts w:cs="Arial"/>
          <w:b/>
          <w:sz w:val="24"/>
          <w:szCs w:val="24"/>
        </w:rPr>
        <w:t xml:space="preserve">.-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E2AC4" w:rsidRDefault="00BE2AC4" w:rsidP="00BE2AC4">
      <w:pPr>
        <w:spacing w:after="0" w:line="240" w:lineRule="auto"/>
        <w:jc w:val="both"/>
        <w:rPr>
          <w:rFonts w:cs="Arial"/>
          <w:sz w:val="24"/>
          <w:szCs w:val="24"/>
        </w:rPr>
      </w:pPr>
    </w:p>
    <w:p w:rsidR="00496324" w:rsidRPr="0019590B" w:rsidRDefault="00496324" w:rsidP="00BE2AC4">
      <w:pPr>
        <w:spacing w:after="0" w:line="240" w:lineRule="auto"/>
        <w:jc w:val="both"/>
        <w:rPr>
          <w:rFonts w:cs="Arial"/>
          <w:sz w:val="24"/>
          <w:szCs w:val="24"/>
        </w:rPr>
      </w:pPr>
    </w:p>
    <w:p w:rsidR="00BE2303" w:rsidRDefault="0022012C" w:rsidP="00BE2AC4">
      <w:pPr>
        <w:spacing w:after="0" w:line="240" w:lineRule="auto"/>
        <w:jc w:val="both"/>
        <w:rPr>
          <w:rFonts w:cs="Arial"/>
          <w:i/>
          <w:sz w:val="24"/>
          <w:szCs w:val="24"/>
        </w:rPr>
      </w:pPr>
      <w:r w:rsidRPr="0022012C">
        <w:rPr>
          <w:rFonts w:cs="Arial"/>
          <w:b/>
          <w:i/>
          <w:sz w:val="24"/>
          <w:szCs w:val="24"/>
        </w:rPr>
        <w:t xml:space="preserve">         </w:t>
      </w:r>
      <w:r w:rsidR="00496324">
        <w:rPr>
          <w:rFonts w:cs="Arial"/>
          <w:b/>
          <w:i/>
          <w:sz w:val="24"/>
          <w:szCs w:val="24"/>
          <w:u w:val="single"/>
        </w:rPr>
        <w:t>ACUERDO OCTAVO</w:t>
      </w:r>
      <w:r w:rsidR="00BE2AC4" w:rsidRPr="0019590B">
        <w:rPr>
          <w:rFonts w:cs="Arial"/>
          <w:b/>
          <w:i/>
          <w:sz w:val="24"/>
          <w:szCs w:val="24"/>
        </w:rPr>
        <w:t xml:space="preserve">.- APROBACIÓN UNÁNIME DEL PUNTO TERCERO DEL ORDEN DEL DÍA.- </w:t>
      </w:r>
      <w:r w:rsidR="00BE2AC4" w:rsidRPr="0019590B">
        <w:rPr>
          <w:rFonts w:cs="Arial"/>
          <w:i/>
          <w:sz w:val="24"/>
          <w:szCs w:val="24"/>
        </w:rPr>
        <w:t>Considerando que no existe tema adicional a tratar en la presente sesión del Comité de Transparencia, los miembros del Comité aprueban la clausur</w:t>
      </w:r>
      <w:r w:rsidR="00496324">
        <w:rPr>
          <w:rFonts w:cs="Arial"/>
          <w:i/>
          <w:sz w:val="24"/>
          <w:szCs w:val="24"/>
        </w:rPr>
        <w:t>a de la presente sesión a las 09:00 nueve</w:t>
      </w:r>
      <w:r w:rsidR="00BE2AC4" w:rsidRPr="0019590B">
        <w:rPr>
          <w:rFonts w:cs="Arial"/>
          <w:i/>
          <w:sz w:val="24"/>
          <w:szCs w:val="24"/>
        </w:rPr>
        <w:t xml:space="preserve"> hora</w:t>
      </w:r>
      <w:r w:rsidR="00BE2AC4">
        <w:rPr>
          <w:rFonts w:cs="Arial"/>
          <w:i/>
          <w:sz w:val="24"/>
          <w:szCs w:val="24"/>
        </w:rPr>
        <w:t xml:space="preserve">s </w:t>
      </w:r>
      <w:r w:rsidR="00496324">
        <w:rPr>
          <w:rFonts w:cs="Arial"/>
          <w:i/>
          <w:sz w:val="24"/>
          <w:szCs w:val="24"/>
        </w:rPr>
        <w:t>del día 19 diecinueve</w:t>
      </w:r>
      <w:r w:rsidR="00BE2AC4">
        <w:rPr>
          <w:rFonts w:cs="Arial"/>
          <w:i/>
          <w:sz w:val="24"/>
          <w:szCs w:val="24"/>
        </w:rPr>
        <w:t xml:space="preserve"> de noviembre</w:t>
      </w:r>
      <w:r w:rsidR="00BE2303">
        <w:rPr>
          <w:rFonts w:cs="Arial"/>
          <w:i/>
          <w:sz w:val="24"/>
          <w:szCs w:val="24"/>
        </w:rPr>
        <w:t xml:space="preserve"> del año 2020 dos mil veinte.</w:t>
      </w:r>
    </w:p>
    <w:p w:rsidR="00BE2AC4" w:rsidRPr="0019590B" w:rsidRDefault="00BE2303" w:rsidP="00BE2303">
      <w:pPr>
        <w:spacing w:after="0" w:line="240" w:lineRule="auto"/>
        <w:rPr>
          <w:rFonts w:cs="Arial"/>
          <w:b/>
          <w:i/>
          <w:sz w:val="24"/>
          <w:szCs w:val="24"/>
        </w:rPr>
      </w:pPr>
      <w:r>
        <w:rPr>
          <w:rFonts w:cs="Arial"/>
          <w:i/>
          <w:sz w:val="24"/>
          <w:szCs w:val="24"/>
        </w:rPr>
        <w:t>------------------------------------------------------------------------------------------------------------------------------------------------------------------------------------------------------------------------------------------------------------------------------------------------------------------------------------------------------------------------</w:t>
      </w:r>
    </w:p>
    <w:p w:rsidR="00F72AFC" w:rsidRDefault="00F72AFC" w:rsidP="00496324">
      <w:pPr>
        <w:spacing w:after="0" w:line="240" w:lineRule="auto"/>
        <w:jc w:val="both"/>
        <w:rPr>
          <w:rFonts w:cs="Arial"/>
          <w:sz w:val="24"/>
          <w:szCs w:val="24"/>
        </w:rPr>
      </w:pPr>
    </w:p>
    <w:p w:rsidR="00B74BF4" w:rsidRDefault="00B74BF4" w:rsidP="00496324">
      <w:pPr>
        <w:spacing w:after="0" w:line="240" w:lineRule="auto"/>
        <w:jc w:val="both"/>
        <w:rPr>
          <w:rFonts w:cs="Arial"/>
          <w:sz w:val="24"/>
          <w:szCs w:val="24"/>
        </w:rPr>
      </w:pPr>
      <w:bookmarkStart w:id="0" w:name="_GoBack"/>
      <w:bookmarkEnd w:id="0"/>
    </w:p>
    <w:p w:rsidR="00F72AFC" w:rsidRDefault="00F72AFC" w:rsidP="00BE2AC4">
      <w:pPr>
        <w:spacing w:after="0" w:line="240" w:lineRule="auto"/>
        <w:ind w:firstLine="851"/>
        <w:jc w:val="both"/>
        <w:rPr>
          <w:rFonts w:cs="Arial"/>
          <w:sz w:val="24"/>
          <w:szCs w:val="24"/>
        </w:rPr>
      </w:pPr>
    </w:p>
    <w:p w:rsidR="00BE2AC4" w:rsidRPr="0019590B"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both"/>
        <w:rPr>
          <w:rFonts w:cs="Arial"/>
          <w:sz w:val="24"/>
          <w:szCs w:val="24"/>
        </w:rPr>
      </w:pPr>
    </w:p>
    <w:p w:rsidR="00BE2AC4" w:rsidRPr="0019590B" w:rsidRDefault="00BE2AC4" w:rsidP="00BE2AC4">
      <w:pPr>
        <w:spacing w:after="0" w:line="240" w:lineRule="auto"/>
        <w:jc w:val="center"/>
        <w:rPr>
          <w:sz w:val="24"/>
          <w:szCs w:val="24"/>
        </w:rPr>
      </w:pPr>
      <w:r w:rsidRPr="0019590B">
        <w:rPr>
          <w:sz w:val="24"/>
          <w:szCs w:val="24"/>
        </w:rPr>
        <w:t xml:space="preserve">MIGUEL OSBALDO CARREÓN PÉREZ, </w:t>
      </w:r>
    </w:p>
    <w:p w:rsidR="00BE2AC4" w:rsidRPr="0019590B" w:rsidRDefault="00BE2AC4" w:rsidP="00BE2AC4">
      <w:pPr>
        <w:spacing w:after="0" w:line="240" w:lineRule="auto"/>
        <w:jc w:val="center"/>
        <w:rPr>
          <w:sz w:val="24"/>
          <w:szCs w:val="24"/>
        </w:rPr>
      </w:pPr>
      <w:r w:rsidRPr="0019590B">
        <w:rPr>
          <w:sz w:val="24"/>
          <w:szCs w:val="24"/>
        </w:rPr>
        <w:t xml:space="preserve">SÍNDICO MUNICIPAL Y PRESIDENTE DEL COMITÉ DE TRANSPARENCIA </w:t>
      </w:r>
    </w:p>
    <w:p w:rsidR="00BE2AC4" w:rsidRPr="0019590B" w:rsidRDefault="00BE2AC4" w:rsidP="00BE2AC4">
      <w:pPr>
        <w:spacing w:after="0" w:line="240" w:lineRule="auto"/>
        <w:jc w:val="center"/>
        <w:rPr>
          <w:sz w:val="24"/>
          <w:szCs w:val="24"/>
        </w:rPr>
      </w:pPr>
      <w:r w:rsidRPr="0019590B">
        <w:rPr>
          <w:sz w:val="24"/>
          <w:szCs w:val="24"/>
        </w:rPr>
        <w:t>DEL GOBIERNO MUNICIPAL DE TLAJOMULCO DE ZÚÑIGA</w:t>
      </w:r>
    </w:p>
    <w:p w:rsidR="00BE2AC4" w:rsidRPr="0019590B" w:rsidRDefault="00BE2AC4" w:rsidP="00BE2AC4">
      <w:pPr>
        <w:spacing w:after="0" w:line="240" w:lineRule="auto"/>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r w:rsidRPr="0019590B">
        <w:rPr>
          <w:sz w:val="24"/>
          <w:szCs w:val="24"/>
        </w:rPr>
        <w:t xml:space="preserve">JOSÉ LUIS OCHOA GONZÁLEZ, </w:t>
      </w:r>
    </w:p>
    <w:p w:rsidR="00BE2AC4" w:rsidRPr="0019590B" w:rsidRDefault="00BE2AC4" w:rsidP="00BE2AC4">
      <w:pPr>
        <w:spacing w:after="0" w:line="240" w:lineRule="auto"/>
        <w:jc w:val="center"/>
        <w:rPr>
          <w:sz w:val="24"/>
          <w:szCs w:val="24"/>
        </w:rPr>
      </w:pPr>
      <w:r w:rsidRPr="0019590B">
        <w:rPr>
          <w:sz w:val="24"/>
          <w:szCs w:val="24"/>
        </w:rPr>
        <w:t>CONTRALOR MUNICIPAL E INTEGRANTE DEL COMITÉ DE TRANSPARENCIA</w:t>
      </w:r>
    </w:p>
    <w:p w:rsidR="00BE2AC4" w:rsidRPr="0019590B" w:rsidRDefault="00BE2AC4" w:rsidP="00BE2AC4">
      <w:pPr>
        <w:spacing w:after="0" w:line="240" w:lineRule="auto"/>
        <w:jc w:val="center"/>
        <w:rPr>
          <w:sz w:val="24"/>
          <w:szCs w:val="24"/>
        </w:rPr>
      </w:pPr>
      <w:r w:rsidRPr="0019590B">
        <w:rPr>
          <w:sz w:val="24"/>
          <w:szCs w:val="24"/>
        </w:rPr>
        <w:t>DEL GOBIERNO MUNICIPAL DE TLAJOMULCO DE ZÚÑIGA</w:t>
      </w: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jc w:val="center"/>
        <w:rPr>
          <w:sz w:val="24"/>
          <w:szCs w:val="24"/>
        </w:rPr>
      </w:pPr>
    </w:p>
    <w:p w:rsidR="00BE2AC4" w:rsidRPr="0019590B" w:rsidRDefault="00BE2AC4" w:rsidP="00BE2AC4">
      <w:pPr>
        <w:spacing w:after="0" w:line="240" w:lineRule="auto"/>
        <w:rPr>
          <w:sz w:val="24"/>
          <w:szCs w:val="24"/>
        </w:rPr>
      </w:pPr>
    </w:p>
    <w:p w:rsidR="00BE2AC4" w:rsidRPr="0019590B" w:rsidRDefault="00BE2AC4" w:rsidP="00BE2AC4">
      <w:pPr>
        <w:spacing w:after="0" w:line="240" w:lineRule="auto"/>
        <w:rPr>
          <w:sz w:val="24"/>
          <w:szCs w:val="24"/>
        </w:rPr>
      </w:pPr>
    </w:p>
    <w:p w:rsidR="00BE2AC4" w:rsidRPr="0019590B" w:rsidRDefault="00BE2AC4" w:rsidP="00BE2AC4">
      <w:pPr>
        <w:spacing w:after="0" w:line="240" w:lineRule="auto"/>
        <w:rPr>
          <w:sz w:val="24"/>
          <w:szCs w:val="24"/>
        </w:rPr>
      </w:pPr>
    </w:p>
    <w:p w:rsidR="00BE2AC4" w:rsidRPr="0019590B" w:rsidRDefault="00BE2AC4" w:rsidP="00BE2AC4">
      <w:pPr>
        <w:spacing w:after="0" w:line="240" w:lineRule="auto"/>
        <w:rPr>
          <w:sz w:val="24"/>
          <w:szCs w:val="24"/>
        </w:rPr>
      </w:pPr>
    </w:p>
    <w:p w:rsidR="00BE2AC4" w:rsidRPr="0019590B" w:rsidRDefault="00BE2AC4" w:rsidP="00BE2AC4">
      <w:pPr>
        <w:pStyle w:val="Sinespaciado"/>
        <w:jc w:val="center"/>
        <w:rPr>
          <w:sz w:val="24"/>
          <w:szCs w:val="24"/>
        </w:rPr>
      </w:pPr>
      <w:r w:rsidRPr="0019590B">
        <w:rPr>
          <w:sz w:val="24"/>
          <w:szCs w:val="24"/>
        </w:rPr>
        <w:t>MELINA RAMOS MUÑOZ</w:t>
      </w:r>
    </w:p>
    <w:p w:rsidR="00BE2AC4" w:rsidRPr="0019590B" w:rsidRDefault="00BE2AC4" w:rsidP="00BE2AC4">
      <w:pPr>
        <w:pStyle w:val="Sinespaciado"/>
        <w:jc w:val="center"/>
        <w:rPr>
          <w:sz w:val="24"/>
          <w:szCs w:val="24"/>
        </w:rPr>
      </w:pPr>
      <w:r w:rsidRPr="0019590B">
        <w:rPr>
          <w:sz w:val="24"/>
          <w:szCs w:val="24"/>
        </w:rPr>
        <w:t>DIRECTORA DE TRANSPARENCIA Y SECRETARIO DEL COMITÉ DE TRANSPARENCIA</w:t>
      </w:r>
    </w:p>
    <w:p w:rsidR="00B74BF4" w:rsidRPr="00B74BF4" w:rsidRDefault="00BE2AC4" w:rsidP="00B74BF4">
      <w:pPr>
        <w:pStyle w:val="Sinespaciado"/>
        <w:jc w:val="center"/>
        <w:rPr>
          <w:sz w:val="24"/>
          <w:szCs w:val="24"/>
        </w:rPr>
      </w:pPr>
      <w:r w:rsidRPr="0019590B">
        <w:rPr>
          <w:sz w:val="24"/>
          <w:szCs w:val="24"/>
        </w:rPr>
        <w:t>DEL GOBIERNO MUNICIPAL DE TLAJOMULCO DE ZÚÑIGA</w:t>
      </w:r>
    </w:p>
    <w:p w:rsidR="00B74BF4" w:rsidRPr="00CF7ED9" w:rsidRDefault="00B74BF4" w:rsidP="00B74BF4">
      <w:pPr>
        <w:pStyle w:val="Ttulo2"/>
        <w:jc w:val="center"/>
        <w:rPr>
          <w:color w:val="EEECE1" w:themeColor="background2"/>
          <w:sz w:val="112"/>
          <w:szCs w:val="112"/>
        </w:rPr>
      </w:pPr>
      <w:r w:rsidRPr="00652A2B">
        <w:rPr>
          <w:color w:val="BFBFBF" w:themeColor="background1" w:themeShade="BF"/>
          <w:sz w:val="112"/>
          <w:szCs w:val="112"/>
        </w:rPr>
        <w:t>SIN TEXTO</w:t>
      </w:r>
    </w:p>
    <w:p w:rsidR="00B74BF4" w:rsidRPr="00B74BF4" w:rsidRDefault="00B74BF4" w:rsidP="00B74BF4"/>
    <w:p w:rsidR="009E773D" w:rsidRDefault="009E773D"/>
    <w:sectPr w:rsidR="009E773D" w:rsidSect="00BE2303">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61" w:rsidRDefault="002F4161" w:rsidP="00BE2AC4">
      <w:pPr>
        <w:spacing w:after="0" w:line="240" w:lineRule="auto"/>
      </w:pPr>
      <w:r>
        <w:separator/>
      </w:r>
    </w:p>
  </w:endnote>
  <w:endnote w:type="continuationSeparator" w:id="0">
    <w:p w:rsidR="002F4161" w:rsidRDefault="002F4161" w:rsidP="00BE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2F4161" w:rsidP="00776FAB">
    <w:pPr>
      <w:pStyle w:val="Encabezado"/>
      <w:jc w:val="both"/>
      <w:rPr>
        <w:rFonts w:cs="Arial"/>
        <w:sz w:val="16"/>
        <w:szCs w:val="16"/>
      </w:rPr>
    </w:pPr>
  </w:p>
  <w:p w:rsidR="00BD27DF" w:rsidRDefault="00BD20B9" w:rsidP="00776FAB">
    <w:pPr>
      <w:pStyle w:val="Encabezado"/>
      <w:jc w:val="both"/>
      <w:rPr>
        <w:sz w:val="16"/>
        <w:szCs w:val="16"/>
      </w:rPr>
    </w:pPr>
    <w:r w:rsidRPr="00F66C40">
      <w:rPr>
        <w:rFonts w:cs="Arial"/>
        <w:sz w:val="16"/>
        <w:szCs w:val="16"/>
      </w:rPr>
      <w:t xml:space="preserve">Esta página forma parte integral de la Minuta de la </w:t>
    </w:r>
    <w:r w:rsidR="00BE2AC4">
      <w:rPr>
        <w:rFonts w:cs="Arial"/>
        <w:sz w:val="16"/>
        <w:szCs w:val="16"/>
      </w:rPr>
      <w:t>Cuadragésima Primera</w:t>
    </w:r>
    <w:r>
      <w:rPr>
        <w:rFonts w:cs="Arial"/>
        <w:sz w:val="16"/>
        <w:szCs w:val="16"/>
      </w:rPr>
      <w:t xml:space="preserve"> Sesión</w:t>
    </w:r>
    <w:r w:rsidRPr="00F66C40">
      <w:rPr>
        <w:rFonts w:cs="Arial"/>
        <w:sz w:val="16"/>
        <w:szCs w:val="16"/>
      </w:rPr>
      <w:t xml:space="preserve"> </w:t>
    </w:r>
    <w:r>
      <w:rPr>
        <w:rFonts w:cs="Arial"/>
        <w:sz w:val="16"/>
        <w:szCs w:val="16"/>
      </w:rPr>
      <w:t xml:space="preserve">Extraordinaria del </w:t>
    </w:r>
    <w:r w:rsidR="00BE2AC4">
      <w:rPr>
        <w:sz w:val="16"/>
        <w:szCs w:val="16"/>
      </w:rPr>
      <w:t>año 2020</w:t>
    </w:r>
    <w:r w:rsidRPr="00F66C40">
      <w:rPr>
        <w:sz w:val="16"/>
        <w:szCs w:val="16"/>
      </w:rPr>
      <w:t xml:space="preserve"> del Comité de Transparencia del Gobierno Municipal de Tlajomulco de Zúñiga, Jalisco,</w:t>
    </w:r>
    <w:r>
      <w:rPr>
        <w:sz w:val="16"/>
        <w:szCs w:val="16"/>
      </w:rPr>
      <w:t xml:space="preserve"> celebrada el día 1</w:t>
    </w:r>
    <w:r w:rsidR="00BE2AC4">
      <w:rPr>
        <w:sz w:val="16"/>
        <w:szCs w:val="16"/>
      </w:rPr>
      <w:t>9</w:t>
    </w:r>
    <w:r>
      <w:rPr>
        <w:sz w:val="16"/>
        <w:szCs w:val="16"/>
      </w:rPr>
      <w:t xml:space="preserve"> de noviembre</w:t>
    </w:r>
    <w:r w:rsidR="00BE2AC4">
      <w:rPr>
        <w:sz w:val="16"/>
        <w:szCs w:val="16"/>
      </w:rPr>
      <w:t xml:space="preserve"> del año 2020</w:t>
    </w:r>
    <w:r w:rsidRPr="00F66C40">
      <w:rPr>
        <w:sz w:val="16"/>
        <w:szCs w:val="16"/>
      </w:rPr>
      <w:t>.</w:t>
    </w:r>
  </w:p>
  <w:p w:rsidR="00BD27DF" w:rsidRDefault="002F4161" w:rsidP="00776FAB">
    <w:pPr>
      <w:pStyle w:val="Encabezado"/>
      <w:jc w:val="both"/>
      <w:rPr>
        <w:noProof/>
        <w:lang w:eastAsia="es-MX"/>
      </w:rPr>
    </w:pPr>
  </w:p>
  <w:p w:rsidR="008706E1" w:rsidRDefault="002F4161" w:rsidP="00776FAB">
    <w:pPr>
      <w:pStyle w:val="Encabezado"/>
      <w:jc w:val="both"/>
      <w:rPr>
        <w:noProof/>
        <w:lang w:eastAsia="es-MX"/>
      </w:rPr>
    </w:pPr>
  </w:p>
  <w:p w:rsidR="008706E1" w:rsidRPr="00D33D79" w:rsidRDefault="002F4161"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61" w:rsidRDefault="002F4161" w:rsidP="00BE2AC4">
      <w:pPr>
        <w:spacing w:after="0" w:line="240" w:lineRule="auto"/>
      </w:pPr>
      <w:r>
        <w:separator/>
      </w:r>
    </w:p>
  </w:footnote>
  <w:footnote w:type="continuationSeparator" w:id="0">
    <w:p w:rsidR="002F4161" w:rsidRDefault="002F4161" w:rsidP="00BE2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2F4161" w:rsidP="00776FAB">
    <w:pPr>
      <w:pStyle w:val="Encabezado"/>
      <w:rPr>
        <w:noProof/>
        <w:lang w:eastAsia="es-MX"/>
      </w:rPr>
    </w:pPr>
  </w:p>
  <w:p w:rsidR="00BD27DF" w:rsidRDefault="002F4161" w:rsidP="00776FAB">
    <w:pPr>
      <w:pStyle w:val="Encabezado"/>
      <w:rPr>
        <w:noProof/>
        <w:lang w:eastAsia="es-MX"/>
      </w:rPr>
    </w:pPr>
    <w:sdt>
      <w:sdtPr>
        <w:rPr>
          <w:noProof/>
          <w:lang w:eastAsia="es-MX"/>
        </w:rPr>
        <w:id w:val="-1005207493"/>
        <w:docPartObj>
          <w:docPartGallery w:val="Page Numbers (Margins)"/>
          <w:docPartUnique/>
        </w:docPartObj>
      </w:sdtPr>
      <w:sdtEndPr/>
      <w:sdtContent>
        <w:r w:rsidR="00BD20B9">
          <w:rPr>
            <w:noProof/>
            <w:lang w:eastAsia="es-MX"/>
          </w:rPr>
          <mc:AlternateContent>
            <mc:Choice Requires="wps">
              <w:drawing>
                <wp:anchor distT="0" distB="0" distL="114300" distR="114300" simplePos="0" relativeHeight="251659264" behindDoc="0" locked="0" layoutInCell="0" allowOverlap="1" wp14:anchorId="53852636" wp14:editId="3617BCF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D27DF" w:rsidRDefault="00BD20B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74BF4" w:rsidRPr="00B74BF4">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BD27DF" w:rsidRDefault="00BD20B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74BF4" w:rsidRPr="00B74BF4">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C4"/>
    <w:rsid w:val="0022012C"/>
    <w:rsid w:val="00234F21"/>
    <w:rsid w:val="002674E8"/>
    <w:rsid w:val="002F4161"/>
    <w:rsid w:val="00496324"/>
    <w:rsid w:val="00512785"/>
    <w:rsid w:val="006E41DE"/>
    <w:rsid w:val="006F2BC1"/>
    <w:rsid w:val="00753086"/>
    <w:rsid w:val="00897A8C"/>
    <w:rsid w:val="009B7C09"/>
    <w:rsid w:val="009E773D"/>
    <w:rsid w:val="00B74BF4"/>
    <w:rsid w:val="00BD20B9"/>
    <w:rsid w:val="00BE2303"/>
    <w:rsid w:val="00BE2AC4"/>
    <w:rsid w:val="00D111B8"/>
    <w:rsid w:val="00D41D31"/>
    <w:rsid w:val="00D75D7F"/>
    <w:rsid w:val="00F03295"/>
    <w:rsid w:val="00F72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C4"/>
  </w:style>
  <w:style w:type="paragraph" w:styleId="Ttulo2">
    <w:name w:val="heading 2"/>
    <w:basedOn w:val="Normal"/>
    <w:next w:val="Normal"/>
    <w:link w:val="Ttulo2Car"/>
    <w:uiPriority w:val="9"/>
    <w:unhideWhenUsed/>
    <w:qFormat/>
    <w:rsid w:val="00F72A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AC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E2AC4"/>
    <w:rPr>
      <w:rFonts w:ascii="Calibri" w:eastAsia="Calibri" w:hAnsi="Calibri" w:cs="Times New Roman"/>
    </w:rPr>
  </w:style>
  <w:style w:type="paragraph" w:styleId="Sinespaciado">
    <w:name w:val="No Spacing"/>
    <w:uiPriority w:val="1"/>
    <w:qFormat/>
    <w:rsid w:val="00BE2AC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E2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AC4"/>
    <w:rPr>
      <w:rFonts w:ascii="Tahoma" w:hAnsi="Tahoma" w:cs="Tahoma"/>
      <w:sz w:val="16"/>
      <w:szCs w:val="16"/>
    </w:rPr>
  </w:style>
  <w:style w:type="paragraph" w:styleId="Piedepgina">
    <w:name w:val="footer"/>
    <w:basedOn w:val="Normal"/>
    <w:link w:val="PiedepginaCar"/>
    <w:uiPriority w:val="99"/>
    <w:unhideWhenUsed/>
    <w:rsid w:val="00BE2A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AC4"/>
  </w:style>
  <w:style w:type="character" w:customStyle="1" w:styleId="Ttulo2Car">
    <w:name w:val="Título 2 Car"/>
    <w:basedOn w:val="Fuentedeprrafopredeter"/>
    <w:link w:val="Ttulo2"/>
    <w:uiPriority w:val="9"/>
    <w:rsid w:val="00F72AFC"/>
    <w:rPr>
      <w:rFonts w:asciiTheme="majorHAnsi" w:eastAsiaTheme="majorEastAsia" w:hAnsiTheme="majorHAnsi" w:cstheme="majorBidi"/>
      <w:b/>
      <w:bCs/>
      <w:color w:val="4F81BD" w:themeColor="accent1"/>
      <w:sz w:val="26"/>
      <w:szCs w:val="26"/>
    </w:rPr>
  </w:style>
  <w:style w:type="paragraph" w:customStyle="1" w:styleId="Standard">
    <w:name w:val="Standard"/>
    <w:rsid w:val="00D41D3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C4"/>
  </w:style>
  <w:style w:type="paragraph" w:styleId="Ttulo2">
    <w:name w:val="heading 2"/>
    <w:basedOn w:val="Normal"/>
    <w:next w:val="Normal"/>
    <w:link w:val="Ttulo2Car"/>
    <w:uiPriority w:val="9"/>
    <w:unhideWhenUsed/>
    <w:qFormat/>
    <w:rsid w:val="00F72A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AC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E2AC4"/>
    <w:rPr>
      <w:rFonts w:ascii="Calibri" w:eastAsia="Calibri" w:hAnsi="Calibri" w:cs="Times New Roman"/>
    </w:rPr>
  </w:style>
  <w:style w:type="paragraph" w:styleId="Sinespaciado">
    <w:name w:val="No Spacing"/>
    <w:uiPriority w:val="1"/>
    <w:qFormat/>
    <w:rsid w:val="00BE2AC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E2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AC4"/>
    <w:rPr>
      <w:rFonts w:ascii="Tahoma" w:hAnsi="Tahoma" w:cs="Tahoma"/>
      <w:sz w:val="16"/>
      <w:szCs w:val="16"/>
    </w:rPr>
  </w:style>
  <w:style w:type="paragraph" w:styleId="Piedepgina">
    <w:name w:val="footer"/>
    <w:basedOn w:val="Normal"/>
    <w:link w:val="PiedepginaCar"/>
    <w:uiPriority w:val="99"/>
    <w:unhideWhenUsed/>
    <w:rsid w:val="00BE2A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AC4"/>
  </w:style>
  <w:style w:type="character" w:customStyle="1" w:styleId="Ttulo2Car">
    <w:name w:val="Título 2 Car"/>
    <w:basedOn w:val="Fuentedeprrafopredeter"/>
    <w:link w:val="Ttulo2"/>
    <w:uiPriority w:val="9"/>
    <w:rsid w:val="00F72AFC"/>
    <w:rPr>
      <w:rFonts w:asciiTheme="majorHAnsi" w:eastAsiaTheme="majorEastAsia" w:hAnsiTheme="majorHAnsi" w:cstheme="majorBidi"/>
      <w:b/>
      <w:bCs/>
      <w:color w:val="4F81BD" w:themeColor="accent1"/>
      <w:sz w:val="26"/>
      <w:szCs w:val="26"/>
    </w:rPr>
  </w:style>
  <w:style w:type="paragraph" w:customStyle="1" w:styleId="Standard">
    <w:name w:val="Standard"/>
    <w:rsid w:val="00D41D3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3108</Words>
  <Characters>17095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8</cp:revision>
  <dcterms:created xsi:type="dcterms:W3CDTF">2020-11-19T20:02:00Z</dcterms:created>
  <dcterms:modified xsi:type="dcterms:W3CDTF">2020-11-23T17:36:00Z</dcterms:modified>
</cp:coreProperties>
</file>