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61" w:rsidRDefault="004F4961" w:rsidP="004F4961">
      <w:pPr>
        <w:tabs>
          <w:tab w:val="left" w:pos="3722"/>
        </w:tabs>
        <w:spacing w:after="0" w:line="240" w:lineRule="auto"/>
        <w:jc w:val="center"/>
        <w:rPr>
          <w:rFonts w:cs="Arial"/>
          <w:b/>
          <w:sz w:val="24"/>
          <w:szCs w:val="24"/>
        </w:rPr>
      </w:pPr>
      <w:r>
        <w:rPr>
          <w:rFonts w:cs="Arial"/>
          <w:b/>
          <w:sz w:val="24"/>
          <w:szCs w:val="24"/>
        </w:rPr>
        <w:t xml:space="preserve">CUARTA SESIÓN ORDINARIA DEL AÑO 2022 </w:t>
      </w:r>
      <w:r w:rsidRPr="003461DB">
        <w:rPr>
          <w:rFonts w:cs="Arial"/>
          <w:b/>
          <w:sz w:val="24"/>
          <w:szCs w:val="24"/>
        </w:rPr>
        <w:t xml:space="preserve">DEL COMITÉ DE </w:t>
      </w:r>
    </w:p>
    <w:p w:rsidR="004F4961" w:rsidRDefault="004F4961" w:rsidP="004F4961">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4F4961" w:rsidRDefault="004F4961" w:rsidP="004F4961">
      <w:pPr>
        <w:tabs>
          <w:tab w:val="left" w:pos="3722"/>
        </w:tabs>
        <w:spacing w:after="0" w:line="240" w:lineRule="auto"/>
        <w:jc w:val="center"/>
        <w:rPr>
          <w:rFonts w:cs="Arial"/>
          <w:b/>
          <w:sz w:val="24"/>
          <w:szCs w:val="24"/>
        </w:rPr>
      </w:pPr>
      <w:r w:rsidRPr="003461DB">
        <w:rPr>
          <w:rFonts w:cs="Arial"/>
          <w:b/>
          <w:sz w:val="24"/>
          <w:szCs w:val="24"/>
        </w:rPr>
        <w:t>DEL MUNICIPIO</w:t>
      </w:r>
      <w:r>
        <w:rPr>
          <w:rFonts w:cs="Arial"/>
          <w:b/>
          <w:sz w:val="24"/>
          <w:szCs w:val="24"/>
        </w:rPr>
        <w:t xml:space="preserve"> DE</w:t>
      </w:r>
      <w:r w:rsidRPr="003461DB">
        <w:rPr>
          <w:rFonts w:cs="Arial"/>
          <w:b/>
          <w:sz w:val="24"/>
          <w:szCs w:val="24"/>
        </w:rPr>
        <w:t xml:space="preserve"> TLAJOMULCO DE ZÚÑIGA, JALISCO.</w:t>
      </w:r>
    </w:p>
    <w:p w:rsidR="004F4961" w:rsidRDefault="004F4961" w:rsidP="004F4961">
      <w:pPr>
        <w:tabs>
          <w:tab w:val="left" w:pos="3722"/>
        </w:tabs>
        <w:spacing w:after="0" w:line="240" w:lineRule="auto"/>
        <w:jc w:val="center"/>
        <w:rPr>
          <w:rFonts w:cs="Arial"/>
          <w:b/>
          <w:sz w:val="24"/>
          <w:szCs w:val="24"/>
        </w:rPr>
      </w:pPr>
      <w:r>
        <w:rPr>
          <w:rFonts w:cs="Arial"/>
          <w:b/>
          <w:sz w:val="24"/>
          <w:szCs w:val="24"/>
        </w:rPr>
        <w:t xml:space="preserve">(Análisis de la reserva propuesta y resolución de la </w:t>
      </w:r>
    </w:p>
    <w:p w:rsidR="004F4961" w:rsidRDefault="004F4961" w:rsidP="004F4961">
      <w:pPr>
        <w:tabs>
          <w:tab w:val="left" w:pos="3722"/>
        </w:tabs>
        <w:spacing w:after="0" w:line="240" w:lineRule="auto"/>
        <w:jc w:val="center"/>
        <w:rPr>
          <w:rFonts w:cs="Arial"/>
          <w:b/>
          <w:sz w:val="24"/>
          <w:szCs w:val="24"/>
        </w:rPr>
      </w:pPr>
      <w:r>
        <w:rPr>
          <w:rFonts w:cs="Arial"/>
          <w:b/>
          <w:sz w:val="24"/>
          <w:szCs w:val="24"/>
        </w:rPr>
        <w:t>solicitud de Derechos ARCO 028/2022</w:t>
      </w:r>
      <w:r w:rsidRPr="0019590B">
        <w:rPr>
          <w:rFonts w:cs="Arial"/>
          <w:b/>
          <w:sz w:val="24"/>
          <w:szCs w:val="24"/>
        </w:rPr>
        <w:t>)</w:t>
      </w:r>
      <w:r>
        <w:rPr>
          <w:rFonts w:cs="Arial"/>
          <w:b/>
          <w:sz w:val="24"/>
          <w:szCs w:val="24"/>
        </w:rPr>
        <w:t>.</w:t>
      </w:r>
    </w:p>
    <w:p w:rsidR="004F4961" w:rsidRPr="0019590B" w:rsidRDefault="004F4961" w:rsidP="004F4961">
      <w:pPr>
        <w:tabs>
          <w:tab w:val="left" w:pos="3722"/>
        </w:tabs>
        <w:spacing w:after="0" w:line="240" w:lineRule="auto"/>
        <w:jc w:val="center"/>
        <w:rPr>
          <w:rFonts w:cs="Arial"/>
          <w:b/>
          <w:sz w:val="24"/>
          <w:szCs w:val="24"/>
        </w:rPr>
      </w:pPr>
    </w:p>
    <w:p w:rsidR="004F4961" w:rsidRPr="009B527E" w:rsidRDefault="004F4961" w:rsidP="004F4961">
      <w:pPr>
        <w:pStyle w:val="Sinespaciado"/>
        <w:jc w:val="both"/>
        <w:rPr>
          <w:rFonts w:asciiTheme="minorHAnsi" w:hAnsiTheme="minorHAnsi"/>
          <w:sz w:val="24"/>
          <w:szCs w:val="24"/>
        </w:rPr>
      </w:pPr>
      <w:r w:rsidRPr="0019590B">
        <w:rPr>
          <w:rFonts w:cs="Arial"/>
          <w:sz w:val="24"/>
          <w:szCs w:val="24"/>
        </w:rPr>
        <w:t xml:space="preserve">          </w:t>
      </w:r>
      <w:r w:rsidRPr="00F55781">
        <w:rPr>
          <w:b/>
          <w:i/>
          <w:sz w:val="24"/>
          <w:szCs w:val="24"/>
        </w:rPr>
        <w:t>El Presidente del Comité en el uso de la voz:</w:t>
      </w:r>
      <w:r w:rsidRPr="009B527E">
        <w:rPr>
          <w:sz w:val="24"/>
          <w:szCs w:val="24"/>
        </w:rPr>
        <w:t xml:space="preserve"> </w:t>
      </w:r>
      <w:r w:rsidRPr="009B527E">
        <w:rPr>
          <w:rFonts w:asciiTheme="minorHAnsi" w:hAnsiTheme="minorHAnsi"/>
          <w:sz w:val="24"/>
          <w:szCs w:val="24"/>
        </w:rPr>
        <w:t>En el municipio de Tlajomulco d</w:t>
      </w:r>
      <w:r>
        <w:rPr>
          <w:rFonts w:asciiTheme="minorHAnsi" w:hAnsiTheme="minorHAnsi"/>
          <w:sz w:val="24"/>
          <w:szCs w:val="24"/>
        </w:rPr>
        <w:t>e Zúñiga, Jalisco, siendo las 12:</w:t>
      </w:r>
      <w:r w:rsidRPr="009B527E">
        <w:rPr>
          <w:rFonts w:asciiTheme="minorHAnsi" w:hAnsiTheme="minorHAnsi"/>
          <w:sz w:val="24"/>
          <w:szCs w:val="24"/>
        </w:rPr>
        <w:t>0</w:t>
      </w:r>
      <w:r>
        <w:rPr>
          <w:rFonts w:asciiTheme="minorHAnsi" w:hAnsiTheme="minorHAnsi"/>
          <w:sz w:val="24"/>
          <w:szCs w:val="24"/>
        </w:rPr>
        <w:t>0 doce</w:t>
      </w:r>
      <w:r w:rsidRPr="009B527E">
        <w:rPr>
          <w:rFonts w:asciiTheme="minorHAnsi" w:hAnsiTheme="minorHAnsi"/>
          <w:sz w:val="24"/>
          <w:szCs w:val="24"/>
        </w:rPr>
        <w:t xml:space="preserve"> horas</w:t>
      </w:r>
      <w:r>
        <w:rPr>
          <w:rFonts w:asciiTheme="minorHAnsi" w:hAnsiTheme="minorHAnsi"/>
          <w:sz w:val="24"/>
          <w:szCs w:val="24"/>
        </w:rPr>
        <w:t xml:space="preserve"> del día 01 primero de diciembre del año 2022 dos mil veintidós</w:t>
      </w:r>
      <w:r w:rsidRPr="009B527E">
        <w:rPr>
          <w:rFonts w:asciiTheme="minorHAnsi" w:hAnsiTheme="minorHAnsi"/>
          <w:sz w:val="24"/>
          <w:szCs w:val="24"/>
        </w:rPr>
        <w:t>, en las instalaciones de la Sala de Cabildo, en el Centro Administrativo Tlajomulco (CAT), ubicado en</w:t>
      </w:r>
      <w:r>
        <w:rPr>
          <w:rFonts w:asciiTheme="minorHAnsi" w:hAnsiTheme="minorHAnsi"/>
          <w:sz w:val="24"/>
          <w:szCs w:val="24"/>
        </w:rPr>
        <w:t xml:space="preserve"> calle</w:t>
      </w:r>
      <w:r w:rsidRPr="009B527E">
        <w:rPr>
          <w:rFonts w:asciiTheme="minorHAnsi" w:hAnsiTheme="minorHAnsi"/>
          <w:sz w:val="24"/>
          <w:szCs w:val="24"/>
        </w:rPr>
        <w:t xml:space="preserve"> Higu</w:t>
      </w:r>
      <w:r>
        <w:rPr>
          <w:rFonts w:asciiTheme="minorHAnsi" w:hAnsiTheme="minorHAnsi"/>
          <w:sz w:val="24"/>
          <w:szCs w:val="24"/>
        </w:rPr>
        <w:t>era N° 70, tercer piso, c</w:t>
      </w:r>
      <w:r w:rsidRPr="009B527E">
        <w:rPr>
          <w:rFonts w:asciiTheme="minorHAnsi" w:hAnsiTheme="minorHAnsi"/>
          <w:sz w:val="24"/>
          <w:szCs w:val="24"/>
        </w:rPr>
        <w:t>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w:t>
      </w:r>
      <w:r>
        <w:rPr>
          <w:rFonts w:asciiTheme="minorHAnsi" w:hAnsiTheme="minorHAnsi"/>
          <w:sz w:val="24"/>
          <w:szCs w:val="24"/>
        </w:rPr>
        <w:t>sahogar la Cuarta Sesión Ordinaria del año 2022 dos mil veintidós</w:t>
      </w:r>
      <w:r w:rsidRPr="009B527E">
        <w:rPr>
          <w:rFonts w:asciiTheme="minorHAnsi" w:hAnsiTheme="minorHAnsi"/>
          <w:sz w:val="24"/>
          <w:szCs w:val="24"/>
        </w:rPr>
        <w:t>, conforme al siguiente:</w:t>
      </w:r>
    </w:p>
    <w:p w:rsidR="004F4961" w:rsidRPr="0019590B"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center"/>
        <w:rPr>
          <w:rFonts w:cs="Arial"/>
          <w:b/>
          <w:sz w:val="24"/>
          <w:szCs w:val="24"/>
        </w:rPr>
      </w:pPr>
      <w:r w:rsidRPr="0019590B">
        <w:rPr>
          <w:rFonts w:cs="Arial"/>
          <w:b/>
          <w:sz w:val="24"/>
          <w:szCs w:val="24"/>
        </w:rPr>
        <w:t>ORDEN DEL DÍA</w:t>
      </w:r>
    </w:p>
    <w:p w:rsidR="004F4961" w:rsidRPr="0019590B" w:rsidRDefault="004F4961" w:rsidP="004F4961">
      <w:pPr>
        <w:spacing w:after="0" w:line="240" w:lineRule="auto"/>
        <w:rPr>
          <w:rFonts w:cs="Arial"/>
          <w:b/>
          <w:sz w:val="24"/>
          <w:szCs w:val="24"/>
        </w:rPr>
      </w:pPr>
    </w:p>
    <w:p w:rsidR="004F4961" w:rsidRPr="0019590B" w:rsidRDefault="004F4961" w:rsidP="004F4961">
      <w:pPr>
        <w:spacing w:after="0" w:line="240" w:lineRule="auto"/>
        <w:jc w:val="both"/>
        <w:rPr>
          <w:rFonts w:cs="Arial"/>
          <w:sz w:val="24"/>
          <w:szCs w:val="24"/>
        </w:rPr>
      </w:pPr>
      <w:r w:rsidRPr="0019590B">
        <w:rPr>
          <w:rFonts w:cs="Arial"/>
          <w:sz w:val="24"/>
          <w:szCs w:val="24"/>
        </w:rPr>
        <w:t xml:space="preserve">I.- Lista de asistencia y verificación de quórum del Comité de Transparencia. </w:t>
      </w:r>
    </w:p>
    <w:p w:rsidR="004F4961" w:rsidRPr="004F4961" w:rsidRDefault="004F4961" w:rsidP="004F4961">
      <w:pPr>
        <w:spacing w:after="0" w:line="240" w:lineRule="auto"/>
        <w:jc w:val="both"/>
        <w:rPr>
          <w:rFonts w:cs="Arial"/>
          <w:i/>
          <w:sz w:val="24"/>
          <w:szCs w:val="24"/>
        </w:rPr>
      </w:pPr>
      <w:r w:rsidRPr="0019590B">
        <w:rPr>
          <w:rFonts w:cs="Arial"/>
          <w:sz w:val="24"/>
          <w:szCs w:val="24"/>
        </w:rPr>
        <w:t xml:space="preserve">II.- </w:t>
      </w:r>
      <w:r w:rsidRPr="009B527E">
        <w:rPr>
          <w:sz w:val="24"/>
          <w:szCs w:val="24"/>
        </w:rPr>
        <w:t xml:space="preserve">Revisión, discusión, negación, modificación y/o en su caso la aprobación, de la reserva total de la información requerida en la solicitud </w:t>
      </w:r>
      <w:r>
        <w:rPr>
          <w:sz w:val="24"/>
          <w:szCs w:val="24"/>
        </w:rPr>
        <w:t>de ejercicio de los derechos de Acceso, Rectificación, Cancelación y Oposición (ARCO) con número de expediente ARCO</w:t>
      </w:r>
      <w:r w:rsidR="006867F4">
        <w:rPr>
          <w:sz w:val="24"/>
          <w:szCs w:val="24"/>
        </w:rPr>
        <w:t>/02</w:t>
      </w:r>
      <w:r>
        <w:rPr>
          <w:sz w:val="24"/>
          <w:szCs w:val="24"/>
        </w:rPr>
        <w:t xml:space="preserve">8/2022, con folio 140290422003030, en lo referente a: </w:t>
      </w:r>
      <w:r>
        <w:rPr>
          <w:i/>
          <w:sz w:val="24"/>
          <w:szCs w:val="24"/>
        </w:rPr>
        <w:t>“…</w:t>
      </w:r>
      <w:r w:rsidRPr="004F4961">
        <w:rPr>
          <w:i/>
          <w:sz w:val="24"/>
          <w:szCs w:val="24"/>
        </w:rPr>
        <w:t>Solicito los resultados que arrojó mi queja presentada en Asuntos Internos del Municipio, se anexa la queja que se presentó</w:t>
      </w:r>
      <w:r>
        <w:rPr>
          <w:i/>
          <w:sz w:val="24"/>
          <w:szCs w:val="24"/>
        </w:rPr>
        <w:t>…” (</w:t>
      </w:r>
      <w:proofErr w:type="gramStart"/>
      <w:r>
        <w:rPr>
          <w:i/>
          <w:sz w:val="24"/>
          <w:szCs w:val="24"/>
        </w:rPr>
        <w:t>sic</w:t>
      </w:r>
      <w:proofErr w:type="gramEnd"/>
      <w:r>
        <w:rPr>
          <w:i/>
          <w:sz w:val="24"/>
          <w:szCs w:val="24"/>
        </w:rPr>
        <w:t>).</w:t>
      </w:r>
    </w:p>
    <w:p w:rsidR="004F4961" w:rsidRPr="00241BB6" w:rsidRDefault="004F4961" w:rsidP="004F4961">
      <w:pPr>
        <w:spacing w:after="0" w:line="240" w:lineRule="auto"/>
        <w:jc w:val="both"/>
        <w:rPr>
          <w:rFonts w:cs="Arial"/>
          <w:i/>
          <w:sz w:val="24"/>
          <w:szCs w:val="24"/>
        </w:rPr>
      </w:pPr>
      <w:r>
        <w:rPr>
          <w:rFonts w:cs="Arial"/>
          <w:sz w:val="24"/>
          <w:szCs w:val="24"/>
        </w:rPr>
        <w:t xml:space="preserve">III.- </w:t>
      </w:r>
      <w:r w:rsidRPr="0019590B">
        <w:rPr>
          <w:rFonts w:cs="Arial"/>
          <w:sz w:val="24"/>
          <w:szCs w:val="24"/>
        </w:rPr>
        <w:t xml:space="preserve">Revisión, discusión y, en su caso, aprobación de la resolución de la </w:t>
      </w:r>
      <w:r w:rsidRPr="009B527E">
        <w:rPr>
          <w:sz w:val="24"/>
          <w:szCs w:val="24"/>
        </w:rPr>
        <w:t xml:space="preserve">solicitud </w:t>
      </w:r>
      <w:r>
        <w:rPr>
          <w:sz w:val="24"/>
          <w:szCs w:val="24"/>
        </w:rPr>
        <w:t>de ejercicio de los derechos de Acceso, Rectificación, Cancelación y Oposición (ARCO) con número de expediente ARCO</w:t>
      </w:r>
      <w:r w:rsidR="006867F4">
        <w:rPr>
          <w:sz w:val="24"/>
          <w:szCs w:val="24"/>
        </w:rPr>
        <w:t>/02</w:t>
      </w:r>
      <w:r>
        <w:rPr>
          <w:sz w:val="24"/>
          <w:szCs w:val="24"/>
        </w:rPr>
        <w:t>8/2022</w:t>
      </w:r>
      <w:r>
        <w:rPr>
          <w:rFonts w:cs="Arial"/>
          <w:sz w:val="24"/>
          <w:szCs w:val="24"/>
        </w:rPr>
        <w:t>.</w:t>
      </w:r>
    </w:p>
    <w:p w:rsidR="004F4961" w:rsidRDefault="006867F4" w:rsidP="004F4961">
      <w:pPr>
        <w:spacing w:after="0" w:line="240" w:lineRule="auto"/>
        <w:jc w:val="both"/>
        <w:rPr>
          <w:rFonts w:cs="Arial"/>
          <w:sz w:val="24"/>
          <w:szCs w:val="24"/>
        </w:rPr>
      </w:pPr>
      <w:r>
        <w:rPr>
          <w:rFonts w:cs="Arial"/>
          <w:sz w:val="24"/>
          <w:szCs w:val="24"/>
        </w:rPr>
        <w:t>IV</w:t>
      </w:r>
      <w:r w:rsidR="004F4961" w:rsidRPr="0019590B">
        <w:rPr>
          <w:rFonts w:cs="Arial"/>
          <w:sz w:val="24"/>
          <w:szCs w:val="24"/>
        </w:rPr>
        <w:t>.- Asuntos Generales.</w:t>
      </w:r>
    </w:p>
    <w:p w:rsidR="004F4961" w:rsidRPr="0019590B" w:rsidRDefault="004F4961" w:rsidP="004F4961">
      <w:pPr>
        <w:spacing w:after="0" w:line="240" w:lineRule="auto"/>
        <w:jc w:val="both"/>
        <w:rPr>
          <w:rFonts w:cs="Arial"/>
          <w:sz w:val="24"/>
          <w:szCs w:val="24"/>
        </w:rPr>
      </w:pPr>
      <w:r>
        <w:rPr>
          <w:rFonts w:cs="Arial"/>
          <w:sz w:val="24"/>
          <w:szCs w:val="24"/>
        </w:rPr>
        <w:t xml:space="preserve">V.- Clausura de la Sesión. </w:t>
      </w:r>
    </w:p>
    <w:p w:rsidR="004F4961" w:rsidRPr="0019590B" w:rsidRDefault="004F4961"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r>
        <w:rPr>
          <w:rFonts w:cs="Arial"/>
          <w:sz w:val="24"/>
          <w:szCs w:val="24"/>
        </w:rPr>
        <w:t xml:space="preserve">          </w:t>
      </w:r>
      <w:r w:rsidRPr="00801547">
        <w:rPr>
          <w:rFonts w:cs="Arial"/>
          <w:sz w:val="24"/>
          <w:szCs w:val="24"/>
        </w:rPr>
        <w:t>Pregunto a los presentes si desean la inclusión de un tema adicional al orden del día propuesto, (…) al no existir tema adicional a tratar, queda aprobado el orden del día, le pido a la Secretaria del Comité, continúe con el desarrollo del orden del día.</w:t>
      </w:r>
    </w:p>
    <w:p w:rsidR="004F4961" w:rsidRDefault="004F4961" w:rsidP="004F4961">
      <w:pPr>
        <w:spacing w:after="0" w:line="240" w:lineRule="auto"/>
        <w:jc w:val="both"/>
        <w:rPr>
          <w:rFonts w:cs="Arial"/>
          <w:sz w:val="24"/>
          <w:szCs w:val="24"/>
        </w:rPr>
      </w:pPr>
    </w:p>
    <w:p w:rsidR="004F4961" w:rsidRPr="00F55781" w:rsidRDefault="004F4961" w:rsidP="004F4961">
      <w:pPr>
        <w:spacing w:after="0" w:line="240" w:lineRule="auto"/>
        <w:jc w:val="both"/>
        <w:rPr>
          <w:rFonts w:cs="Arial"/>
          <w:b/>
          <w:sz w:val="24"/>
          <w:szCs w:val="24"/>
        </w:rPr>
      </w:pPr>
      <w:r>
        <w:rPr>
          <w:b/>
          <w:i/>
          <w:sz w:val="24"/>
          <w:szCs w:val="24"/>
        </w:rPr>
        <w:t>La Secretaria</w:t>
      </w:r>
      <w:r w:rsidRPr="00F55781">
        <w:rPr>
          <w:b/>
          <w:i/>
          <w:sz w:val="24"/>
          <w:szCs w:val="24"/>
        </w:rPr>
        <w:t xml:space="preserve"> del Comité toma el uso de la voz:</w:t>
      </w:r>
    </w:p>
    <w:p w:rsidR="004F4961" w:rsidRPr="0019590B" w:rsidRDefault="004F4961" w:rsidP="004F4961">
      <w:pPr>
        <w:spacing w:after="0" w:line="240" w:lineRule="auto"/>
        <w:rPr>
          <w:rFonts w:cs="Arial"/>
          <w:b/>
          <w:sz w:val="24"/>
          <w:szCs w:val="24"/>
        </w:rPr>
      </w:pPr>
    </w:p>
    <w:p w:rsidR="004F4961" w:rsidRPr="0019590B" w:rsidRDefault="004F4961" w:rsidP="004F4961">
      <w:pPr>
        <w:spacing w:after="0" w:line="240" w:lineRule="auto"/>
        <w:jc w:val="center"/>
        <w:rPr>
          <w:rFonts w:cs="Arial"/>
          <w:b/>
          <w:sz w:val="24"/>
          <w:szCs w:val="24"/>
        </w:rPr>
      </w:pPr>
      <w:r w:rsidRPr="0019590B">
        <w:rPr>
          <w:rFonts w:cs="Arial"/>
          <w:b/>
          <w:sz w:val="24"/>
          <w:szCs w:val="24"/>
        </w:rPr>
        <w:t>DESARROLLO DEL ORDEN DEL DÍA</w:t>
      </w:r>
    </w:p>
    <w:p w:rsidR="004F4961" w:rsidRPr="0019590B" w:rsidRDefault="004F4961" w:rsidP="004F4961">
      <w:pPr>
        <w:spacing w:after="0" w:line="240" w:lineRule="auto"/>
        <w:rPr>
          <w:rFonts w:cs="Arial"/>
          <w:b/>
          <w:sz w:val="24"/>
          <w:szCs w:val="24"/>
        </w:rPr>
      </w:pPr>
    </w:p>
    <w:p w:rsidR="004F4961" w:rsidRPr="0019590B" w:rsidRDefault="004F4961" w:rsidP="004F4961">
      <w:pPr>
        <w:spacing w:after="0" w:line="240" w:lineRule="auto"/>
        <w:jc w:val="both"/>
        <w:rPr>
          <w:rFonts w:cs="Arial"/>
          <w:b/>
          <w:sz w:val="24"/>
          <w:szCs w:val="24"/>
        </w:rPr>
      </w:pPr>
      <w:r w:rsidRPr="0019590B">
        <w:rPr>
          <w:rFonts w:cs="Arial"/>
          <w:b/>
          <w:sz w:val="24"/>
          <w:szCs w:val="24"/>
        </w:rPr>
        <w:t xml:space="preserve">I. </w:t>
      </w:r>
      <w:r>
        <w:rPr>
          <w:b/>
          <w:sz w:val="24"/>
          <w:szCs w:val="24"/>
        </w:rPr>
        <w:t>LISTA DE ASISTENCIA Y</w:t>
      </w:r>
      <w:r w:rsidRPr="00AE1101">
        <w:rPr>
          <w:b/>
          <w:sz w:val="24"/>
          <w:szCs w:val="24"/>
        </w:rPr>
        <w:t xml:space="preserve"> VERIFICACIÓN DE QUÓRUM DEL COMITÉ DE TRANSPARENCIA.</w:t>
      </w:r>
      <w:r w:rsidRPr="0019590B">
        <w:rPr>
          <w:rFonts w:cs="Arial"/>
          <w:b/>
          <w:sz w:val="24"/>
          <w:szCs w:val="24"/>
        </w:rPr>
        <w:t xml:space="preserve"> </w:t>
      </w:r>
    </w:p>
    <w:p w:rsidR="004F4961" w:rsidRPr="0019590B" w:rsidRDefault="004F4961" w:rsidP="004F4961">
      <w:pPr>
        <w:spacing w:after="0" w:line="240" w:lineRule="auto"/>
        <w:jc w:val="both"/>
        <w:rPr>
          <w:rFonts w:cs="Arial"/>
          <w:b/>
          <w:sz w:val="24"/>
          <w:szCs w:val="24"/>
        </w:rPr>
      </w:pPr>
    </w:p>
    <w:p w:rsidR="004F4961" w:rsidRPr="00AE1101" w:rsidRDefault="004F4961" w:rsidP="004F4961">
      <w:pPr>
        <w:pStyle w:val="Sinespaciado"/>
        <w:jc w:val="both"/>
        <w:rPr>
          <w:rFonts w:asciiTheme="minorHAnsi" w:hAnsiTheme="minorHAnsi"/>
          <w:sz w:val="24"/>
          <w:szCs w:val="24"/>
        </w:rPr>
      </w:pPr>
      <w:r w:rsidRPr="0019590B">
        <w:rPr>
          <w:rFonts w:cs="Arial"/>
          <w:sz w:val="24"/>
          <w:szCs w:val="24"/>
        </w:rPr>
        <w:t xml:space="preserve">          </w:t>
      </w:r>
      <w:r w:rsidRPr="00AE1101">
        <w:rPr>
          <w:rFonts w:asciiTheme="minorHAnsi" w:hAnsiTheme="minorHAnsi"/>
          <w:sz w:val="24"/>
          <w:szCs w:val="24"/>
        </w:rPr>
        <w:t>Para dar inicio con el desarrollo del orden del dí</w:t>
      </w:r>
      <w:r>
        <w:rPr>
          <w:rFonts w:asciiTheme="minorHAnsi" w:hAnsiTheme="minorHAnsi"/>
          <w:sz w:val="24"/>
          <w:szCs w:val="24"/>
        </w:rPr>
        <w:t>a aprobado, pasaré</w:t>
      </w:r>
      <w:r w:rsidRPr="00AE1101">
        <w:rPr>
          <w:rFonts w:asciiTheme="minorHAnsi" w:hAnsiTheme="minorHAnsi"/>
          <w:sz w:val="24"/>
          <w:szCs w:val="24"/>
        </w:rPr>
        <w:t xml:space="preserve"> lista de asistencia para verificar la integración del quórum necesario para la presente sesión:</w:t>
      </w:r>
    </w:p>
    <w:p w:rsidR="004F4961" w:rsidRPr="00AE1101" w:rsidRDefault="004F4961" w:rsidP="004F4961">
      <w:pPr>
        <w:pStyle w:val="Sinespaciado"/>
        <w:jc w:val="both"/>
        <w:rPr>
          <w:rFonts w:asciiTheme="minorHAnsi" w:hAnsiTheme="minorHAnsi"/>
          <w:b/>
          <w:sz w:val="24"/>
          <w:szCs w:val="24"/>
        </w:rPr>
      </w:pPr>
    </w:p>
    <w:p w:rsidR="004F4961" w:rsidRDefault="004F4961" w:rsidP="004F4961">
      <w:pPr>
        <w:pStyle w:val="Sinespaciado"/>
        <w:jc w:val="both"/>
        <w:rPr>
          <w:rFonts w:asciiTheme="minorHAnsi" w:hAnsiTheme="minorHAnsi"/>
          <w:sz w:val="24"/>
          <w:szCs w:val="24"/>
        </w:rPr>
      </w:pPr>
      <w:r w:rsidRPr="00801547">
        <w:rPr>
          <w:rFonts w:asciiTheme="minorHAnsi" w:hAnsiTheme="minorHAnsi"/>
          <w:sz w:val="24"/>
          <w:szCs w:val="24"/>
        </w:rPr>
        <w:t xml:space="preserve">Maestro Miguel </w:t>
      </w:r>
      <w:proofErr w:type="spellStart"/>
      <w:r w:rsidRPr="00801547">
        <w:rPr>
          <w:rFonts w:asciiTheme="minorHAnsi" w:hAnsiTheme="minorHAnsi"/>
          <w:sz w:val="24"/>
          <w:szCs w:val="24"/>
        </w:rPr>
        <w:t>Osbaldo</w:t>
      </w:r>
      <w:proofErr w:type="spellEnd"/>
      <w:r w:rsidRPr="00801547">
        <w:rPr>
          <w:rFonts w:asciiTheme="minorHAnsi" w:hAnsiTheme="minorHAnsi"/>
          <w:sz w:val="24"/>
          <w:szCs w:val="24"/>
        </w:rPr>
        <w:t xml:space="preserve"> Carreón Pérez</w:t>
      </w:r>
      <w:r>
        <w:rPr>
          <w:rFonts w:asciiTheme="minorHAnsi" w:hAnsiTheme="minorHAnsi"/>
          <w:sz w:val="24"/>
          <w:szCs w:val="24"/>
        </w:rPr>
        <w:t xml:space="preserve">, Síndico Municipal y Presidente del Comité: </w:t>
      </w:r>
      <w:r w:rsidRPr="00AE1101">
        <w:rPr>
          <w:rFonts w:asciiTheme="minorHAnsi" w:hAnsiTheme="minorHAnsi"/>
          <w:i/>
          <w:sz w:val="24"/>
          <w:szCs w:val="24"/>
        </w:rPr>
        <w:t>“Presente”</w:t>
      </w:r>
    </w:p>
    <w:p w:rsidR="004F4961" w:rsidRPr="00AE1101" w:rsidRDefault="004F4961" w:rsidP="004F496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sidRPr="00AE1101">
        <w:rPr>
          <w:rFonts w:asciiTheme="minorHAnsi" w:hAnsiTheme="minorHAnsi"/>
          <w:i/>
          <w:sz w:val="24"/>
          <w:szCs w:val="24"/>
        </w:rPr>
        <w:t>“Presente”</w:t>
      </w:r>
    </w:p>
    <w:p w:rsidR="004F4961" w:rsidRDefault="004F4961" w:rsidP="004F4961">
      <w:pPr>
        <w:spacing w:after="0" w:line="240" w:lineRule="auto"/>
        <w:jc w:val="both"/>
        <w:rPr>
          <w:sz w:val="24"/>
          <w:szCs w:val="24"/>
        </w:rPr>
      </w:pPr>
      <w:r w:rsidRPr="00AE1101">
        <w:rPr>
          <w:sz w:val="24"/>
          <w:szCs w:val="24"/>
        </w:rPr>
        <w:t>Melina Ramos Muñ</w:t>
      </w:r>
      <w:r>
        <w:rPr>
          <w:sz w:val="24"/>
          <w:szCs w:val="24"/>
        </w:rPr>
        <w:t xml:space="preserve">oz, Directora de Transparencia, Secretario del Comité </w:t>
      </w:r>
      <w:r w:rsidRPr="00AE1101">
        <w:rPr>
          <w:sz w:val="24"/>
          <w:szCs w:val="24"/>
        </w:rPr>
        <w:t xml:space="preserve">y la de la voz: </w:t>
      </w:r>
      <w:r w:rsidRPr="00AE1101">
        <w:rPr>
          <w:i/>
          <w:sz w:val="24"/>
          <w:szCs w:val="24"/>
        </w:rPr>
        <w:t>Presente</w:t>
      </w:r>
      <w:r w:rsidRPr="00AE1101">
        <w:rPr>
          <w:sz w:val="24"/>
          <w:szCs w:val="24"/>
        </w:rPr>
        <w:t>.</w:t>
      </w:r>
    </w:p>
    <w:p w:rsidR="006867F4" w:rsidRDefault="006867F4" w:rsidP="004F4961">
      <w:pPr>
        <w:spacing w:after="0" w:line="240" w:lineRule="auto"/>
        <w:jc w:val="both"/>
        <w:rPr>
          <w:sz w:val="24"/>
          <w:szCs w:val="24"/>
        </w:rPr>
      </w:pPr>
    </w:p>
    <w:p w:rsidR="004F4961" w:rsidRDefault="004F4961" w:rsidP="004F4961">
      <w:pPr>
        <w:spacing w:after="0" w:line="240" w:lineRule="auto"/>
        <w:jc w:val="both"/>
        <w:rPr>
          <w:rFonts w:cstheme="minorHAnsi"/>
          <w:i/>
          <w:sz w:val="24"/>
          <w:szCs w:val="24"/>
        </w:rPr>
      </w:pPr>
      <w:r w:rsidRPr="00AE1101">
        <w:rPr>
          <w:b/>
          <w:i/>
          <w:sz w:val="24"/>
          <w:szCs w:val="24"/>
          <w:u w:val="single"/>
        </w:rPr>
        <w:t>ACUERDO PRIMERO</w:t>
      </w:r>
      <w:r w:rsidRPr="00AE1101">
        <w:rPr>
          <w:b/>
          <w:i/>
          <w:sz w:val="24"/>
          <w:szCs w:val="24"/>
        </w:rPr>
        <w:t xml:space="preserve">.- APROBACIÓN DEL PRIMER PUNTO DEL ORDEN DEL DÍA: </w:t>
      </w:r>
      <w:r w:rsidRPr="002B7360">
        <w:rPr>
          <w:rFonts w:cstheme="minorHAnsi"/>
          <w:i/>
          <w:sz w:val="24"/>
          <w:szCs w:val="24"/>
        </w:rPr>
        <w:t xml:space="preserve">Considerando lo anterior, </w:t>
      </w:r>
      <w:r>
        <w:rPr>
          <w:rFonts w:cstheme="minorHAnsi"/>
          <w:i/>
          <w:sz w:val="24"/>
          <w:szCs w:val="24"/>
          <w:u w:val="single"/>
        </w:rPr>
        <w:t>se acuerda</w:t>
      </w:r>
      <w:r w:rsidRPr="002B7360">
        <w:rPr>
          <w:rFonts w:cstheme="minorHAnsi"/>
          <w:i/>
          <w:sz w:val="24"/>
          <w:szCs w:val="24"/>
          <w:u w:val="single"/>
        </w:rPr>
        <w:t xml:space="preserve"> de forma unánime</w:t>
      </w:r>
      <w:r w:rsidRPr="002B7360">
        <w:rPr>
          <w:rFonts w:cstheme="minorHAnsi"/>
          <w:i/>
          <w:sz w:val="24"/>
          <w:szCs w:val="24"/>
        </w:rPr>
        <w:t xml:space="preserve">, debido a que se encuentran presentes la totalidad de los miembros del Comité, dar </w:t>
      </w:r>
      <w:r w:rsidR="006867F4">
        <w:rPr>
          <w:rFonts w:cstheme="minorHAnsi"/>
          <w:i/>
          <w:sz w:val="24"/>
          <w:szCs w:val="24"/>
        </w:rPr>
        <w:t>por iniciada la Cuarta</w:t>
      </w:r>
      <w:r>
        <w:rPr>
          <w:rFonts w:cstheme="minorHAnsi"/>
          <w:i/>
          <w:sz w:val="24"/>
          <w:szCs w:val="24"/>
        </w:rPr>
        <w:t xml:space="preserve"> Sesi</w:t>
      </w:r>
      <w:r w:rsidR="006867F4">
        <w:rPr>
          <w:rFonts w:cstheme="minorHAnsi"/>
          <w:i/>
          <w:sz w:val="24"/>
          <w:szCs w:val="24"/>
        </w:rPr>
        <w:t xml:space="preserve">ón </w:t>
      </w:r>
      <w:r w:rsidR="006867F4">
        <w:rPr>
          <w:rFonts w:cstheme="minorHAnsi"/>
          <w:i/>
          <w:sz w:val="24"/>
          <w:szCs w:val="24"/>
        </w:rPr>
        <w:lastRenderedPageBreak/>
        <w:t>O</w:t>
      </w:r>
      <w:r>
        <w:rPr>
          <w:rFonts w:cstheme="minorHAnsi"/>
          <w:i/>
          <w:sz w:val="24"/>
          <w:szCs w:val="24"/>
        </w:rPr>
        <w:t>rdinaria del año 2022 dos mil veintidós de la Administración Municipal 2021-2024, del Municipio de Tlajomulco de Zúñiga, Jalisco.</w:t>
      </w:r>
    </w:p>
    <w:p w:rsidR="004F4961" w:rsidRDefault="004F4961" w:rsidP="004F4961">
      <w:pPr>
        <w:spacing w:after="0" w:line="240" w:lineRule="auto"/>
        <w:jc w:val="both"/>
        <w:rPr>
          <w:rFonts w:cstheme="minorHAnsi"/>
          <w:i/>
          <w:sz w:val="24"/>
          <w:szCs w:val="24"/>
        </w:rPr>
      </w:pPr>
    </w:p>
    <w:p w:rsidR="004F4961" w:rsidRDefault="004F4961" w:rsidP="004F4961">
      <w:pPr>
        <w:spacing w:after="0" w:line="240" w:lineRule="auto"/>
        <w:jc w:val="both"/>
        <w:rPr>
          <w:rFonts w:cs="Arial"/>
          <w:i/>
          <w:sz w:val="24"/>
          <w:szCs w:val="24"/>
        </w:rPr>
      </w:pPr>
      <w:r>
        <w:rPr>
          <w:rFonts w:cs="Arial"/>
          <w:i/>
          <w:sz w:val="24"/>
          <w:szCs w:val="24"/>
        </w:rPr>
        <w:t>Continuamos con el siguiente punto del orden del día.</w:t>
      </w:r>
    </w:p>
    <w:p w:rsidR="003F4684" w:rsidRPr="006867F4" w:rsidRDefault="003F4684" w:rsidP="004F4961">
      <w:pPr>
        <w:spacing w:after="0" w:line="240" w:lineRule="auto"/>
        <w:jc w:val="both"/>
        <w:rPr>
          <w:rFonts w:cs="Arial"/>
          <w:i/>
          <w:sz w:val="24"/>
          <w:szCs w:val="24"/>
        </w:rPr>
      </w:pPr>
    </w:p>
    <w:p w:rsidR="004F4961" w:rsidRPr="0019590B" w:rsidRDefault="006867F4" w:rsidP="004F4961">
      <w:pPr>
        <w:spacing w:after="0" w:line="240" w:lineRule="auto"/>
        <w:jc w:val="both"/>
        <w:rPr>
          <w:rFonts w:cs="Arial"/>
          <w:b/>
          <w:sz w:val="24"/>
          <w:szCs w:val="24"/>
        </w:rPr>
      </w:pPr>
      <w:r>
        <w:rPr>
          <w:rFonts w:cs="Arial"/>
          <w:b/>
          <w:sz w:val="24"/>
          <w:szCs w:val="24"/>
        </w:rPr>
        <w:t xml:space="preserve">II.- </w:t>
      </w:r>
      <w:r w:rsidRPr="006867F4">
        <w:rPr>
          <w:rFonts w:cs="Arial"/>
          <w:b/>
          <w:sz w:val="24"/>
          <w:szCs w:val="24"/>
        </w:rPr>
        <w:t>REVISIÓN, DISCUSIÓN, NEGACIÓN, MODIFICACIÓN Y/O EN SU CASO LA APROBACIÓN, DE LA RESERVA TOTAL DE LA INFORMACIÓN REQUERIDA EN LA SOLICITUD DE EJERCICIO DE LOS DERECHOS DE ACCESO, RECTIFICACIÓN, CANCELACIÓN Y OPOSICIÓN (ARCO) CON NÚMERO DE EXPEDIENTE ARCO/028/2022, CON FOLIO 140290422003030, EN LO REFERENTE A: “…SOLICITO LOS RESULTADOS QUE ARROJÓ MI QUEJA PRESENTADA EN ASUNTOS INTERNOS DEL MUNICIPIO, SE ANEXA LA QUEJA QUE SE PRESENTÓ…” (SIC).</w:t>
      </w:r>
    </w:p>
    <w:p w:rsidR="004F4961" w:rsidRDefault="004F4961" w:rsidP="004F4961">
      <w:pPr>
        <w:spacing w:after="0" w:line="240" w:lineRule="auto"/>
        <w:jc w:val="both"/>
        <w:rPr>
          <w:rFonts w:cs="Arial"/>
          <w:b/>
          <w:sz w:val="24"/>
          <w:szCs w:val="24"/>
        </w:rPr>
      </w:pPr>
    </w:p>
    <w:p w:rsidR="004F4961" w:rsidRDefault="004F4961" w:rsidP="004F4961">
      <w:pPr>
        <w:spacing w:after="0" w:line="240" w:lineRule="auto"/>
        <w:jc w:val="both"/>
        <w:rPr>
          <w:rFonts w:cs="Arial"/>
          <w:sz w:val="24"/>
          <w:szCs w:val="24"/>
        </w:rPr>
      </w:pPr>
      <w:r>
        <w:rPr>
          <w:rFonts w:cs="Arial"/>
          <w:sz w:val="24"/>
          <w:szCs w:val="24"/>
        </w:rPr>
        <w:t xml:space="preserve">         </w:t>
      </w:r>
      <w:r w:rsidRPr="0019590B">
        <w:rPr>
          <w:rFonts w:cs="Arial"/>
          <w:sz w:val="24"/>
          <w:szCs w:val="24"/>
        </w:rPr>
        <w:t>Con la finalidad de hacer un recuento de los hechos transcurridos dentr</w:t>
      </w:r>
      <w:r w:rsidR="006867F4">
        <w:rPr>
          <w:rFonts w:cs="Arial"/>
          <w:sz w:val="24"/>
          <w:szCs w:val="24"/>
        </w:rPr>
        <w:t>o del expediente interno ARCO/02</w:t>
      </w:r>
      <w:r>
        <w:rPr>
          <w:rFonts w:cs="Arial"/>
          <w:sz w:val="24"/>
          <w:szCs w:val="24"/>
        </w:rPr>
        <w:t>8/2022,</w:t>
      </w:r>
      <w:r w:rsidR="006867F4">
        <w:rPr>
          <w:rFonts w:cs="Arial"/>
          <w:sz w:val="24"/>
          <w:szCs w:val="24"/>
        </w:rPr>
        <w:t xml:space="preserve"> se describe</w:t>
      </w:r>
      <w:r w:rsidRPr="0019590B">
        <w:rPr>
          <w:rFonts w:cs="Arial"/>
          <w:sz w:val="24"/>
          <w:szCs w:val="24"/>
        </w:rPr>
        <w:t xml:space="preserve"> lo siguiente:</w:t>
      </w:r>
    </w:p>
    <w:p w:rsidR="004F4961" w:rsidRPr="0019590B" w:rsidRDefault="004F4961" w:rsidP="004F4961">
      <w:pPr>
        <w:spacing w:after="0" w:line="240" w:lineRule="auto"/>
        <w:jc w:val="both"/>
        <w:rPr>
          <w:rFonts w:cs="Arial"/>
          <w:sz w:val="24"/>
          <w:szCs w:val="24"/>
        </w:rPr>
      </w:pPr>
    </w:p>
    <w:p w:rsidR="004F4961" w:rsidRDefault="006867F4" w:rsidP="004F4961">
      <w:pPr>
        <w:spacing w:after="0" w:line="240" w:lineRule="auto"/>
        <w:jc w:val="both"/>
        <w:rPr>
          <w:rFonts w:cs="Arial"/>
          <w:sz w:val="24"/>
          <w:szCs w:val="24"/>
        </w:rPr>
      </w:pPr>
      <w:r>
        <w:rPr>
          <w:rFonts w:cs="Arial"/>
          <w:sz w:val="24"/>
          <w:szCs w:val="24"/>
        </w:rPr>
        <w:t xml:space="preserve">          El día 15 quince de noviembre</w:t>
      </w:r>
      <w:r w:rsidR="004F4961">
        <w:rPr>
          <w:rFonts w:cs="Arial"/>
          <w:sz w:val="24"/>
          <w:szCs w:val="24"/>
        </w:rPr>
        <w:t xml:space="preserve"> del año 2022</w:t>
      </w:r>
      <w:r w:rsidR="004F4961" w:rsidRPr="0019590B">
        <w:rPr>
          <w:rFonts w:cs="Arial"/>
          <w:sz w:val="24"/>
          <w:szCs w:val="24"/>
        </w:rPr>
        <w:t xml:space="preserve"> dos mi</w:t>
      </w:r>
      <w:r w:rsidR="004F4961">
        <w:rPr>
          <w:rFonts w:cs="Arial"/>
          <w:sz w:val="24"/>
          <w:szCs w:val="24"/>
        </w:rPr>
        <w:t xml:space="preserve">l veintidós, se recibió vía presencial en la Dirección de Transparencia </w:t>
      </w:r>
      <w:r w:rsidR="004F4961" w:rsidRPr="0019590B">
        <w:rPr>
          <w:rFonts w:cs="Arial"/>
          <w:sz w:val="24"/>
          <w:szCs w:val="24"/>
        </w:rPr>
        <w:t>una solicitud para el ejercicio de los derechos</w:t>
      </w:r>
      <w:r>
        <w:rPr>
          <w:rFonts w:cs="Arial"/>
          <w:sz w:val="24"/>
          <w:szCs w:val="24"/>
        </w:rPr>
        <w:t xml:space="preserve"> </w:t>
      </w:r>
      <w:r>
        <w:rPr>
          <w:sz w:val="24"/>
          <w:szCs w:val="24"/>
        </w:rPr>
        <w:t>de Acceso, Rectificación, Cancelación y Oposición</w:t>
      </w:r>
      <w:r w:rsidR="004F4961" w:rsidRPr="0019590B">
        <w:rPr>
          <w:rFonts w:cs="Arial"/>
          <w:sz w:val="24"/>
          <w:szCs w:val="24"/>
        </w:rPr>
        <w:t xml:space="preserve"> </w:t>
      </w:r>
      <w:r>
        <w:rPr>
          <w:rFonts w:cs="Arial"/>
          <w:sz w:val="24"/>
          <w:szCs w:val="24"/>
        </w:rPr>
        <w:t>(</w:t>
      </w:r>
      <w:r w:rsidR="004F4961" w:rsidRPr="0019590B">
        <w:rPr>
          <w:rFonts w:cs="Arial"/>
          <w:sz w:val="24"/>
          <w:szCs w:val="24"/>
        </w:rPr>
        <w:t>ARCO</w:t>
      </w:r>
      <w:r>
        <w:rPr>
          <w:rFonts w:cs="Arial"/>
          <w:sz w:val="24"/>
          <w:szCs w:val="24"/>
        </w:rPr>
        <w:t>)</w:t>
      </w:r>
      <w:r w:rsidR="004F4961" w:rsidRPr="0019590B">
        <w:rPr>
          <w:rFonts w:cs="Arial"/>
          <w:sz w:val="24"/>
          <w:szCs w:val="24"/>
        </w:rPr>
        <w:t xml:space="preserve">, </w:t>
      </w:r>
      <w:r w:rsidR="004F4961">
        <w:rPr>
          <w:rFonts w:cs="Arial"/>
          <w:sz w:val="24"/>
          <w:szCs w:val="24"/>
        </w:rPr>
        <w:t>misma que se le otorgo el núm</w:t>
      </w:r>
      <w:r>
        <w:rPr>
          <w:rFonts w:cs="Arial"/>
          <w:sz w:val="24"/>
          <w:szCs w:val="24"/>
        </w:rPr>
        <w:t>ero de folio PNT 14029042200303</w:t>
      </w:r>
      <w:r w:rsidR="004F4961" w:rsidRPr="0019590B">
        <w:rPr>
          <w:rFonts w:cs="Arial"/>
          <w:sz w:val="24"/>
          <w:szCs w:val="24"/>
        </w:rPr>
        <w:t>,</w:t>
      </w:r>
      <w:r w:rsidR="004F4961">
        <w:rPr>
          <w:rFonts w:cs="Arial"/>
          <w:sz w:val="24"/>
          <w:szCs w:val="24"/>
        </w:rPr>
        <w:t xml:space="preserve"> asignándole </w:t>
      </w:r>
      <w:r w:rsidR="004F4961" w:rsidRPr="0019590B">
        <w:rPr>
          <w:rFonts w:cs="Arial"/>
          <w:sz w:val="24"/>
          <w:szCs w:val="24"/>
        </w:rPr>
        <w:t>el núme</w:t>
      </w:r>
      <w:r w:rsidR="004F4961">
        <w:rPr>
          <w:rFonts w:cs="Arial"/>
          <w:sz w:val="24"/>
          <w:szCs w:val="24"/>
        </w:rPr>
        <w:t xml:space="preserve">ro de expediente interno </w:t>
      </w:r>
      <w:r>
        <w:rPr>
          <w:rFonts w:cs="Arial"/>
          <w:sz w:val="24"/>
          <w:szCs w:val="24"/>
        </w:rPr>
        <w:t>ARCO/02</w:t>
      </w:r>
      <w:r w:rsidR="004F4961">
        <w:rPr>
          <w:rFonts w:cs="Arial"/>
          <w:sz w:val="24"/>
          <w:szCs w:val="24"/>
        </w:rPr>
        <w:t>8/2022</w:t>
      </w:r>
      <w:r w:rsidR="004F4961" w:rsidRPr="0019590B">
        <w:rPr>
          <w:rFonts w:cs="Arial"/>
          <w:sz w:val="24"/>
          <w:szCs w:val="24"/>
        </w:rPr>
        <w:t>, en</w:t>
      </w:r>
      <w:r w:rsidR="004F4961">
        <w:rPr>
          <w:rFonts w:cs="Arial"/>
          <w:sz w:val="24"/>
          <w:szCs w:val="24"/>
        </w:rPr>
        <w:t xml:space="preserve"> la cual solicitan lo siguiente</w:t>
      </w:r>
      <w:r w:rsidR="004F4961" w:rsidRPr="0019590B">
        <w:rPr>
          <w:rFonts w:cs="Arial"/>
          <w:sz w:val="24"/>
          <w:szCs w:val="24"/>
        </w:rPr>
        <w:t xml:space="preserve">: </w:t>
      </w:r>
    </w:p>
    <w:p w:rsidR="004F4961"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both"/>
        <w:rPr>
          <w:rFonts w:cs="Arial"/>
          <w:i/>
          <w:sz w:val="24"/>
          <w:szCs w:val="24"/>
        </w:rPr>
      </w:pPr>
      <w:r w:rsidRPr="0019590B">
        <w:rPr>
          <w:rFonts w:cs="Arial"/>
          <w:i/>
          <w:sz w:val="24"/>
          <w:szCs w:val="24"/>
        </w:rPr>
        <w:t>“…</w:t>
      </w:r>
      <w:r w:rsidR="006867F4" w:rsidRPr="004F4961">
        <w:rPr>
          <w:i/>
          <w:sz w:val="24"/>
          <w:szCs w:val="24"/>
        </w:rPr>
        <w:t>Solicito los resultados que arrojó mi queja presentada en Asuntos Internos del Municipio, se anexa la queja que se presentó</w:t>
      </w:r>
      <w:r w:rsidRPr="0019590B">
        <w:rPr>
          <w:rFonts w:cs="Arial"/>
          <w:i/>
          <w:sz w:val="24"/>
          <w:szCs w:val="24"/>
        </w:rPr>
        <w:t>…” (</w:t>
      </w:r>
      <w:proofErr w:type="gramStart"/>
      <w:r w:rsidRPr="0019590B">
        <w:rPr>
          <w:rFonts w:cs="Arial"/>
          <w:i/>
          <w:sz w:val="24"/>
          <w:szCs w:val="24"/>
        </w:rPr>
        <w:t>sic</w:t>
      </w:r>
      <w:proofErr w:type="gramEnd"/>
      <w:r w:rsidRPr="0019590B">
        <w:rPr>
          <w:rFonts w:cs="Arial"/>
          <w:i/>
          <w:sz w:val="24"/>
          <w:szCs w:val="24"/>
        </w:rPr>
        <w:t>)</w:t>
      </w:r>
      <w:r>
        <w:rPr>
          <w:rFonts w:cs="Arial"/>
          <w:i/>
          <w:sz w:val="24"/>
          <w:szCs w:val="24"/>
        </w:rPr>
        <w:t>.</w:t>
      </w:r>
    </w:p>
    <w:p w:rsidR="004F4961" w:rsidRPr="0019590B" w:rsidRDefault="004F4961" w:rsidP="004F4961">
      <w:pPr>
        <w:spacing w:after="0" w:line="240" w:lineRule="auto"/>
        <w:jc w:val="both"/>
        <w:rPr>
          <w:rFonts w:cs="Arial"/>
          <w:i/>
          <w:sz w:val="24"/>
          <w:szCs w:val="24"/>
        </w:rPr>
      </w:pPr>
    </w:p>
    <w:p w:rsidR="004F4961" w:rsidRPr="0019590B" w:rsidRDefault="004F4961" w:rsidP="004F4961">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Ante eso, </w:t>
      </w:r>
      <w:r>
        <w:rPr>
          <w:rFonts w:cs="Arial"/>
          <w:sz w:val="24"/>
          <w:szCs w:val="24"/>
        </w:rPr>
        <w:t>revisé</w:t>
      </w:r>
      <w:r w:rsidRPr="0019590B">
        <w:rPr>
          <w:rFonts w:cs="Arial"/>
          <w:sz w:val="24"/>
          <w:szCs w:val="24"/>
        </w:rPr>
        <w:t xml:space="preserve"> cuidadosamente los requisitos establecidos en el artículo 51 de la Ley de Protección de Datos Personales en Posesión de Sujetos Obligados del Estado de Jalisco y sus Municipios (en </w:t>
      </w:r>
      <w:r>
        <w:rPr>
          <w:rFonts w:cs="Arial"/>
          <w:sz w:val="24"/>
          <w:szCs w:val="24"/>
        </w:rPr>
        <w:t>a</w:t>
      </w:r>
      <w:r w:rsidRPr="0019590B">
        <w:rPr>
          <w:rFonts w:cs="Arial"/>
          <w:sz w:val="24"/>
          <w:szCs w:val="24"/>
        </w:rPr>
        <w:t xml:space="preserve">delante “Ley de Protección de Datos”) para verificar si se cuenta con todos los requisitos de conformidad a lo siguiente: </w:t>
      </w:r>
    </w:p>
    <w:p w:rsidR="004F4961" w:rsidRPr="0019590B" w:rsidRDefault="004F4961" w:rsidP="004F4961">
      <w:pPr>
        <w:spacing w:after="0" w:line="240" w:lineRule="auto"/>
        <w:jc w:val="both"/>
        <w:rPr>
          <w:rFonts w:cs="Arial"/>
          <w:sz w:val="24"/>
          <w:szCs w:val="24"/>
        </w:rPr>
      </w:pP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“…Artículo 51. Ejercicio de Derechos ARCO — Requisitos.</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1. La solicitud debe hacerse en términos respetuosos y no podrán imponerse mayores requisitos que los siguientes:</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I. De ser posible, el área responsable que trata los datos personales y ante el cual se presenta la solicitud;</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II. Nombre del solicitante titular de la información y del representante, en su caso;</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 xml:space="preserve">III. Domicilio o cualquier otro medio para recibir notificaciones; </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IV. Los documentos con los que acredite su identidad y, en su caso, la personalidad e identidad de su representante;</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V. La descripción del derecho ARCO que se pretende ejercer, o bien, lo que solicita el titular;</w:t>
      </w:r>
    </w:p>
    <w:p w:rsidR="004F4961" w:rsidRPr="003F4684" w:rsidRDefault="004F4961" w:rsidP="004F4961">
      <w:pPr>
        <w:spacing w:after="0" w:line="240" w:lineRule="auto"/>
        <w:ind w:left="851"/>
        <w:jc w:val="both"/>
        <w:rPr>
          <w:rFonts w:cs="Arial"/>
          <w:i/>
          <w:sz w:val="24"/>
          <w:szCs w:val="24"/>
        </w:rPr>
      </w:pPr>
      <w:r w:rsidRPr="003F4684">
        <w:rPr>
          <w:rFonts w:cs="Arial"/>
          <w:i/>
          <w:sz w:val="24"/>
          <w:szCs w:val="24"/>
        </w:rPr>
        <w:t>VI. Descripción clara y precisa de los datos sobre los que se busca ejercer alguno de los derechos ARCO, salvo que se trate del derecho de acceso; y</w:t>
      </w:r>
    </w:p>
    <w:p w:rsidR="004F4961" w:rsidRPr="0019590B" w:rsidRDefault="004F4961" w:rsidP="004F4961">
      <w:pPr>
        <w:spacing w:after="0" w:line="240" w:lineRule="auto"/>
        <w:ind w:left="851"/>
        <w:jc w:val="both"/>
        <w:rPr>
          <w:rFonts w:cs="Arial"/>
          <w:i/>
          <w:sz w:val="24"/>
          <w:szCs w:val="24"/>
        </w:rPr>
      </w:pPr>
      <w:r w:rsidRPr="003F4684">
        <w:rPr>
          <w:rFonts w:cs="Arial"/>
          <w:i/>
          <w:sz w:val="24"/>
          <w:szCs w:val="24"/>
        </w:rPr>
        <w:t>VII. Cualquier otro elemento o documento que facilite la localización de los datos personales, en su caso…” (</w:t>
      </w:r>
      <w:proofErr w:type="gramStart"/>
      <w:r w:rsidRPr="003F4684">
        <w:rPr>
          <w:rFonts w:cs="Arial"/>
          <w:i/>
          <w:sz w:val="24"/>
          <w:szCs w:val="24"/>
        </w:rPr>
        <w:t>sic</w:t>
      </w:r>
      <w:proofErr w:type="gramEnd"/>
      <w:r w:rsidRPr="003F4684">
        <w:rPr>
          <w:rFonts w:cs="Arial"/>
          <w:i/>
          <w:sz w:val="24"/>
          <w:szCs w:val="24"/>
        </w:rPr>
        <w:t>)</w:t>
      </w:r>
      <w:r w:rsidR="003F4684" w:rsidRPr="003F4684">
        <w:rPr>
          <w:rFonts w:cs="Arial"/>
          <w:i/>
          <w:sz w:val="24"/>
          <w:szCs w:val="24"/>
        </w:rPr>
        <w:t>.</w:t>
      </w:r>
    </w:p>
    <w:p w:rsidR="004F4961" w:rsidRPr="0019590B" w:rsidRDefault="004F4961" w:rsidP="004F4961">
      <w:pPr>
        <w:spacing w:after="0" w:line="240" w:lineRule="auto"/>
        <w:jc w:val="both"/>
        <w:rPr>
          <w:rFonts w:cs="Arial"/>
          <w:i/>
          <w:sz w:val="24"/>
          <w:szCs w:val="24"/>
        </w:rPr>
      </w:pPr>
    </w:p>
    <w:p w:rsidR="004F4961" w:rsidRPr="0019590B" w:rsidRDefault="004F4961" w:rsidP="004F4961">
      <w:pPr>
        <w:spacing w:after="0" w:line="240" w:lineRule="auto"/>
        <w:jc w:val="both"/>
        <w:rPr>
          <w:rFonts w:cs="Arial"/>
          <w:sz w:val="24"/>
          <w:szCs w:val="24"/>
        </w:rPr>
      </w:pPr>
      <w:r>
        <w:rPr>
          <w:rFonts w:cs="Arial"/>
          <w:sz w:val="24"/>
          <w:szCs w:val="24"/>
        </w:rPr>
        <w:t xml:space="preserve">         </w:t>
      </w:r>
      <w:r w:rsidRPr="0019590B">
        <w:rPr>
          <w:rFonts w:cs="Arial"/>
          <w:sz w:val="24"/>
          <w:szCs w:val="24"/>
        </w:rPr>
        <w:t xml:space="preserve">En este contexto, </w:t>
      </w:r>
      <w:r>
        <w:rPr>
          <w:rFonts w:cs="Arial"/>
          <w:sz w:val="24"/>
          <w:szCs w:val="24"/>
        </w:rPr>
        <w:t>se determinó que la solicitud si contaba con los requisitos necesarios para iniciar el trámite, toda vez que, se había recibido en la Dirección de Transparencia una copia simple</w:t>
      </w:r>
      <w:r w:rsidR="006867F4">
        <w:rPr>
          <w:rFonts w:cs="Arial"/>
          <w:sz w:val="24"/>
          <w:szCs w:val="24"/>
        </w:rPr>
        <w:t xml:space="preserve"> de la Cartilla Militar expedida por la Secretaría de la Defensa Nacional a nombre del solicitante, documento que fue cotejado con el original y el cual concordaba</w:t>
      </w:r>
      <w:r>
        <w:rPr>
          <w:rFonts w:cs="Arial"/>
          <w:sz w:val="24"/>
          <w:szCs w:val="24"/>
        </w:rPr>
        <w:t xml:space="preserve"> fielmente, p</w:t>
      </w:r>
      <w:r w:rsidRPr="0019590B">
        <w:rPr>
          <w:rFonts w:cs="Arial"/>
          <w:sz w:val="24"/>
          <w:szCs w:val="24"/>
        </w:rPr>
        <w:t xml:space="preserve">or lo </w:t>
      </w:r>
      <w:r>
        <w:rPr>
          <w:rFonts w:cs="Arial"/>
          <w:sz w:val="24"/>
          <w:szCs w:val="24"/>
        </w:rPr>
        <w:t xml:space="preserve">anterior, se </w:t>
      </w:r>
      <w:r w:rsidRPr="0019590B">
        <w:rPr>
          <w:rFonts w:cs="Arial"/>
          <w:sz w:val="24"/>
          <w:szCs w:val="24"/>
        </w:rPr>
        <w:t>suscribió el</w:t>
      </w:r>
      <w:r>
        <w:rPr>
          <w:rFonts w:cs="Arial"/>
          <w:sz w:val="24"/>
          <w:szCs w:val="24"/>
        </w:rPr>
        <w:t xml:space="preserve"> acuerdo de admisión </w:t>
      </w:r>
      <w:r w:rsidR="006867F4">
        <w:rPr>
          <w:rFonts w:cs="Arial"/>
          <w:sz w:val="24"/>
          <w:szCs w:val="24"/>
        </w:rPr>
        <w:t>de fecha 15 quince de noviembre</w:t>
      </w:r>
      <w:r w:rsidRPr="0019590B">
        <w:rPr>
          <w:rFonts w:cs="Arial"/>
          <w:sz w:val="24"/>
          <w:szCs w:val="24"/>
        </w:rPr>
        <w:t xml:space="preserve"> del present</w:t>
      </w:r>
      <w:r>
        <w:rPr>
          <w:rFonts w:cs="Arial"/>
          <w:sz w:val="24"/>
          <w:szCs w:val="24"/>
        </w:rPr>
        <w:t>e año, me</w:t>
      </w:r>
      <w:r w:rsidR="006867F4">
        <w:rPr>
          <w:rFonts w:cs="Arial"/>
          <w:sz w:val="24"/>
          <w:szCs w:val="24"/>
        </w:rPr>
        <w:t>diante oficio DT-O/0687</w:t>
      </w:r>
      <w:r>
        <w:rPr>
          <w:rFonts w:cs="Arial"/>
          <w:sz w:val="24"/>
          <w:szCs w:val="24"/>
        </w:rPr>
        <w:t>/2022</w:t>
      </w:r>
      <w:r w:rsidRPr="0019590B">
        <w:rPr>
          <w:rFonts w:cs="Arial"/>
          <w:sz w:val="24"/>
          <w:szCs w:val="24"/>
        </w:rPr>
        <w:t>, de conformidad a lo establ</w:t>
      </w:r>
      <w:r w:rsidR="006867F4">
        <w:rPr>
          <w:rFonts w:cs="Arial"/>
          <w:sz w:val="24"/>
          <w:szCs w:val="24"/>
        </w:rPr>
        <w:t>ecido en el artículo 53, punto</w:t>
      </w:r>
      <w:r w:rsidRPr="0019590B">
        <w:rPr>
          <w:rFonts w:cs="Arial"/>
          <w:sz w:val="24"/>
          <w:szCs w:val="24"/>
        </w:rPr>
        <w:t xml:space="preserve"> 1</w:t>
      </w:r>
      <w:r w:rsidR="006867F4">
        <w:rPr>
          <w:rFonts w:cs="Arial"/>
          <w:sz w:val="24"/>
          <w:szCs w:val="24"/>
        </w:rPr>
        <w:t>,</w:t>
      </w:r>
      <w:r w:rsidRPr="0019590B">
        <w:rPr>
          <w:rFonts w:cs="Arial"/>
          <w:sz w:val="24"/>
          <w:szCs w:val="24"/>
        </w:rPr>
        <w:t xml:space="preserve"> de la Ley de Protección</w:t>
      </w:r>
      <w:r>
        <w:rPr>
          <w:rFonts w:cs="Arial"/>
          <w:sz w:val="24"/>
          <w:szCs w:val="24"/>
        </w:rPr>
        <w:t xml:space="preserve"> de Datos</w:t>
      </w:r>
      <w:r w:rsidRPr="0019590B">
        <w:rPr>
          <w:rFonts w:cs="Arial"/>
          <w:sz w:val="24"/>
          <w:szCs w:val="24"/>
        </w:rPr>
        <w:t>.</w:t>
      </w:r>
    </w:p>
    <w:p w:rsidR="004F4961" w:rsidRPr="0019590B" w:rsidRDefault="004F4961"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r>
        <w:rPr>
          <w:rFonts w:cs="Arial"/>
          <w:sz w:val="24"/>
          <w:szCs w:val="24"/>
        </w:rPr>
        <w:t xml:space="preserve">          En consecuencia, se procedió a derivar la solicitud que nos ocupa</w:t>
      </w:r>
      <w:r w:rsidR="008A3F58">
        <w:rPr>
          <w:rFonts w:cs="Arial"/>
          <w:sz w:val="24"/>
          <w:szCs w:val="24"/>
        </w:rPr>
        <w:t xml:space="preserve"> al correo electrónico oficial de</w:t>
      </w:r>
      <w:r>
        <w:rPr>
          <w:rFonts w:cs="Arial"/>
          <w:sz w:val="24"/>
          <w:szCs w:val="24"/>
        </w:rPr>
        <w:t xml:space="preserve"> la</w:t>
      </w:r>
      <w:r w:rsidR="006867F4">
        <w:rPr>
          <w:rFonts w:cs="Arial"/>
          <w:sz w:val="24"/>
          <w:szCs w:val="24"/>
        </w:rPr>
        <w:t xml:space="preserve"> Jefatura de Asuntos Internos de la Comisión Municipal de Honor y </w:t>
      </w:r>
      <w:r w:rsidR="006867F4">
        <w:rPr>
          <w:rFonts w:cs="Arial"/>
          <w:sz w:val="24"/>
          <w:szCs w:val="24"/>
        </w:rPr>
        <w:lastRenderedPageBreak/>
        <w:t>Justicia de Seguridad Pública de Tlajomulco de Zúñiga, Jalisco</w:t>
      </w:r>
      <w:r w:rsidR="008A3F58">
        <w:rPr>
          <w:rFonts w:cs="Arial"/>
          <w:sz w:val="24"/>
          <w:szCs w:val="24"/>
        </w:rPr>
        <w:t>, para que se pronunciarán al respecto y emitieran una respuesta para el solicitante</w:t>
      </w:r>
      <w:r>
        <w:rPr>
          <w:rFonts w:cs="Arial"/>
          <w:sz w:val="24"/>
          <w:szCs w:val="24"/>
        </w:rPr>
        <w:t>.</w:t>
      </w:r>
    </w:p>
    <w:p w:rsidR="004F4961" w:rsidRDefault="004F4961" w:rsidP="004F4961">
      <w:pPr>
        <w:spacing w:after="0" w:line="240" w:lineRule="auto"/>
        <w:jc w:val="both"/>
        <w:rPr>
          <w:rFonts w:cs="Arial"/>
          <w:sz w:val="24"/>
          <w:szCs w:val="24"/>
        </w:rPr>
      </w:pPr>
    </w:p>
    <w:p w:rsidR="008A3F58" w:rsidRDefault="004F4961" w:rsidP="004F4961">
      <w:pPr>
        <w:spacing w:after="0" w:line="240" w:lineRule="auto"/>
        <w:jc w:val="both"/>
        <w:rPr>
          <w:rFonts w:cs="Arial"/>
          <w:sz w:val="24"/>
          <w:szCs w:val="24"/>
        </w:rPr>
      </w:pPr>
      <w:r>
        <w:rPr>
          <w:rFonts w:cs="Arial"/>
          <w:sz w:val="24"/>
          <w:szCs w:val="24"/>
        </w:rPr>
        <w:t xml:space="preserve">          </w:t>
      </w:r>
      <w:r w:rsidR="008A3F58">
        <w:rPr>
          <w:rFonts w:cs="Arial"/>
          <w:sz w:val="24"/>
          <w:szCs w:val="24"/>
        </w:rPr>
        <w:t>El día 16 dieciséis de noviembre del año en curso, se recibió en el correo electrónico oficial de la Dirección de Transparencia, el oficio CMHJ/0835/2022 suscrito por el Lic. Jaime Rodolfo Villaseñor Moctezuma, Jefe de Asuntos Internos de la Comisión Municipal de Honor y Justicia de Seguridad Pública de Tlajomulco de Zúñiga, Jalisco, dando respuesta y a la vez solicitando la reserva de la información en los siguientes términos:</w:t>
      </w:r>
    </w:p>
    <w:p w:rsidR="003F4684" w:rsidRDefault="003F4684" w:rsidP="004F4961">
      <w:pPr>
        <w:spacing w:after="0" w:line="240" w:lineRule="auto"/>
        <w:jc w:val="both"/>
        <w:rPr>
          <w:rFonts w:cs="Arial"/>
          <w:sz w:val="24"/>
          <w:szCs w:val="24"/>
        </w:rPr>
      </w:pPr>
    </w:p>
    <w:p w:rsidR="008A3F58" w:rsidRDefault="008A3F58" w:rsidP="004F4961">
      <w:pPr>
        <w:spacing w:after="0" w:line="240" w:lineRule="auto"/>
        <w:jc w:val="both"/>
        <w:rPr>
          <w:rFonts w:cs="Arial"/>
          <w:i/>
          <w:sz w:val="24"/>
          <w:szCs w:val="24"/>
        </w:rPr>
      </w:pPr>
      <w:r>
        <w:rPr>
          <w:rFonts w:cs="Arial"/>
          <w:i/>
          <w:sz w:val="24"/>
          <w:szCs w:val="24"/>
        </w:rPr>
        <w:t xml:space="preserve">“… (…) Se informa que la misma se encuentra en proceso de investigación por lo que no existe en este momento conclusión de la misma, ahora bien y de conformidad con el artículo 17, inciso 1, fracción IV, V de la Ley de Transparencia y Acceso a la Información Pública para el Estado de Jalisco y sus Municipios, el cual establece como información reservada, los procedimientos administrativos seguidos en forma de juicio, como lo son los procedimientos que se tramitan en la Jefatura a mi cargo, me permito </w:t>
      </w:r>
      <w:r w:rsidR="005A7C7D">
        <w:rPr>
          <w:rFonts w:cs="Arial"/>
          <w:i/>
          <w:sz w:val="24"/>
          <w:szCs w:val="24"/>
        </w:rPr>
        <w:t>trascribir</w:t>
      </w:r>
      <w:r>
        <w:rPr>
          <w:rFonts w:cs="Arial"/>
          <w:i/>
          <w:sz w:val="24"/>
          <w:szCs w:val="24"/>
        </w:rPr>
        <w:t xml:space="preserve"> el fundamento antes mencionado.</w:t>
      </w:r>
    </w:p>
    <w:p w:rsidR="005A7C7D" w:rsidRDefault="005A7C7D" w:rsidP="004F4961">
      <w:pPr>
        <w:spacing w:after="0" w:line="240" w:lineRule="auto"/>
        <w:jc w:val="both"/>
        <w:rPr>
          <w:rFonts w:cs="Arial"/>
          <w:i/>
          <w:sz w:val="24"/>
          <w:szCs w:val="24"/>
        </w:rPr>
      </w:pPr>
    </w:p>
    <w:p w:rsidR="005A7C7D" w:rsidRPr="005A7C7D" w:rsidRDefault="005A7C7D" w:rsidP="005A7C7D">
      <w:pPr>
        <w:pStyle w:val="Estilo"/>
        <w:jc w:val="center"/>
        <w:rPr>
          <w:rFonts w:asciiTheme="minorHAnsi" w:hAnsiTheme="minorHAnsi"/>
          <w:b/>
          <w:bCs/>
          <w:i/>
        </w:rPr>
      </w:pPr>
      <w:r w:rsidRPr="005A7C7D">
        <w:rPr>
          <w:rFonts w:asciiTheme="minorHAnsi" w:hAnsiTheme="minorHAnsi"/>
          <w:b/>
          <w:bCs/>
          <w:i/>
        </w:rPr>
        <w:t>Capítulo II</w:t>
      </w:r>
    </w:p>
    <w:p w:rsidR="005A7C7D" w:rsidRPr="005A7C7D" w:rsidRDefault="005A7C7D" w:rsidP="005A7C7D">
      <w:pPr>
        <w:pStyle w:val="Estilo"/>
        <w:jc w:val="center"/>
        <w:rPr>
          <w:rFonts w:asciiTheme="minorHAnsi" w:hAnsiTheme="minorHAnsi"/>
          <w:b/>
          <w:bCs/>
          <w:i/>
        </w:rPr>
      </w:pPr>
      <w:r w:rsidRPr="005A7C7D">
        <w:rPr>
          <w:rFonts w:asciiTheme="minorHAnsi" w:hAnsiTheme="minorHAnsi"/>
          <w:b/>
          <w:bCs/>
          <w:i/>
        </w:rPr>
        <w:t xml:space="preserve">De </w:t>
      </w:r>
      <w:smartTag w:uri="urn:schemas-microsoft-com:office:smarttags" w:element="PersonName">
        <w:smartTagPr>
          <w:attr w:name="ProductID" w:val="la Informaci￳n Reservada"/>
        </w:smartTagPr>
        <w:r w:rsidRPr="005A7C7D">
          <w:rPr>
            <w:rFonts w:asciiTheme="minorHAnsi" w:hAnsiTheme="minorHAnsi"/>
            <w:b/>
            <w:bCs/>
            <w:i/>
          </w:rPr>
          <w:t>la Información Reservada</w:t>
        </w:r>
      </w:smartTag>
    </w:p>
    <w:p w:rsidR="005A7C7D" w:rsidRPr="005A7C7D" w:rsidRDefault="005A7C7D" w:rsidP="005A7C7D">
      <w:pPr>
        <w:pStyle w:val="Estilo"/>
        <w:rPr>
          <w:rFonts w:asciiTheme="minorHAnsi" w:hAnsiTheme="minorHAnsi"/>
          <w:i/>
        </w:rPr>
      </w:pPr>
    </w:p>
    <w:p w:rsidR="005A7C7D" w:rsidRPr="005A7C7D" w:rsidRDefault="005A7C7D" w:rsidP="005A7C7D">
      <w:pPr>
        <w:pStyle w:val="Estilo"/>
        <w:rPr>
          <w:rFonts w:asciiTheme="minorHAnsi" w:hAnsiTheme="minorHAnsi"/>
          <w:i/>
        </w:rPr>
      </w:pPr>
      <w:r w:rsidRPr="005A7C7D">
        <w:rPr>
          <w:rFonts w:asciiTheme="minorHAnsi" w:hAnsiTheme="minorHAnsi"/>
          <w:b/>
          <w:bCs/>
          <w:i/>
        </w:rPr>
        <w:t>Artículo 17</w:t>
      </w:r>
      <w:r w:rsidRPr="005A7C7D">
        <w:rPr>
          <w:rFonts w:asciiTheme="minorHAnsi" w:hAnsiTheme="minorHAnsi"/>
          <w:i/>
        </w:rPr>
        <w:t>. Información reservada- Catálogo</w:t>
      </w:r>
    </w:p>
    <w:p w:rsidR="005A7C7D" w:rsidRPr="005A7C7D" w:rsidRDefault="005A7C7D" w:rsidP="005A7C7D">
      <w:pPr>
        <w:pStyle w:val="Estilo"/>
        <w:rPr>
          <w:rFonts w:asciiTheme="minorHAnsi" w:hAnsiTheme="minorHAnsi"/>
          <w:i/>
        </w:rPr>
      </w:pPr>
    </w:p>
    <w:p w:rsidR="002A29B7" w:rsidRPr="003F4684" w:rsidRDefault="005A7C7D" w:rsidP="002A29B7">
      <w:pPr>
        <w:pStyle w:val="Prrafodelista"/>
        <w:numPr>
          <w:ilvl w:val="0"/>
          <w:numId w:val="1"/>
        </w:numPr>
        <w:spacing w:after="0" w:line="240" w:lineRule="auto"/>
        <w:jc w:val="both"/>
        <w:rPr>
          <w:i/>
          <w:sz w:val="24"/>
          <w:szCs w:val="24"/>
        </w:rPr>
      </w:pPr>
      <w:r w:rsidRPr="005A7C7D">
        <w:rPr>
          <w:i/>
          <w:sz w:val="24"/>
          <w:szCs w:val="24"/>
        </w:rPr>
        <w:t>Es información reservada:</w:t>
      </w:r>
    </w:p>
    <w:p w:rsidR="002A29B7" w:rsidRPr="005A7C7D" w:rsidRDefault="005A7C7D" w:rsidP="005A7C7D">
      <w:pPr>
        <w:pStyle w:val="Estilo"/>
        <w:rPr>
          <w:rFonts w:asciiTheme="minorHAnsi" w:hAnsiTheme="minorHAnsi"/>
          <w:i/>
        </w:rPr>
      </w:pPr>
      <w:r w:rsidRPr="005A7C7D">
        <w:rPr>
          <w:rFonts w:asciiTheme="minorHAnsi" w:hAnsiTheme="minorHAnsi"/>
          <w:i/>
        </w:rPr>
        <w:t>IV. Los expedientes de los procedimientos administrativos seguidos en forma de juicio en tanto no causen estado;</w:t>
      </w:r>
    </w:p>
    <w:p w:rsidR="005A7C7D" w:rsidRPr="005A7C7D" w:rsidRDefault="005A7C7D" w:rsidP="005A7C7D">
      <w:pPr>
        <w:spacing w:after="0" w:line="240" w:lineRule="auto"/>
        <w:jc w:val="both"/>
        <w:rPr>
          <w:rFonts w:cs="Arial"/>
          <w:i/>
          <w:sz w:val="24"/>
          <w:szCs w:val="24"/>
        </w:rPr>
      </w:pPr>
      <w:r w:rsidRPr="005A7C7D">
        <w:rPr>
          <w:i/>
          <w:sz w:val="24"/>
          <w:szCs w:val="24"/>
        </w:rPr>
        <w:t>V. Los procedimientos de responsabilidad de los servidores públicos, en tanto no se dicte la resolución administrativa o la jurisdiccional definitiva…” (</w:t>
      </w:r>
      <w:proofErr w:type="gramStart"/>
      <w:r w:rsidRPr="005A7C7D">
        <w:rPr>
          <w:i/>
          <w:sz w:val="24"/>
          <w:szCs w:val="24"/>
        </w:rPr>
        <w:t>sic</w:t>
      </w:r>
      <w:proofErr w:type="gramEnd"/>
      <w:r w:rsidRPr="005A7C7D">
        <w:rPr>
          <w:i/>
          <w:sz w:val="24"/>
          <w:szCs w:val="24"/>
        </w:rPr>
        <w:t>).</w:t>
      </w:r>
    </w:p>
    <w:p w:rsidR="004F4961" w:rsidRDefault="004F4961" w:rsidP="004F4961">
      <w:pPr>
        <w:spacing w:after="0" w:line="240" w:lineRule="auto"/>
        <w:jc w:val="both"/>
        <w:rPr>
          <w:rFonts w:cs="Arial"/>
          <w:sz w:val="24"/>
          <w:szCs w:val="24"/>
        </w:rPr>
      </w:pPr>
    </w:p>
    <w:p w:rsidR="004F4961" w:rsidRDefault="00883571" w:rsidP="004F4961">
      <w:pPr>
        <w:spacing w:after="0" w:line="240" w:lineRule="auto"/>
        <w:jc w:val="both"/>
        <w:rPr>
          <w:rFonts w:cs="Arial"/>
          <w:sz w:val="24"/>
          <w:szCs w:val="24"/>
        </w:rPr>
      </w:pPr>
      <w:r>
        <w:rPr>
          <w:rFonts w:cs="Arial"/>
          <w:sz w:val="24"/>
          <w:szCs w:val="24"/>
        </w:rPr>
        <w:t xml:space="preserve">          Con la respuesta y los documentos otorgados por la Jefatura de Asuntos Internos de la Comisión Municipal de Honor y Justicia de Seguridad Pública de Tlajomulco de Zúñiga, Jalisco, esta Secretaría Técnica </w:t>
      </w:r>
      <w:r w:rsidR="004F4961">
        <w:rPr>
          <w:rFonts w:cs="Arial"/>
          <w:sz w:val="24"/>
          <w:szCs w:val="24"/>
        </w:rPr>
        <w:t>a cargo de la Dirección de Transparencia, procedió al análisis minucioso de la</w:t>
      </w:r>
      <w:r>
        <w:rPr>
          <w:rFonts w:cs="Arial"/>
          <w:sz w:val="24"/>
          <w:szCs w:val="24"/>
        </w:rPr>
        <w:t xml:space="preserve"> información y documentos recopilados, por lo que se pone a su consideración la siguiente </w:t>
      </w:r>
      <w:proofErr w:type="spellStart"/>
      <w:r>
        <w:rPr>
          <w:rFonts w:cs="Arial"/>
          <w:sz w:val="24"/>
          <w:szCs w:val="24"/>
        </w:rPr>
        <w:t>dictaminación</w:t>
      </w:r>
      <w:proofErr w:type="spellEnd"/>
      <w:r>
        <w:rPr>
          <w:rFonts w:cs="Arial"/>
          <w:sz w:val="24"/>
          <w:szCs w:val="24"/>
        </w:rPr>
        <w:t>, y en su caso la aprobación de la prueba de daño que se presentará a continuación</w:t>
      </w:r>
      <w:r w:rsidR="007D1964">
        <w:rPr>
          <w:rFonts w:cs="Arial"/>
          <w:sz w:val="24"/>
          <w:szCs w:val="24"/>
        </w:rPr>
        <w:t>, cabe hacer mención que todos los documentos fueron circulados previamente para su consulta y análisis</w:t>
      </w:r>
      <w:r w:rsidR="004F4961">
        <w:rPr>
          <w:rFonts w:cs="Arial"/>
          <w:sz w:val="24"/>
          <w:szCs w:val="24"/>
        </w:rPr>
        <w:t>:</w:t>
      </w:r>
    </w:p>
    <w:p w:rsidR="004F4961" w:rsidRDefault="004F4961" w:rsidP="004F4961">
      <w:pPr>
        <w:spacing w:after="0" w:line="240" w:lineRule="auto"/>
        <w:jc w:val="both"/>
        <w:rPr>
          <w:rFonts w:cs="Arial"/>
          <w:sz w:val="24"/>
          <w:szCs w:val="24"/>
        </w:rPr>
      </w:pPr>
    </w:p>
    <w:p w:rsidR="00883571" w:rsidRDefault="004F4961" w:rsidP="00883571">
      <w:pPr>
        <w:pStyle w:val="Sinespaciado"/>
        <w:jc w:val="both"/>
        <w:rPr>
          <w:rFonts w:asciiTheme="minorHAnsi" w:hAnsiTheme="minorHAnsi" w:cstheme="minorHAnsi"/>
          <w:sz w:val="24"/>
          <w:szCs w:val="24"/>
        </w:rPr>
      </w:pPr>
      <w:r>
        <w:rPr>
          <w:rFonts w:cs="Arial"/>
          <w:sz w:val="24"/>
          <w:szCs w:val="24"/>
        </w:rPr>
        <w:t xml:space="preserve">     </w:t>
      </w:r>
      <w:r>
        <w:rPr>
          <w:rFonts w:cs="Arial"/>
          <w:b/>
          <w:i/>
          <w:sz w:val="24"/>
          <w:szCs w:val="24"/>
        </w:rPr>
        <w:t>“…</w:t>
      </w:r>
      <w:r w:rsidR="00883571">
        <w:rPr>
          <w:rFonts w:asciiTheme="minorHAnsi" w:hAnsiTheme="minorHAnsi" w:cstheme="minorHAnsi"/>
          <w:sz w:val="24"/>
          <w:szCs w:val="24"/>
        </w:rPr>
        <w:t xml:space="preserve">Derivado de la solicitud de reserva por parte de la </w:t>
      </w:r>
      <w:r w:rsidR="00883571">
        <w:rPr>
          <w:rFonts w:cs="Arial"/>
          <w:sz w:val="24"/>
          <w:szCs w:val="24"/>
        </w:rPr>
        <w:t>Jefatura de Asuntos Internos de la Comisión Municipal de Honor y Justicia de Seguridad Pública de Tlajomulco de Zúñiga, Jalisco</w:t>
      </w:r>
      <w:r w:rsidR="00883571">
        <w:rPr>
          <w:rFonts w:asciiTheme="minorHAnsi" w:hAnsiTheme="minorHAnsi" w:cstheme="minorHAnsi"/>
          <w:sz w:val="24"/>
          <w:szCs w:val="24"/>
        </w:rPr>
        <w:t>, esta Secretaría Técnica también a cargo de la Dirección de Transparencia después de un minucioso análisis</w:t>
      </w:r>
      <w:r w:rsidR="00770261">
        <w:rPr>
          <w:rFonts w:asciiTheme="minorHAnsi" w:hAnsiTheme="minorHAnsi" w:cstheme="minorHAnsi"/>
          <w:sz w:val="24"/>
          <w:szCs w:val="24"/>
        </w:rPr>
        <w:t>,</w:t>
      </w:r>
      <w:r w:rsidR="00883571">
        <w:rPr>
          <w:rFonts w:asciiTheme="minorHAnsi" w:hAnsiTheme="minorHAnsi" w:cstheme="minorHAnsi"/>
          <w:sz w:val="24"/>
          <w:szCs w:val="24"/>
        </w:rPr>
        <w:t xml:space="preserve"> se concluye con lo siguiente:</w:t>
      </w:r>
    </w:p>
    <w:p w:rsidR="00883571" w:rsidRDefault="00883571" w:rsidP="00883571">
      <w:pPr>
        <w:pStyle w:val="Sinespaciado"/>
        <w:jc w:val="both"/>
        <w:rPr>
          <w:rFonts w:asciiTheme="minorHAnsi" w:hAnsiTheme="minorHAnsi" w:cstheme="minorHAnsi"/>
          <w:sz w:val="24"/>
          <w:szCs w:val="24"/>
        </w:rPr>
      </w:pPr>
    </w:p>
    <w:p w:rsidR="00883571" w:rsidRPr="00770261" w:rsidRDefault="00883571" w:rsidP="00883571">
      <w:pPr>
        <w:pStyle w:val="Sinespaciado"/>
        <w:jc w:val="both"/>
        <w:rPr>
          <w:rFonts w:asciiTheme="minorHAnsi" w:hAnsiTheme="minorHAnsi" w:cstheme="minorHAnsi"/>
          <w:sz w:val="24"/>
          <w:szCs w:val="24"/>
        </w:rPr>
      </w:pPr>
      <w:r w:rsidRPr="00770261">
        <w:rPr>
          <w:rFonts w:asciiTheme="minorHAnsi" w:hAnsiTheme="minorHAnsi" w:cstheme="minorHAnsi"/>
          <w:sz w:val="24"/>
          <w:szCs w:val="24"/>
        </w:rPr>
        <w:t>Se determina que de conformidad al artículo 17, punto 1, fracciones IV y V, de la Ley de Transparencia</w:t>
      </w:r>
      <w:r w:rsidR="00770261" w:rsidRPr="00770261">
        <w:rPr>
          <w:rFonts w:asciiTheme="minorHAnsi" w:hAnsiTheme="minorHAnsi" w:cstheme="minorHAnsi"/>
          <w:sz w:val="24"/>
          <w:szCs w:val="24"/>
        </w:rPr>
        <w:t xml:space="preserve"> no es posible entregar información alguna, toda vez que, dichas fracciones señalan lo siguiente:</w:t>
      </w:r>
    </w:p>
    <w:p w:rsidR="00770261" w:rsidRDefault="00770261" w:rsidP="00883571">
      <w:pPr>
        <w:pStyle w:val="Sinespaciado"/>
        <w:jc w:val="both"/>
        <w:rPr>
          <w:rFonts w:asciiTheme="minorHAnsi" w:hAnsiTheme="minorHAnsi" w:cstheme="minorHAnsi"/>
          <w:i/>
          <w:sz w:val="24"/>
          <w:szCs w:val="24"/>
        </w:rPr>
      </w:pPr>
    </w:p>
    <w:p w:rsidR="00770261" w:rsidRDefault="00770261" w:rsidP="00770261">
      <w:pPr>
        <w:pStyle w:val="Estilo"/>
        <w:rPr>
          <w:rFonts w:asciiTheme="minorHAnsi" w:hAnsiTheme="minorHAnsi"/>
          <w:i/>
        </w:rPr>
      </w:pPr>
      <w:r w:rsidRPr="005A7C7D">
        <w:rPr>
          <w:rFonts w:asciiTheme="minorHAnsi" w:hAnsiTheme="minorHAnsi"/>
          <w:b/>
          <w:bCs/>
          <w:i/>
        </w:rPr>
        <w:t>Artículo 17</w:t>
      </w:r>
      <w:r w:rsidRPr="005A7C7D">
        <w:rPr>
          <w:rFonts w:asciiTheme="minorHAnsi" w:hAnsiTheme="minorHAnsi"/>
          <w:i/>
        </w:rPr>
        <w:t xml:space="preserve">. </w:t>
      </w:r>
      <w:r w:rsidR="003F4684">
        <w:rPr>
          <w:rFonts w:asciiTheme="minorHAnsi" w:hAnsiTheme="minorHAnsi"/>
          <w:i/>
        </w:rPr>
        <w:t>Información reservada- Catálogo</w:t>
      </w:r>
    </w:p>
    <w:p w:rsidR="003F4684" w:rsidRPr="005A7C7D" w:rsidRDefault="003F4684" w:rsidP="00770261">
      <w:pPr>
        <w:pStyle w:val="Estilo"/>
        <w:rPr>
          <w:rFonts w:asciiTheme="minorHAnsi" w:hAnsiTheme="minorHAnsi"/>
          <w:i/>
        </w:rPr>
      </w:pPr>
    </w:p>
    <w:p w:rsidR="002A29B7" w:rsidRPr="003F4684" w:rsidRDefault="00770261" w:rsidP="003F4684">
      <w:pPr>
        <w:pStyle w:val="Prrafodelista"/>
        <w:numPr>
          <w:ilvl w:val="0"/>
          <w:numId w:val="6"/>
        </w:numPr>
        <w:spacing w:after="0" w:line="240" w:lineRule="auto"/>
        <w:jc w:val="both"/>
        <w:rPr>
          <w:i/>
          <w:sz w:val="24"/>
          <w:szCs w:val="24"/>
        </w:rPr>
      </w:pPr>
      <w:r w:rsidRPr="002A29B7">
        <w:rPr>
          <w:i/>
          <w:sz w:val="24"/>
          <w:szCs w:val="24"/>
        </w:rPr>
        <w:t>Es información reservada:</w:t>
      </w:r>
    </w:p>
    <w:p w:rsidR="002A29B7" w:rsidRPr="005A7C7D" w:rsidRDefault="00770261" w:rsidP="00770261">
      <w:pPr>
        <w:pStyle w:val="Estilo"/>
        <w:rPr>
          <w:rFonts w:asciiTheme="minorHAnsi" w:hAnsiTheme="minorHAnsi"/>
          <w:i/>
        </w:rPr>
      </w:pPr>
      <w:r w:rsidRPr="005A7C7D">
        <w:rPr>
          <w:rFonts w:asciiTheme="minorHAnsi" w:hAnsiTheme="minorHAnsi"/>
          <w:i/>
        </w:rPr>
        <w:t>IV. Los expedientes de los procedimientos administrativos seguidos en forma de juicio en tanto no causen estado;</w:t>
      </w:r>
    </w:p>
    <w:p w:rsidR="00770261" w:rsidRDefault="00770261" w:rsidP="00770261">
      <w:pPr>
        <w:pStyle w:val="Sinespaciado"/>
        <w:jc w:val="both"/>
        <w:rPr>
          <w:i/>
          <w:sz w:val="24"/>
          <w:szCs w:val="24"/>
        </w:rPr>
      </w:pPr>
      <w:r w:rsidRPr="005A7C7D">
        <w:rPr>
          <w:rFonts w:asciiTheme="minorHAnsi" w:hAnsiTheme="minorHAnsi"/>
          <w:i/>
          <w:sz w:val="24"/>
          <w:szCs w:val="24"/>
        </w:rPr>
        <w:t>V. Los procedimientos de responsabilidad de los servidores públicos, en tanto no se dicte la resolución administrativa</w:t>
      </w:r>
      <w:r w:rsidRPr="005A7C7D">
        <w:rPr>
          <w:i/>
          <w:sz w:val="24"/>
          <w:szCs w:val="24"/>
        </w:rPr>
        <w:t xml:space="preserve"> o la jurisdiccional definitiva…” (</w:t>
      </w:r>
      <w:proofErr w:type="gramStart"/>
      <w:r w:rsidRPr="005A7C7D">
        <w:rPr>
          <w:i/>
          <w:sz w:val="24"/>
          <w:szCs w:val="24"/>
        </w:rPr>
        <w:t>sic</w:t>
      </w:r>
      <w:proofErr w:type="gramEnd"/>
      <w:r w:rsidRPr="005A7C7D">
        <w:rPr>
          <w:i/>
          <w:sz w:val="24"/>
          <w:szCs w:val="24"/>
        </w:rPr>
        <w:t>).</w:t>
      </w:r>
    </w:p>
    <w:p w:rsidR="00770261" w:rsidRDefault="00770261" w:rsidP="00770261">
      <w:pPr>
        <w:pStyle w:val="Sinespaciado"/>
        <w:jc w:val="both"/>
        <w:rPr>
          <w:i/>
          <w:sz w:val="24"/>
          <w:szCs w:val="24"/>
        </w:rPr>
      </w:pPr>
    </w:p>
    <w:p w:rsidR="00B52D03" w:rsidRPr="00B52D03" w:rsidRDefault="00770261" w:rsidP="00770261">
      <w:pPr>
        <w:pStyle w:val="Sinespaciado"/>
        <w:jc w:val="both"/>
        <w:rPr>
          <w:rFonts w:asciiTheme="minorHAnsi" w:hAnsiTheme="minorHAnsi"/>
          <w:sz w:val="24"/>
          <w:szCs w:val="24"/>
        </w:rPr>
      </w:pPr>
      <w:r w:rsidRPr="00B52D03">
        <w:rPr>
          <w:rFonts w:asciiTheme="minorHAnsi" w:hAnsiTheme="minorHAnsi"/>
          <w:sz w:val="24"/>
          <w:szCs w:val="24"/>
        </w:rPr>
        <w:t>En ese sentido, es evidente que estamos imposibilitados a entregar cualquier tipo de información en tanto el procedimiento de responsabilidad contra un servidor público seguido en forma de juicio</w:t>
      </w:r>
      <w:r w:rsidR="00B52D03" w:rsidRPr="00B52D03">
        <w:rPr>
          <w:rFonts w:asciiTheme="minorHAnsi" w:hAnsiTheme="minorHAnsi"/>
          <w:sz w:val="24"/>
          <w:szCs w:val="24"/>
        </w:rPr>
        <w:t xml:space="preserve">, no cause estado. Por lo tanto, la información solicitada </w:t>
      </w:r>
      <w:r w:rsidR="00B52D03" w:rsidRPr="00B52D03">
        <w:rPr>
          <w:rFonts w:asciiTheme="minorHAnsi" w:hAnsiTheme="minorHAnsi"/>
          <w:sz w:val="24"/>
          <w:szCs w:val="24"/>
        </w:rPr>
        <w:lastRenderedPageBreak/>
        <w:t>actualmente se encuentra en un procedimiento vigente, por lo que la divulgación de los documentos relacionados con el expediente de la queja solicitada causaría un perjuicio grave, por lo que debemos mantener el cuidado de dicha información ya que pueden existir diversos intereses, y como ente público, nuestro deber es cuidar el bien común público, por lo que entregar información conllevaría un riesgo al proceso, por lo que temporalmente se encuentra clasificada como información reservada la documentación que integra el expediente de la queja solicitado. Derivado de lo anterior, no es conducente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 de responsabilidad.</w:t>
      </w:r>
    </w:p>
    <w:p w:rsidR="00B52D03" w:rsidRPr="00B52D03" w:rsidRDefault="00B52D03" w:rsidP="00770261">
      <w:pPr>
        <w:pStyle w:val="Sinespaciado"/>
        <w:jc w:val="both"/>
        <w:rPr>
          <w:rFonts w:asciiTheme="minorHAnsi" w:hAnsiTheme="minorHAnsi"/>
          <w:sz w:val="24"/>
          <w:szCs w:val="24"/>
        </w:rPr>
      </w:pPr>
    </w:p>
    <w:p w:rsidR="00B52D03" w:rsidRDefault="00B52D03" w:rsidP="00770261">
      <w:pPr>
        <w:pStyle w:val="Sinespaciado"/>
        <w:jc w:val="both"/>
        <w:rPr>
          <w:rFonts w:asciiTheme="minorHAnsi" w:hAnsiTheme="minorHAnsi"/>
          <w:sz w:val="24"/>
          <w:szCs w:val="24"/>
        </w:rPr>
      </w:pPr>
      <w:r>
        <w:rPr>
          <w:rFonts w:asciiTheme="minorHAnsi" w:hAnsiTheme="minorHAnsi"/>
          <w:sz w:val="24"/>
          <w:szCs w:val="24"/>
        </w:rPr>
        <w:t>Por lo anteriormente expuesto, se pone a su consideración para su aprobación, modificación o negación, la siguiente prueba de daño:</w:t>
      </w:r>
    </w:p>
    <w:p w:rsidR="002A29B7" w:rsidRDefault="002A29B7" w:rsidP="00770261">
      <w:pPr>
        <w:pStyle w:val="Sinespaciado"/>
        <w:jc w:val="both"/>
        <w:rPr>
          <w:rFonts w:asciiTheme="minorHAnsi" w:hAnsiTheme="minorHAnsi"/>
          <w:sz w:val="24"/>
          <w:szCs w:val="24"/>
        </w:rPr>
      </w:pPr>
    </w:p>
    <w:p w:rsidR="00B52D03" w:rsidRPr="00B52D03" w:rsidRDefault="00B52D03" w:rsidP="00B52D03">
      <w:pPr>
        <w:widowControl w:val="0"/>
        <w:spacing w:after="0" w:line="240" w:lineRule="auto"/>
        <w:jc w:val="both"/>
        <w:rPr>
          <w:rFonts w:cstheme="minorHAnsi"/>
          <w:sz w:val="24"/>
          <w:szCs w:val="24"/>
        </w:rPr>
      </w:pPr>
      <w:r w:rsidRPr="00B52D03">
        <w:rPr>
          <w:rFonts w:cstheme="minorHAnsi"/>
          <w:b/>
          <w:i/>
          <w:sz w:val="24"/>
          <w:szCs w:val="24"/>
          <w:u w:val="single"/>
        </w:rPr>
        <w:t xml:space="preserve">ACUERDO </w:t>
      </w:r>
      <w:r>
        <w:rPr>
          <w:rFonts w:cstheme="minorHAnsi"/>
          <w:b/>
          <w:i/>
          <w:sz w:val="24"/>
          <w:szCs w:val="24"/>
          <w:u w:val="single"/>
        </w:rPr>
        <w:t>SEGUNDO</w:t>
      </w:r>
      <w:r w:rsidRPr="00B52D03">
        <w:rPr>
          <w:rFonts w:cstheme="minorHAnsi"/>
          <w:b/>
          <w:i/>
          <w:sz w:val="24"/>
          <w:szCs w:val="24"/>
          <w:u w:val="single"/>
        </w:rPr>
        <w:t>.</w:t>
      </w:r>
      <w:r w:rsidRPr="00B52D03">
        <w:rPr>
          <w:rFonts w:cstheme="minorHAnsi"/>
          <w:b/>
          <w:i/>
          <w:sz w:val="24"/>
          <w:szCs w:val="24"/>
        </w:rPr>
        <w:t>- ELABORACIÓN DE LA PRUEBA DE DAÑO</w:t>
      </w:r>
      <w:r>
        <w:rPr>
          <w:rFonts w:cstheme="minorHAnsi"/>
          <w:sz w:val="24"/>
          <w:szCs w:val="24"/>
        </w:rPr>
        <w:t>: después de un</w:t>
      </w:r>
      <w:r w:rsidRPr="00B52D03">
        <w:rPr>
          <w:rFonts w:cstheme="minorHAnsi"/>
          <w:sz w:val="24"/>
          <w:szCs w:val="24"/>
        </w:rPr>
        <w:t xml:space="preserve"> análisis</w:t>
      </w:r>
      <w:r>
        <w:rPr>
          <w:rFonts w:cstheme="minorHAnsi"/>
          <w:sz w:val="24"/>
          <w:szCs w:val="24"/>
        </w:rPr>
        <w:t xml:space="preserve"> minucioso</w:t>
      </w:r>
      <w:r w:rsidRPr="00B52D03">
        <w:rPr>
          <w:rFonts w:cstheme="minorHAnsi"/>
          <w:sz w:val="24"/>
          <w:szCs w:val="24"/>
        </w:rPr>
        <w:t>, se pone a c</w:t>
      </w:r>
      <w:r>
        <w:rPr>
          <w:rFonts w:cstheme="minorHAnsi"/>
          <w:sz w:val="24"/>
          <w:szCs w:val="24"/>
        </w:rPr>
        <w:t xml:space="preserve">onsideración la prueba de daño </w:t>
      </w:r>
      <w:r w:rsidRPr="00B52D03">
        <w:rPr>
          <w:rFonts w:cstheme="minorHAnsi"/>
          <w:sz w:val="24"/>
          <w:szCs w:val="24"/>
        </w:rPr>
        <w:t>conforme a lo siguiente:</w:t>
      </w:r>
    </w:p>
    <w:p w:rsidR="00B52D03" w:rsidRPr="00B52D03" w:rsidRDefault="00B52D03" w:rsidP="00B52D03">
      <w:pPr>
        <w:widowControl w:val="0"/>
        <w:spacing w:after="0" w:line="240" w:lineRule="auto"/>
        <w:jc w:val="both"/>
        <w:rPr>
          <w:rFonts w:cstheme="minorHAnsi"/>
          <w:i/>
          <w:sz w:val="24"/>
          <w:szCs w:val="24"/>
        </w:rPr>
      </w:pPr>
    </w:p>
    <w:p w:rsidR="00B52D03" w:rsidRPr="00B52D03" w:rsidRDefault="00B52D03" w:rsidP="00B52D03">
      <w:pPr>
        <w:widowControl w:val="0"/>
        <w:numPr>
          <w:ilvl w:val="1"/>
          <w:numId w:val="4"/>
        </w:numPr>
        <w:spacing w:after="0" w:line="240" w:lineRule="auto"/>
        <w:ind w:left="993" w:right="-1"/>
        <w:jc w:val="both"/>
        <w:rPr>
          <w:rFonts w:cstheme="minorHAnsi"/>
          <w:b/>
          <w:i/>
          <w:sz w:val="24"/>
          <w:szCs w:val="24"/>
        </w:rPr>
      </w:pPr>
      <w:r w:rsidRPr="00B52D03">
        <w:rPr>
          <w:rFonts w:cstheme="minorHAnsi"/>
          <w:b/>
          <w:i/>
          <w:sz w:val="24"/>
          <w:szCs w:val="24"/>
        </w:rPr>
        <w:t xml:space="preserve">Prueba de Daño: </w:t>
      </w:r>
    </w:p>
    <w:p w:rsidR="00B52D03" w:rsidRPr="00B52D03" w:rsidRDefault="00B52D03" w:rsidP="00B52D03">
      <w:pPr>
        <w:widowControl w:val="0"/>
        <w:spacing w:after="0" w:line="240" w:lineRule="auto"/>
        <w:ind w:left="993" w:right="-1"/>
        <w:jc w:val="both"/>
        <w:rPr>
          <w:rFonts w:cstheme="minorHAnsi"/>
          <w:b/>
          <w:i/>
          <w:sz w:val="24"/>
          <w:szCs w:val="24"/>
        </w:rPr>
      </w:pPr>
    </w:p>
    <w:p w:rsidR="00B52D03" w:rsidRPr="00B52D03" w:rsidRDefault="00B52D03" w:rsidP="00B52D03">
      <w:pPr>
        <w:widowControl w:val="0"/>
        <w:numPr>
          <w:ilvl w:val="2"/>
          <w:numId w:val="4"/>
        </w:numPr>
        <w:spacing w:after="0" w:line="240" w:lineRule="auto"/>
        <w:ind w:left="1418" w:right="-1"/>
        <w:jc w:val="both"/>
        <w:rPr>
          <w:rFonts w:cstheme="minorHAnsi"/>
          <w:b/>
          <w:i/>
          <w:sz w:val="24"/>
          <w:szCs w:val="24"/>
        </w:rPr>
      </w:pPr>
      <w:r w:rsidRPr="00B52D03">
        <w:rPr>
          <w:rFonts w:cstheme="minorHAnsi"/>
          <w:b/>
          <w:i/>
          <w:sz w:val="24"/>
          <w:szCs w:val="24"/>
        </w:rPr>
        <w:t xml:space="preserve">Hipótesis de reserva que establece la Ley: </w:t>
      </w:r>
    </w:p>
    <w:p w:rsidR="00B52D03" w:rsidRPr="00B52D03" w:rsidRDefault="00B52D03" w:rsidP="00B52D03">
      <w:pPr>
        <w:widowControl w:val="0"/>
        <w:spacing w:after="0" w:line="240" w:lineRule="auto"/>
        <w:ind w:left="1416" w:right="-1"/>
        <w:jc w:val="both"/>
        <w:rPr>
          <w:rFonts w:cstheme="minorHAnsi"/>
          <w:i/>
          <w:sz w:val="24"/>
          <w:szCs w:val="24"/>
        </w:rPr>
      </w:pPr>
      <w:r w:rsidRPr="00B52D03">
        <w:rPr>
          <w:rFonts w:cstheme="minorHAnsi"/>
          <w:i/>
          <w:sz w:val="24"/>
          <w:szCs w:val="24"/>
        </w:rPr>
        <w:t>Ley de Transparencia y Acceso a la Información Pública del Estado de Jalisco y sus Municipios</w:t>
      </w:r>
      <w:r w:rsidR="00D0702B">
        <w:rPr>
          <w:rFonts w:cstheme="minorHAnsi"/>
          <w:i/>
          <w:sz w:val="24"/>
          <w:szCs w:val="24"/>
        </w:rPr>
        <w:t>:</w:t>
      </w:r>
    </w:p>
    <w:p w:rsidR="00B52D03" w:rsidRPr="00B52D03" w:rsidRDefault="00B52D03" w:rsidP="00B52D03">
      <w:pPr>
        <w:widowControl w:val="0"/>
        <w:spacing w:after="0" w:line="240" w:lineRule="auto"/>
        <w:ind w:left="1416" w:right="-1"/>
        <w:jc w:val="both"/>
        <w:rPr>
          <w:rFonts w:cstheme="minorHAnsi"/>
          <w:i/>
          <w:sz w:val="24"/>
          <w:szCs w:val="24"/>
        </w:rPr>
      </w:pPr>
    </w:p>
    <w:p w:rsidR="00B52D03" w:rsidRPr="00D0702B" w:rsidRDefault="00B52D03" w:rsidP="00B52D03">
      <w:pPr>
        <w:spacing w:after="0" w:line="240" w:lineRule="auto"/>
        <w:ind w:left="1416" w:right="49"/>
        <w:jc w:val="both"/>
        <w:rPr>
          <w:rFonts w:eastAsia="Arial" w:cs="Arial"/>
          <w:i/>
          <w:sz w:val="24"/>
          <w:szCs w:val="24"/>
        </w:rPr>
      </w:pPr>
      <w:r w:rsidRPr="00D0702B">
        <w:rPr>
          <w:rFonts w:eastAsia="Arial" w:cs="Arial"/>
          <w:b/>
          <w:i/>
          <w:sz w:val="24"/>
          <w:szCs w:val="24"/>
        </w:rPr>
        <w:t xml:space="preserve">Artículo 17. </w:t>
      </w:r>
      <w:r w:rsidRPr="00D0702B">
        <w:rPr>
          <w:rFonts w:eastAsia="Arial" w:cs="Arial"/>
          <w:i/>
          <w:sz w:val="24"/>
          <w:szCs w:val="24"/>
        </w:rPr>
        <w:t>Información reservada —</w:t>
      </w:r>
      <w:r w:rsidRPr="00D0702B">
        <w:rPr>
          <w:rFonts w:eastAsia="Arial" w:cs="Arial"/>
          <w:i/>
          <w:spacing w:val="-4"/>
          <w:sz w:val="24"/>
          <w:szCs w:val="24"/>
        </w:rPr>
        <w:t xml:space="preserve"> Ca</w:t>
      </w:r>
      <w:r w:rsidRPr="00D0702B">
        <w:rPr>
          <w:rFonts w:eastAsia="Arial" w:cs="Arial"/>
          <w:i/>
          <w:spacing w:val="-8"/>
          <w:sz w:val="24"/>
          <w:szCs w:val="24"/>
        </w:rPr>
        <w:t>tálogo</w:t>
      </w:r>
      <w:r w:rsidRPr="00D0702B">
        <w:rPr>
          <w:rFonts w:eastAsia="Arial" w:cs="Arial"/>
          <w:i/>
          <w:sz w:val="24"/>
          <w:szCs w:val="24"/>
        </w:rPr>
        <w:t>.</w:t>
      </w:r>
    </w:p>
    <w:p w:rsidR="00B52D03" w:rsidRPr="00B52D03" w:rsidRDefault="00B52D03" w:rsidP="00D0702B">
      <w:pPr>
        <w:pStyle w:val="NormalWeb"/>
        <w:spacing w:before="0" w:beforeAutospacing="0" w:after="0" w:afterAutospacing="0"/>
        <w:ind w:left="849" w:firstLine="567"/>
        <w:jc w:val="both"/>
        <w:rPr>
          <w:rFonts w:asciiTheme="minorHAnsi" w:hAnsiTheme="minorHAnsi" w:cs="Arial"/>
          <w:sz w:val="20"/>
          <w:szCs w:val="20"/>
          <w:lang w:val="es-ES_tradnl"/>
        </w:rPr>
      </w:pPr>
      <w:r w:rsidRPr="00D0702B">
        <w:rPr>
          <w:rFonts w:asciiTheme="minorHAnsi" w:hAnsiTheme="minorHAnsi" w:cs="Arial"/>
          <w:lang w:val="es-ES_tradnl"/>
        </w:rPr>
        <w:t>1. Es información reservada:</w:t>
      </w:r>
      <w:r w:rsidRPr="00B52D03">
        <w:rPr>
          <w:rFonts w:asciiTheme="minorHAnsi" w:hAnsiTheme="minorHAnsi" w:cs="Arial"/>
          <w:sz w:val="20"/>
          <w:szCs w:val="20"/>
          <w:lang w:val="es-ES_tradnl"/>
        </w:rPr>
        <w:t xml:space="preserve"> </w:t>
      </w:r>
    </w:p>
    <w:p w:rsidR="00B52D03" w:rsidRPr="00D0702B" w:rsidRDefault="00B52D03" w:rsidP="00B52D03">
      <w:pPr>
        <w:pStyle w:val="NormalWeb"/>
        <w:spacing w:after="0"/>
        <w:ind w:left="1416"/>
        <w:jc w:val="both"/>
        <w:rPr>
          <w:rFonts w:asciiTheme="minorHAnsi" w:hAnsiTheme="minorHAnsi" w:cs="Arial"/>
          <w:i/>
          <w:lang w:val="es-ES_tradnl"/>
        </w:rPr>
      </w:pPr>
      <w:r w:rsidRPr="00D0702B">
        <w:rPr>
          <w:rFonts w:asciiTheme="minorHAnsi" w:hAnsiTheme="minorHAnsi" w:cs="Arial"/>
          <w:i/>
          <w:lang w:val="es-ES_tradnl"/>
        </w:rPr>
        <w:t>IV. Los expedientes de los procedimientos administrativos seguidos en forma de juicio en tanto no causen estado;</w:t>
      </w:r>
    </w:p>
    <w:p w:rsidR="00B52D03" w:rsidRPr="00B52D03" w:rsidRDefault="00B52D03" w:rsidP="00B52D03">
      <w:pPr>
        <w:pStyle w:val="NormalWeb"/>
        <w:spacing w:before="0" w:beforeAutospacing="0" w:after="0" w:afterAutospacing="0"/>
        <w:ind w:left="1416"/>
        <w:jc w:val="both"/>
        <w:rPr>
          <w:rFonts w:asciiTheme="minorHAnsi" w:hAnsiTheme="minorHAnsi" w:cs="Arial"/>
          <w:i/>
          <w:sz w:val="20"/>
          <w:szCs w:val="20"/>
          <w:lang w:val="es-ES_tradnl"/>
        </w:rPr>
      </w:pPr>
      <w:r w:rsidRPr="00D0702B">
        <w:rPr>
          <w:rFonts w:asciiTheme="minorHAnsi" w:hAnsiTheme="minorHAnsi" w:cs="Arial"/>
          <w:i/>
          <w:lang w:val="es-ES_tradnl"/>
        </w:rPr>
        <w:t>V. Los procedimientos de responsabilidad de los servidores públicos, en tanto no se dicte la resolución administrativa o la jurisdiccional definitiva;</w:t>
      </w:r>
      <w:r w:rsidRPr="00B52D03">
        <w:rPr>
          <w:rFonts w:asciiTheme="minorHAnsi" w:hAnsiTheme="minorHAnsi" w:cs="Arial"/>
          <w:i/>
          <w:sz w:val="20"/>
          <w:szCs w:val="20"/>
          <w:lang w:val="es-ES_tradnl"/>
        </w:rPr>
        <w:t xml:space="preserve"> </w:t>
      </w:r>
    </w:p>
    <w:p w:rsidR="00B52D03" w:rsidRPr="00B52D03" w:rsidRDefault="00B52D03" w:rsidP="00B52D03">
      <w:pPr>
        <w:pStyle w:val="NormalWeb"/>
        <w:spacing w:before="0" w:beforeAutospacing="0" w:after="0" w:afterAutospacing="0"/>
        <w:ind w:left="1416"/>
        <w:jc w:val="both"/>
        <w:rPr>
          <w:rFonts w:asciiTheme="minorHAnsi" w:hAnsiTheme="minorHAnsi" w:cs="Arial"/>
          <w:sz w:val="20"/>
          <w:szCs w:val="20"/>
          <w:lang w:val="es-ES_tradnl"/>
        </w:rPr>
      </w:pPr>
    </w:p>
    <w:p w:rsidR="00B52D03" w:rsidRPr="00B52D03" w:rsidRDefault="00B52D03" w:rsidP="00B52D03">
      <w:pPr>
        <w:widowControl w:val="0"/>
        <w:spacing w:after="0" w:line="240" w:lineRule="auto"/>
        <w:ind w:left="1416" w:right="-1"/>
        <w:jc w:val="both"/>
        <w:rPr>
          <w:rFonts w:cstheme="minorHAnsi"/>
          <w:i/>
          <w:sz w:val="24"/>
          <w:szCs w:val="24"/>
          <w:lang w:val="es-ES_tradnl"/>
        </w:rPr>
      </w:pPr>
    </w:p>
    <w:p w:rsidR="00B52D03" w:rsidRPr="00B52D03" w:rsidRDefault="00B52D03" w:rsidP="00B52D03">
      <w:pPr>
        <w:widowControl w:val="0"/>
        <w:numPr>
          <w:ilvl w:val="2"/>
          <w:numId w:val="4"/>
        </w:numPr>
        <w:spacing w:after="0" w:line="240" w:lineRule="auto"/>
        <w:ind w:left="1418" w:right="-1"/>
        <w:jc w:val="both"/>
        <w:rPr>
          <w:i/>
          <w:sz w:val="24"/>
          <w:szCs w:val="24"/>
        </w:rPr>
      </w:pPr>
      <w:r w:rsidRPr="00B52D03">
        <w:rPr>
          <w:rFonts w:cstheme="minorHAnsi"/>
          <w:b/>
          <w:i/>
          <w:sz w:val="24"/>
          <w:szCs w:val="24"/>
        </w:rPr>
        <w:t xml:space="preserve">Perjuicios al interés público protegido por la ley que causa la revelación de la información: </w:t>
      </w:r>
      <w:r w:rsidRPr="00B52D03">
        <w:rPr>
          <w:rFonts w:cstheme="minorHAnsi"/>
          <w:i/>
          <w:sz w:val="24"/>
          <w:szCs w:val="24"/>
        </w:rPr>
        <w:t>La información requerida en la presente solicitud, forma parte de un procedimiento</w:t>
      </w:r>
      <w:r w:rsidR="00D0702B">
        <w:rPr>
          <w:rFonts w:cstheme="minorHAnsi"/>
          <w:i/>
          <w:sz w:val="24"/>
          <w:szCs w:val="24"/>
        </w:rPr>
        <w:t xml:space="preserve"> de responsabilidad seguido en forma de juicio</w:t>
      </w:r>
      <w:r w:rsidRPr="00B52D03">
        <w:rPr>
          <w:rFonts w:cstheme="minorHAnsi"/>
          <w:i/>
          <w:sz w:val="24"/>
          <w:szCs w:val="24"/>
        </w:rPr>
        <w:t xml:space="preserve"> que aún se encuentra vigente, por lo que la divulgación de dicha información podría ser motivo de una </w:t>
      </w:r>
      <w:r w:rsidR="00D0702B">
        <w:rPr>
          <w:rFonts w:cstheme="minorHAnsi"/>
          <w:i/>
          <w:sz w:val="24"/>
          <w:szCs w:val="24"/>
        </w:rPr>
        <w:t>afectación en su debido proceso</w:t>
      </w:r>
      <w:r w:rsidRPr="00B52D03">
        <w:rPr>
          <w:rFonts w:cstheme="minorHAnsi"/>
          <w:i/>
          <w:sz w:val="24"/>
          <w:szCs w:val="24"/>
        </w:rPr>
        <w:t xml:space="preserve"> al revelar la información contenida en la misma, pudiendo tener efectos negativos o ventajosos en la emisión de la resolución definitiva,</w:t>
      </w:r>
      <w:r w:rsidRPr="00B52D03">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r w:rsidRPr="00B52D03">
        <w:rPr>
          <w:sz w:val="24"/>
          <w:szCs w:val="24"/>
        </w:rPr>
        <w:t xml:space="preserve"> </w:t>
      </w:r>
      <w:r w:rsidRPr="00B52D03">
        <w:rPr>
          <w:i/>
          <w:sz w:val="24"/>
          <w:szCs w:val="24"/>
        </w:rPr>
        <w:t>que por el tipo de información que es, la resolución que recaiga afectara de forma positiva o negativa a las partes que integran dicho proceso.</w:t>
      </w:r>
    </w:p>
    <w:p w:rsidR="00B52D03" w:rsidRPr="00B52D03" w:rsidRDefault="00B52D03" w:rsidP="00B52D03">
      <w:pPr>
        <w:widowControl w:val="0"/>
        <w:spacing w:after="0" w:line="240" w:lineRule="auto"/>
        <w:ind w:left="1418" w:right="-1"/>
        <w:jc w:val="both"/>
        <w:rPr>
          <w:i/>
          <w:sz w:val="24"/>
          <w:szCs w:val="24"/>
        </w:rPr>
      </w:pPr>
    </w:p>
    <w:p w:rsidR="00B52D03" w:rsidRPr="00B52D03" w:rsidRDefault="00B52D03" w:rsidP="00B52D03">
      <w:pPr>
        <w:widowControl w:val="0"/>
        <w:numPr>
          <w:ilvl w:val="2"/>
          <w:numId w:val="4"/>
        </w:numPr>
        <w:spacing w:after="0" w:line="240" w:lineRule="auto"/>
        <w:ind w:left="1418" w:right="-1"/>
        <w:jc w:val="both"/>
        <w:rPr>
          <w:i/>
          <w:sz w:val="24"/>
          <w:szCs w:val="24"/>
        </w:rPr>
      </w:pPr>
      <w:r w:rsidRPr="00B52D03">
        <w:rPr>
          <w:rFonts w:cstheme="minorHAnsi"/>
          <w:b/>
          <w:i/>
          <w:sz w:val="24"/>
          <w:szCs w:val="24"/>
        </w:rPr>
        <w:t>¿Por qué el daño de su divulgación es mayor al interés público de conocer dicha información?:</w:t>
      </w:r>
      <w:r w:rsidRPr="00B52D03">
        <w:rPr>
          <w:rFonts w:cstheme="minorHAnsi"/>
          <w:i/>
          <w:sz w:val="24"/>
          <w:szCs w:val="24"/>
        </w:rPr>
        <w:t xml:space="preserve"> </w:t>
      </w:r>
      <w:r w:rsidRPr="00B52D03">
        <w:rPr>
          <w:i/>
          <w:sz w:val="24"/>
          <w:szCs w:val="24"/>
        </w:rPr>
        <w:t>La divulgación de la información requerida en la presente solicitud provoca un riesgo que supera el interés público general de conocer la información, ya que causaría un perjuicio grave</w:t>
      </w:r>
      <w:r w:rsidR="00D0702B">
        <w:rPr>
          <w:i/>
          <w:sz w:val="24"/>
          <w:szCs w:val="24"/>
        </w:rPr>
        <w:t>,</w:t>
      </w:r>
      <w:r w:rsidRPr="00B52D03">
        <w:rPr>
          <w:i/>
          <w:sz w:val="24"/>
          <w:szCs w:val="24"/>
        </w:rPr>
        <w:t xml:space="preserve"> toda vez que</w:t>
      </w:r>
      <w:r w:rsidR="00D0702B">
        <w:rPr>
          <w:i/>
          <w:sz w:val="24"/>
          <w:szCs w:val="24"/>
        </w:rPr>
        <w:t>,</w:t>
      </w:r>
      <w:r w:rsidRPr="00B52D03">
        <w:rPr>
          <w:i/>
          <w:sz w:val="24"/>
          <w:szCs w:val="24"/>
        </w:rPr>
        <w:t xml:space="preserve"> desconocemos si el solicitante tiene algún interés jurídico o de otra índole, por lo que debemos mantener el cuidado de dicha información ya que pueden existir diversos intereses, y como ente público, nuestro deber es cuidar el bien común público. El entregarlo produciría un perjuicio a las partes que se encuentren involucradas en el procedimiento, pues divulgar </w:t>
      </w:r>
      <w:r w:rsidRPr="00B52D03">
        <w:rPr>
          <w:i/>
          <w:sz w:val="24"/>
          <w:szCs w:val="24"/>
        </w:rPr>
        <w:lastRenderedPageBreak/>
        <w:t>esta información durante el procedimiento y sin resolución definitiva,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de este procedimiento las herramientas necesarias para afectar el mismo. Es decir, la divulgación de esta información atenta al interés público en tanto a que se afecta el ejercicio de impartición de justicia y sus consecuencia</w:t>
      </w:r>
      <w:r w:rsidR="00D0702B">
        <w:rPr>
          <w:i/>
          <w:sz w:val="24"/>
          <w:szCs w:val="24"/>
        </w:rPr>
        <w:t>s afectan a las partes interesadas</w:t>
      </w:r>
      <w:r w:rsidRPr="00B52D03">
        <w:rPr>
          <w:i/>
          <w:sz w:val="24"/>
          <w:szCs w:val="24"/>
        </w:rPr>
        <w:t xml:space="preserve"> y que forman parte del asunto que se está substanciando.</w:t>
      </w:r>
    </w:p>
    <w:p w:rsidR="00B52D03" w:rsidRPr="00B52D03" w:rsidRDefault="00B52D03" w:rsidP="00B52D03">
      <w:pPr>
        <w:widowControl w:val="0"/>
        <w:spacing w:after="0" w:line="240" w:lineRule="auto"/>
        <w:ind w:left="2124" w:right="-1"/>
        <w:jc w:val="both"/>
        <w:rPr>
          <w:rFonts w:cstheme="minorHAnsi"/>
          <w:i/>
          <w:sz w:val="24"/>
          <w:szCs w:val="24"/>
        </w:rPr>
      </w:pPr>
    </w:p>
    <w:p w:rsidR="00B52D03" w:rsidRPr="00B52D03" w:rsidRDefault="00B52D03" w:rsidP="00B52D03">
      <w:pPr>
        <w:widowControl w:val="0"/>
        <w:numPr>
          <w:ilvl w:val="2"/>
          <w:numId w:val="4"/>
        </w:numPr>
        <w:spacing w:after="0" w:line="240" w:lineRule="auto"/>
        <w:ind w:left="1418" w:right="-1"/>
        <w:jc w:val="both"/>
        <w:rPr>
          <w:rFonts w:cstheme="minorHAnsi"/>
          <w:b/>
          <w:i/>
          <w:sz w:val="24"/>
          <w:szCs w:val="24"/>
        </w:rPr>
      </w:pPr>
      <w:r w:rsidRPr="00B52D03">
        <w:rPr>
          <w:rFonts w:cstheme="minorHAnsi"/>
          <w:b/>
          <w:i/>
          <w:sz w:val="24"/>
          <w:szCs w:val="24"/>
        </w:rPr>
        <w:t xml:space="preserve">Principio de proporcionalidad: </w:t>
      </w:r>
      <w:r w:rsidRPr="00B52D03">
        <w:rPr>
          <w:i/>
          <w:sz w:val="24"/>
          <w:szCs w:val="24"/>
        </w:rPr>
        <w:t>La información materia de la solicitud se considera que</w:t>
      </w:r>
      <w:r w:rsidR="00D0702B">
        <w:rPr>
          <w:i/>
          <w:sz w:val="24"/>
          <w:szCs w:val="24"/>
        </w:rPr>
        <w:t>,</w:t>
      </w:r>
      <w:r w:rsidRPr="00B52D03">
        <w:rPr>
          <w:i/>
          <w:sz w:val="24"/>
          <w:szCs w:val="24"/>
        </w:rPr>
        <w:t xml:space="preserve"> la reserva de la misma no es desmedida ante la importancia</w:t>
      </w:r>
      <w:r w:rsidR="00D0702B">
        <w:rPr>
          <w:i/>
          <w:sz w:val="24"/>
          <w:szCs w:val="24"/>
        </w:rPr>
        <w:t xml:space="preserve"> del respeto del debido proceso</w:t>
      </w:r>
      <w:r w:rsidRPr="00B52D03">
        <w:rPr>
          <w:i/>
          <w:sz w:val="24"/>
          <w:szCs w:val="24"/>
        </w:rPr>
        <w:t xml:space="preserve"> que debe de cumplir los procedimientos tanto judiciales como administrativos,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B52D03" w:rsidRPr="00B52D03" w:rsidRDefault="00B52D03" w:rsidP="00B52D03">
      <w:pPr>
        <w:spacing w:after="0" w:line="240" w:lineRule="auto"/>
        <w:ind w:left="1418" w:right="-1"/>
        <w:jc w:val="both"/>
        <w:rPr>
          <w:i/>
        </w:rPr>
      </w:pPr>
    </w:p>
    <w:p w:rsidR="00B52D03" w:rsidRPr="00B52D03" w:rsidRDefault="00B52D03" w:rsidP="00B52D03">
      <w:pPr>
        <w:widowControl w:val="0"/>
        <w:numPr>
          <w:ilvl w:val="1"/>
          <w:numId w:val="4"/>
        </w:numPr>
        <w:spacing w:after="0" w:line="240" w:lineRule="auto"/>
        <w:ind w:left="993" w:right="850"/>
        <w:jc w:val="both"/>
        <w:rPr>
          <w:rFonts w:cstheme="minorHAnsi"/>
          <w:b/>
          <w:i/>
          <w:sz w:val="24"/>
          <w:szCs w:val="24"/>
        </w:rPr>
      </w:pPr>
      <w:r w:rsidRPr="00B52D03">
        <w:rPr>
          <w:rFonts w:cstheme="minorHAnsi"/>
          <w:b/>
          <w:i/>
          <w:sz w:val="24"/>
          <w:szCs w:val="24"/>
        </w:rPr>
        <w:t>Desarrollo del acuerdo de conformidad con el lineamiento décimo segundo de los Lineamientos Generales en Materia de Clasificación de Información Pública:</w:t>
      </w:r>
    </w:p>
    <w:p w:rsidR="00B52D03" w:rsidRPr="00B52D03" w:rsidRDefault="00B52D03" w:rsidP="00B52D03">
      <w:pPr>
        <w:widowControl w:val="0"/>
        <w:spacing w:after="0" w:line="240" w:lineRule="auto"/>
        <w:ind w:left="993" w:right="850"/>
        <w:jc w:val="both"/>
        <w:rPr>
          <w:rFonts w:cstheme="minorHAnsi"/>
          <w:b/>
          <w:i/>
          <w:sz w:val="24"/>
          <w:szCs w:val="24"/>
        </w:rPr>
      </w:pPr>
    </w:p>
    <w:p w:rsidR="00B52D03" w:rsidRPr="00B52D03" w:rsidRDefault="00B52D03" w:rsidP="00B52D03">
      <w:pPr>
        <w:widowControl w:val="0"/>
        <w:spacing w:after="0" w:line="240" w:lineRule="auto"/>
        <w:ind w:left="851" w:right="474"/>
        <w:jc w:val="both"/>
        <w:rPr>
          <w:rFonts w:cstheme="minorHAnsi"/>
          <w:i/>
          <w:sz w:val="24"/>
          <w:szCs w:val="24"/>
        </w:rPr>
      </w:pPr>
      <w:r w:rsidRPr="00B52D03">
        <w:rPr>
          <w:rFonts w:cstheme="minorHAnsi"/>
          <w:b/>
          <w:i/>
          <w:sz w:val="24"/>
          <w:szCs w:val="24"/>
        </w:rPr>
        <w:t>I.- El nombre del Sujeto Obligado:</w:t>
      </w:r>
      <w:r w:rsidRPr="00B52D03">
        <w:rPr>
          <w:rFonts w:cstheme="minorHAnsi"/>
          <w:i/>
          <w:sz w:val="24"/>
          <w:szCs w:val="24"/>
        </w:rPr>
        <w:t xml:space="preserve"> Municipio de Tlajomulco de Zúñiga, Jalisco.</w:t>
      </w:r>
    </w:p>
    <w:p w:rsidR="00B52D03" w:rsidRPr="00B52D03" w:rsidRDefault="00B52D03" w:rsidP="00B52D03">
      <w:pPr>
        <w:widowControl w:val="0"/>
        <w:spacing w:after="0" w:line="240" w:lineRule="auto"/>
        <w:ind w:left="851" w:right="474"/>
        <w:jc w:val="both"/>
        <w:rPr>
          <w:rFonts w:cstheme="minorHAnsi"/>
          <w:i/>
          <w:sz w:val="24"/>
          <w:szCs w:val="24"/>
        </w:rPr>
      </w:pPr>
    </w:p>
    <w:p w:rsidR="00B52D03" w:rsidRPr="00B52D03" w:rsidRDefault="00B52D03" w:rsidP="00B52D03">
      <w:pPr>
        <w:widowControl w:val="0"/>
        <w:spacing w:after="0" w:line="240" w:lineRule="auto"/>
        <w:ind w:left="851" w:right="474"/>
        <w:jc w:val="both"/>
        <w:rPr>
          <w:rFonts w:cstheme="minorHAnsi"/>
          <w:i/>
          <w:sz w:val="24"/>
          <w:szCs w:val="24"/>
        </w:rPr>
      </w:pPr>
      <w:r w:rsidRPr="00B52D03">
        <w:rPr>
          <w:rFonts w:cstheme="minorHAnsi"/>
          <w:b/>
          <w:i/>
          <w:sz w:val="24"/>
          <w:szCs w:val="24"/>
        </w:rPr>
        <w:t xml:space="preserve">II.- El área generadora de la información y/o de quien la tenga en su poder: </w:t>
      </w:r>
      <w:r w:rsidR="007D1964">
        <w:rPr>
          <w:rFonts w:cstheme="minorHAnsi"/>
          <w:i/>
          <w:sz w:val="24"/>
          <w:szCs w:val="24"/>
        </w:rPr>
        <w:t>La J</w:t>
      </w:r>
      <w:r w:rsidR="00D0702B">
        <w:rPr>
          <w:rFonts w:cstheme="minorHAnsi"/>
          <w:i/>
          <w:sz w:val="24"/>
          <w:szCs w:val="24"/>
        </w:rPr>
        <w:t>efatura de Asuntos Internos de la Comisión de Honor y Justicia de Seguridad Pública de Tlajomulco de Zúñiga, Jalisco</w:t>
      </w:r>
      <w:r w:rsidRPr="00B52D03">
        <w:rPr>
          <w:rFonts w:cstheme="minorHAnsi"/>
          <w:i/>
          <w:sz w:val="24"/>
          <w:szCs w:val="24"/>
        </w:rPr>
        <w:t>.</w:t>
      </w:r>
    </w:p>
    <w:p w:rsidR="00B52D03" w:rsidRPr="00B52D03" w:rsidRDefault="00B52D03" w:rsidP="00B52D03">
      <w:pPr>
        <w:widowControl w:val="0"/>
        <w:spacing w:after="0" w:line="240" w:lineRule="auto"/>
        <w:ind w:right="474"/>
        <w:jc w:val="both"/>
        <w:rPr>
          <w:rFonts w:cstheme="minorHAnsi"/>
          <w:i/>
          <w:sz w:val="24"/>
          <w:szCs w:val="24"/>
        </w:rPr>
      </w:pPr>
    </w:p>
    <w:p w:rsidR="00B52D03" w:rsidRPr="00B52D03" w:rsidRDefault="00B52D03" w:rsidP="00B52D03">
      <w:pPr>
        <w:widowControl w:val="0"/>
        <w:spacing w:after="0" w:line="240" w:lineRule="auto"/>
        <w:ind w:left="851" w:right="474"/>
        <w:jc w:val="both"/>
        <w:rPr>
          <w:rFonts w:cstheme="minorHAnsi"/>
          <w:i/>
          <w:sz w:val="24"/>
          <w:szCs w:val="24"/>
        </w:rPr>
      </w:pPr>
      <w:r w:rsidRPr="00B52D03">
        <w:rPr>
          <w:rFonts w:cstheme="minorHAnsi"/>
          <w:b/>
          <w:i/>
          <w:sz w:val="24"/>
          <w:szCs w:val="24"/>
        </w:rPr>
        <w:t>III.- La fecha del acta y el número de acuerdo que se actualiza:</w:t>
      </w:r>
      <w:r w:rsidRPr="00B52D03">
        <w:rPr>
          <w:rFonts w:cstheme="minorHAnsi"/>
          <w:i/>
          <w:sz w:val="24"/>
          <w:szCs w:val="24"/>
        </w:rPr>
        <w:t xml:space="preserve"> </w:t>
      </w:r>
      <w:r w:rsidR="00D0702B">
        <w:rPr>
          <w:rFonts w:cstheme="minorHAnsi"/>
          <w:i/>
          <w:sz w:val="24"/>
          <w:szCs w:val="24"/>
        </w:rPr>
        <w:t>No existe acta ni acuerdo previo.</w:t>
      </w:r>
    </w:p>
    <w:p w:rsidR="00B52D03" w:rsidRPr="00B52D03" w:rsidRDefault="00B52D03" w:rsidP="00B52D03">
      <w:pPr>
        <w:widowControl w:val="0"/>
        <w:spacing w:after="0" w:line="240" w:lineRule="auto"/>
        <w:ind w:left="851" w:right="474"/>
        <w:jc w:val="both"/>
        <w:rPr>
          <w:rFonts w:cstheme="minorHAnsi"/>
          <w:i/>
          <w:sz w:val="24"/>
          <w:szCs w:val="24"/>
        </w:rPr>
      </w:pPr>
    </w:p>
    <w:p w:rsidR="00B52D03" w:rsidRPr="00B52D03" w:rsidRDefault="00B52D03" w:rsidP="00B52D03">
      <w:pPr>
        <w:widowControl w:val="0"/>
        <w:spacing w:after="0" w:line="240" w:lineRule="auto"/>
        <w:ind w:left="851" w:right="474"/>
        <w:jc w:val="both"/>
        <w:rPr>
          <w:rFonts w:cstheme="minorHAnsi"/>
          <w:bCs/>
          <w:i/>
          <w:sz w:val="24"/>
          <w:szCs w:val="24"/>
        </w:rPr>
      </w:pPr>
      <w:r w:rsidRPr="00B52D03">
        <w:rPr>
          <w:rFonts w:cstheme="minorHAnsi"/>
          <w:b/>
          <w:i/>
          <w:sz w:val="24"/>
          <w:szCs w:val="24"/>
        </w:rPr>
        <w:t xml:space="preserve">IV.- Los criterios de clasificación de información aplicables: </w:t>
      </w:r>
      <w:r w:rsidR="00D0702B">
        <w:rPr>
          <w:rFonts w:cstheme="minorHAnsi"/>
          <w:i/>
          <w:sz w:val="24"/>
          <w:szCs w:val="24"/>
        </w:rPr>
        <w:t>L</w:t>
      </w:r>
      <w:r w:rsidRPr="00B52D03">
        <w:rPr>
          <w:rFonts w:cstheme="minorHAnsi"/>
          <w:i/>
          <w:sz w:val="24"/>
          <w:szCs w:val="24"/>
        </w:rPr>
        <w:t>os Lineamientos Generales en Materia de Clasificación de Información Pública emitidos por el Instituto</w:t>
      </w:r>
      <w:r w:rsidR="00D0702B">
        <w:rPr>
          <w:rFonts w:cstheme="minorHAnsi"/>
          <w:i/>
          <w:sz w:val="24"/>
          <w:szCs w:val="24"/>
        </w:rPr>
        <w:t xml:space="preserve"> de Transparencia, Información Pública y Protección de Datos Personales del Estado de Jalisco</w:t>
      </w:r>
      <w:r w:rsidRPr="00B52D03">
        <w:rPr>
          <w:rFonts w:cstheme="minorHAnsi"/>
          <w:i/>
          <w:sz w:val="24"/>
          <w:szCs w:val="24"/>
        </w:rPr>
        <w:t>, los cuales aún se encuentran vigentes</w:t>
      </w:r>
      <w:r w:rsidRPr="00B52D03">
        <w:rPr>
          <w:rFonts w:cstheme="minorHAnsi"/>
          <w:bCs/>
          <w:i/>
          <w:sz w:val="24"/>
          <w:szCs w:val="24"/>
        </w:rPr>
        <w:t>.</w:t>
      </w:r>
    </w:p>
    <w:p w:rsidR="00B52D03" w:rsidRPr="00B52D03" w:rsidRDefault="00B52D03" w:rsidP="00B52D03">
      <w:pPr>
        <w:widowControl w:val="0"/>
        <w:spacing w:after="0" w:line="240" w:lineRule="auto"/>
        <w:ind w:left="851" w:right="474"/>
        <w:jc w:val="both"/>
        <w:rPr>
          <w:rFonts w:cstheme="minorHAnsi"/>
          <w:bCs/>
          <w:i/>
          <w:sz w:val="24"/>
          <w:szCs w:val="24"/>
        </w:rPr>
      </w:pPr>
    </w:p>
    <w:p w:rsidR="00B52D03" w:rsidRPr="00B52D03" w:rsidRDefault="00B52D03" w:rsidP="00B52D03">
      <w:pPr>
        <w:widowControl w:val="0"/>
        <w:spacing w:after="0" w:line="240" w:lineRule="auto"/>
        <w:ind w:left="851" w:right="474"/>
        <w:jc w:val="both"/>
        <w:rPr>
          <w:rFonts w:cstheme="minorHAnsi"/>
          <w:b/>
          <w:i/>
          <w:sz w:val="24"/>
          <w:szCs w:val="24"/>
        </w:rPr>
      </w:pPr>
      <w:r w:rsidRPr="00B52D03">
        <w:rPr>
          <w:rFonts w:cstheme="minorHAnsi"/>
          <w:b/>
          <w:i/>
          <w:sz w:val="24"/>
          <w:szCs w:val="24"/>
        </w:rPr>
        <w:t xml:space="preserve">V.- El fundamento legal y la motivación: </w:t>
      </w:r>
      <w:r w:rsidRPr="00B52D03">
        <w:rPr>
          <w:rFonts w:cstheme="minorHAnsi"/>
          <w:i/>
          <w:sz w:val="24"/>
          <w:szCs w:val="24"/>
        </w:rPr>
        <w:t>El anteriormente citado</w:t>
      </w:r>
      <w:r w:rsidR="00D0702B">
        <w:rPr>
          <w:rFonts w:cstheme="minorHAnsi"/>
          <w:i/>
          <w:sz w:val="24"/>
          <w:szCs w:val="24"/>
        </w:rPr>
        <w:t>,</w:t>
      </w:r>
      <w:r w:rsidRPr="00B52D03">
        <w:rPr>
          <w:rFonts w:cstheme="minorHAnsi"/>
          <w:i/>
          <w:sz w:val="24"/>
          <w:szCs w:val="24"/>
        </w:rPr>
        <w:t xml:space="preserve"> Artículo </w:t>
      </w:r>
      <w:r w:rsidR="00D0702B">
        <w:rPr>
          <w:rFonts w:cstheme="minorHAnsi"/>
          <w:i/>
          <w:sz w:val="24"/>
          <w:szCs w:val="24"/>
        </w:rPr>
        <w:t>17, punto 1, fracciones</w:t>
      </w:r>
      <w:r w:rsidRPr="00B52D03">
        <w:rPr>
          <w:rFonts w:cstheme="minorHAnsi"/>
          <w:i/>
          <w:sz w:val="24"/>
          <w:szCs w:val="24"/>
        </w:rPr>
        <w:t xml:space="preserve"> IV</w:t>
      </w:r>
      <w:r w:rsidR="00D0702B">
        <w:rPr>
          <w:rFonts w:cstheme="minorHAnsi"/>
          <w:i/>
          <w:sz w:val="24"/>
          <w:szCs w:val="24"/>
        </w:rPr>
        <w:t xml:space="preserve"> y V,</w:t>
      </w:r>
      <w:r w:rsidRPr="00B52D03">
        <w:rPr>
          <w:rFonts w:cstheme="minorHAnsi"/>
          <w:i/>
          <w:sz w:val="24"/>
          <w:szCs w:val="24"/>
        </w:rPr>
        <w:t xml:space="preserve"> de la Ley de Transparencia y Acceso a la Información Pública del Estado de Jalisco y sus Municipios.</w:t>
      </w:r>
    </w:p>
    <w:p w:rsidR="00B52D03" w:rsidRPr="00B52D03" w:rsidRDefault="00B52D03" w:rsidP="00B52D03">
      <w:pPr>
        <w:widowControl w:val="0"/>
        <w:spacing w:after="0" w:line="240" w:lineRule="auto"/>
        <w:ind w:left="851" w:right="474"/>
        <w:jc w:val="both"/>
        <w:rPr>
          <w:rFonts w:cstheme="minorHAnsi"/>
          <w:i/>
          <w:sz w:val="24"/>
          <w:szCs w:val="24"/>
        </w:rPr>
      </w:pPr>
    </w:p>
    <w:p w:rsidR="00B52D03" w:rsidRPr="00B52D03" w:rsidRDefault="00B52D03" w:rsidP="00B52D03">
      <w:pPr>
        <w:widowControl w:val="0"/>
        <w:spacing w:after="0" w:line="240" w:lineRule="auto"/>
        <w:ind w:left="851" w:right="474"/>
        <w:jc w:val="both"/>
        <w:rPr>
          <w:rFonts w:cstheme="minorHAnsi"/>
          <w:bCs/>
          <w:i/>
          <w:sz w:val="24"/>
          <w:szCs w:val="24"/>
        </w:rPr>
      </w:pPr>
      <w:r w:rsidRPr="00B52D03">
        <w:rPr>
          <w:rFonts w:cstheme="minorHAnsi"/>
          <w:b/>
          <w:bCs/>
          <w:i/>
          <w:sz w:val="24"/>
          <w:szCs w:val="24"/>
          <w:u w:val="single"/>
        </w:rPr>
        <w:t>MOTIVACIÓN:</w:t>
      </w:r>
      <w:r w:rsidRPr="00B52D03">
        <w:rPr>
          <w:rFonts w:cstheme="minorHAnsi"/>
          <w:i/>
          <w:sz w:val="24"/>
          <w:szCs w:val="24"/>
        </w:rPr>
        <w:t xml:space="preserve"> </w:t>
      </w:r>
      <w:r w:rsidRPr="00B52D03">
        <w:rPr>
          <w:rFonts w:cstheme="minorHAnsi"/>
          <w:bCs/>
          <w:i/>
          <w:sz w:val="24"/>
          <w:szCs w:val="24"/>
        </w:rPr>
        <w:t>L</w:t>
      </w:r>
      <w:r w:rsidRPr="00B52D03">
        <w:rPr>
          <w:rFonts w:cstheme="minorHAnsi"/>
          <w:i/>
          <w:sz w:val="24"/>
          <w:szCs w:val="24"/>
        </w:rPr>
        <w:t>a divulgación de la información requerida en la presente solicitud de información, previa a la conclusión del procedimiento</w:t>
      </w:r>
      <w:r w:rsidR="00D0702B">
        <w:rPr>
          <w:rFonts w:cstheme="minorHAnsi"/>
          <w:i/>
          <w:sz w:val="24"/>
          <w:szCs w:val="24"/>
        </w:rPr>
        <w:t xml:space="preserve"> de responsabilidad seguido en forma de juicio</w:t>
      </w:r>
      <w:r w:rsidRPr="00B52D03">
        <w:rPr>
          <w:rFonts w:cstheme="minorHAnsi"/>
          <w:i/>
          <w:sz w:val="24"/>
          <w:szCs w:val="24"/>
        </w:rPr>
        <w:t>, podría viciar el correcto desarrollo del mismo, evidenciar las acciones que se pretenden ejercer en cada una de las etapas del procedimiento, vulnerar la capacidad de acción del Municipio o cualquier tercero involucrado y causar confusión o desinformación al solicitante que requiere la información. Con la reserva de información se busca proteger aquellos datos que permitan el desahogo de los procedimientos propiciando su correcto, puntual y legal funcionamiento,</w:t>
      </w:r>
      <w:r w:rsidRPr="00B52D03">
        <w:rPr>
          <w:i/>
          <w:sz w:val="24"/>
          <w:szCs w:val="24"/>
        </w:rPr>
        <w:t xml:space="preserve"> además de poder actualizarse una causal de obstrucción o una afectación para su legal y debido proceso en las etapas procesales correspondientes, que incluso pudieran ser motivo de una variación y/o afectación en la </w:t>
      </w:r>
      <w:r w:rsidRPr="00B52D03">
        <w:rPr>
          <w:i/>
          <w:sz w:val="24"/>
          <w:szCs w:val="24"/>
        </w:rPr>
        <w:lastRenderedPageBreak/>
        <w:t>resolución con la que culmine dicho procedimiento.</w:t>
      </w:r>
    </w:p>
    <w:p w:rsidR="00B52D03" w:rsidRPr="00B52D03" w:rsidRDefault="00B52D03" w:rsidP="00B52D03">
      <w:pPr>
        <w:widowControl w:val="0"/>
        <w:spacing w:after="0" w:line="240" w:lineRule="auto"/>
        <w:ind w:left="851" w:right="474"/>
        <w:jc w:val="both"/>
        <w:rPr>
          <w:rFonts w:cstheme="minorHAnsi"/>
          <w:b/>
          <w:i/>
          <w:sz w:val="24"/>
          <w:szCs w:val="24"/>
        </w:rPr>
      </w:pPr>
    </w:p>
    <w:p w:rsidR="00B52D03" w:rsidRPr="00B52D03" w:rsidRDefault="00B52D03" w:rsidP="00B52D03">
      <w:pPr>
        <w:widowControl w:val="0"/>
        <w:spacing w:after="0" w:line="240" w:lineRule="auto"/>
        <w:ind w:left="851" w:right="474"/>
        <w:jc w:val="both"/>
        <w:rPr>
          <w:rFonts w:cstheme="minorHAnsi"/>
          <w:i/>
          <w:sz w:val="24"/>
          <w:szCs w:val="24"/>
        </w:rPr>
      </w:pPr>
      <w:r w:rsidRPr="00B52D03">
        <w:rPr>
          <w:rFonts w:cstheme="minorHAnsi"/>
          <w:b/>
          <w:i/>
          <w:sz w:val="24"/>
          <w:szCs w:val="24"/>
        </w:rPr>
        <w:t>VI.- El carácter de reservada y/o confidencial, indicando, en su caso, las partes o páginas del documento en el que consten:</w:t>
      </w:r>
      <w:r w:rsidRPr="00B52D03">
        <w:rPr>
          <w:rFonts w:cstheme="minorHAnsi"/>
          <w:i/>
          <w:sz w:val="24"/>
          <w:szCs w:val="24"/>
        </w:rPr>
        <w:t xml:space="preserve"> La información requerida en la presente solicitud que es toda la documentación que integra el expediente</w:t>
      </w:r>
      <w:r w:rsidR="00D0702B">
        <w:rPr>
          <w:rFonts w:cstheme="minorHAnsi"/>
          <w:i/>
          <w:sz w:val="24"/>
          <w:szCs w:val="24"/>
        </w:rPr>
        <w:t xml:space="preserve"> de queja</w:t>
      </w:r>
      <w:r w:rsidRPr="00B52D03">
        <w:rPr>
          <w:rFonts w:cstheme="minorHAnsi"/>
          <w:i/>
          <w:sz w:val="24"/>
          <w:szCs w:val="24"/>
        </w:rPr>
        <w:t xml:space="preserve"> solicitado y actualmente que forma parte de un procedimiento</w:t>
      </w:r>
      <w:r w:rsidR="00D0702B">
        <w:rPr>
          <w:rFonts w:cstheme="minorHAnsi"/>
          <w:i/>
          <w:sz w:val="24"/>
          <w:szCs w:val="24"/>
        </w:rPr>
        <w:t xml:space="preserve"> de responsabilidad</w:t>
      </w:r>
      <w:r w:rsidRPr="00B52D03">
        <w:rPr>
          <w:rFonts w:cstheme="minorHAnsi"/>
          <w:i/>
          <w:sz w:val="24"/>
          <w:szCs w:val="24"/>
        </w:rPr>
        <w:t>.</w:t>
      </w:r>
    </w:p>
    <w:p w:rsidR="00B52D03" w:rsidRPr="00B52D03" w:rsidRDefault="00B52D03" w:rsidP="00B52D03">
      <w:pPr>
        <w:widowControl w:val="0"/>
        <w:spacing w:after="0" w:line="240" w:lineRule="auto"/>
        <w:ind w:left="851" w:right="474"/>
        <w:jc w:val="both"/>
        <w:rPr>
          <w:rFonts w:cstheme="minorHAnsi"/>
          <w:i/>
          <w:sz w:val="24"/>
          <w:szCs w:val="24"/>
        </w:rPr>
      </w:pPr>
    </w:p>
    <w:p w:rsidR="00B52D03" w:rsidRPr="00B52D03" w:rsidRDefault="00B52D03" w:rsidP="00B52D03">
      <w:pPr>
        <w:widowControl w:val="0"/>
        <w:spacing w:after="0" w:line="240" w:lineRule="auto"/>
        <w:ind w:left="851" w:right="474"/>
        <w:jc w:val="both"/>
        <w:rPr>
          <w:rFonts w:cstheme="minorHAnsi"/>
          <w:i/>
          <w:sz w:val="24"/>
          <w:szCs w:val="24"/>
        </w:rPr>
      </w:pPr>
      <w:r w:rsidRPr="00B52D03">
        <w:rPr>
          <w:rFonts w:cstheme="minorHAnsi"/>
          <w:b/>
          <w:i/>
          <w:sz w:val="24"/>
          <w:szCs w:val="24"/>
        </w:rPr>
        <w:t xml:space="preserve">VII.-  La precisión del plazo de reserva, así como su fecha de inicio, debiendo motivar el mismo: </w:t>
      </w:r>
      <w:r w:rsidRPr="00B52D03">
        <w:rPr>
          <w:rFonts w:cstheme="minorHAnsi"/>
          <w:i/>
          <w:sz w:val="24"/>
          <w:szCs w:val="24"/>
        </w:rPr>
        <w:t>La reserva de la información será a partir de la fecha de la presente acta</w:t>
      </w:r>
      <w:r w:rsidR="00D0702B">
        <w:rPr>
          <w:rFonts w:cstheme="minorHAnsi"/>
          <w:i/>
          <w:sz w:val="24"/>
          <w:szCs w:val="24"/>
        </w:rPr>
        <w:t>,</w:t>
      </w:r>
      <w:r w:rsidRPr="00B52D03">
        <w:rPr>
          <w:rFonts w:cstheme="minorHAnsi"/>
          <w:i/>
          <w:sz w:val="24"/>
          <w:szCs w:val="24"/>
        </w:rPr>
        <w:t xml:space="preserve"> hasta en tanto dicho </w:t>
      </w:r>
      <w:r w:rsidR="00D0702B" w:rsidRPr="00B52D03">
        <w:rPr>
          <w:rFonts w:cstheme="minorHAnsi"/>
          <w:i/>
          <w:sz w:val="24"/>
          <w:szCs w:val="24"/>
        </w:rPr>
        <w:t>procedimiento</w:t>
      </w:r>
      <w:r w:rsidR="00D0702B">
        <w:rPr>
          <w:rFonts w:cstheme="minorHAnsi"/>
          <w:i/>
          <w:sz w:val="24"/>
          <w:szCs w:val="24"/>
        </w:rPr>
        <w:t xml:space="preserve"> de responsabilidad</w:t>
      </w:r>
      <w:r w:rsidRPr="00B52D03">
        <w:rPr>
          <w:rFonts w:cstheme="minorHAnsi"/>
          <w:i/>
          <w:sz w:val="24"/>
          <w:szCs w:val="24"/>
        </w:rPr>
        <w:t xml:space="preserve"> concluya y cause estado.</w:t>
      </w:r>
    </w:p>
    <w:p w:rsidR="00B52D03" w:rsidRPr="00B52D03" w:rsidRDefault="00B52D03" w:rsidP="00B52D03">
      <w:pPr>
        <w:widowControl w:val="0"/>
        <w:spacing w:after="0" w:line="240" w:lineRule="auto"/>
        <w:ind w:left="851" w:right="474"/>
        <w:jc w:val="both"/>
        <w:rPr>
          <w:rFonts w:cstheme="minorHAnsi"/>
          <w:b/>
          <w:i/>
          <w:sz w:val="24"/>
          <w:szCs w:val="24"/>
        </w:rPr>
      </w:pPr>
    </w:p>
    <w:p w:rsidR="00D0702B" w:rsidRDefault="00B52D03" w:rsidP="00D0702B">
      <w:pPr>
        <w:pStyle w:val="Sinespaciado"/>
        <w:ind w:left="820"/>
        <w:jc w:val="both"/>
        <w:rPr>
          <w:rFonts w:asciiTheme="minorHAnsi" w:hAnsiTheme="minorHAnsi" w:cstheme="minorHAnsi"/>
          <w:i/>
          <w:sz w:val="24"/>
          <w:szCs w:val="24"/>
        </w:rPr>
      </w:pPr>
      <w:r w:rsidRPr="00B52D03">
        <w:rPr>
          <w:rFonts w:asciiTheme="minorHAnsi" w:hAnsiTheme="minorHAnsi" w:cstheme="minorHAnsi"/>
          <w:b/>
          <w:i/>
          <w:sz w:val="24"/>
          <w:szCs w:val="24"/>
        </w:rPr>
        <w:t xml:space="preserve">VIII.-  La precisión del plazo de confidencialidad, así como su fecha de inicio, debiendo motivar el mismo: </w:t>
      </w:r>
      <w:r w:rsidR="00D0702B">
        <w:rPr>
          <w:rFonts w:asciiTheme="minorHAnsi" w:hAnsiTheme="minorHAnsi" w:cstheme="minorHAnsi"/>
          <w:i/>
          <w:sz w:val="24"/>
          <w:szCs w:val="24"/>
        </w:rPr>
        <w:t>No aplica en la presente.</w:t>
      </w:r>
    </w:p>
    <w:p w:rsidR="00D0702B" w:rsidRDefault="00D0702B" w:rsidP="00D0702B">
      <w:pPr>
        <w:pStyle w:val="Sinespaciado"/>
        <w:ind w:left="820"/>
        <w:jc w:val="both"/>
        <w:rPr>
          <w:rFonts w:asciiTheme="minorHAnsi" w:hAnsiTheme="minorHAnsi" w:cstheme="minorHAnsi"/>
          <w:sz w:val="24"/>
          <w:szCs w:val="24"/>
        </w:rPr>
      </w:pPr>
    </w:p>
    <w:p w:rsidR="00B52D03" w:rsidRPr="00B52D03" w:rsidRDefault="00D0702B" w:rsidP="00D0702B">
      <w:pPr>
        <w:pStyle w:val="Sinespaciado"/>
        <w:ind w:left="820"/>
        <w:jc w:val="both"/>
        <w:rPr>
          <w:rFonts w:asciiTheme="minorHAnsi" w:hAnsiTheme="minorHAnsi" w:cstheme="minorHAnsi"/>
          <w:sz w:val="24"/>
          <w:szCs w:val="24"/>
        </w:rPr>
      </w:pPr>
      <w:r>
        <w:rPr>
          <w:rFonts w:asciiTheme="minorHAnsi" w:hAnsiTheme="minorHAnsi" w:cstheme="minorHAnsi"/>
          <w:sz w:val="24"/>
          <w:szCs w:val="24"/>
        </w:rPr>
        <w:t>Por lo anteriormente descrito, pongo a su con</w:t>
      </w:r>
      <w:r w:rsidR="007D1964">
        <w:rPr>
          <w:rFonts w:asciiTheme="minorHAnsi" w:hAnsiTheme="minorHAnsi" w:cstheme="minorHAnsi"/>
          <w:sz w:val="24"/>
          <w:szCs w:val="24"/>
        </w:rPr>
        <w:t>sideración la votación de la aprobación de la prueba de daño:</w:t>
      </w:r>
      <w:r>
        <w:rPr>
          <w:rFonts w:asciiTheme="minorHAnsi" w:hAnsiTheme="minorHAnsi" w:cstheme="minorHAnsi"/>
          <w:sz w:val="24"/>
          <w:szCs w:val="24"/>
        </w:rPr>
        <w:t xml:space="preserve"> </w:t>
      </w:r>
    </w:p>
    <w:p w:rsidR="00B52D03" w:rsidRPr="00B52D03" w:rsidRDefault="00B52D03" w:rsidP="00B52D03">
      <w:pPr>
        <w:pStyle w:val="Sinespaciado"/>
        <w:jc w:val="both"/>
        <w:rPr>
          <w:rFonts w:asciiTheme="minorHAnsi" w:hAnsiTheme="minorHAnsi" w:cstheme="minorHAnsi"/>
          <w:sz w:val="24"/>
          <w:szCs w:val="24"/>
        </w:rPr>
      </w:pPr>
    </w:p>
    <w:p w:rsidR="00B52D03" w:rsidRPr="00B52D03" w:rsidRDefault="00B52D03" w:rsidP="00B52D03">
      <w:pPr>
        <w:pStyle w:val="Sinespaciado"/>
        <w:jc w:val="both"/>
        <w:rPr>
          <w:rFonts w:asciiTheme="minorHAnsi" w:hAnsiTheme="minorHAnsi" w:cstheme="minorHAnsi"/>
          <w:sz w:val="24"/>
          <w:szCs w:val="24"/>
        </w:rPr>
      </w:pPr>
      <w:r w:rsidRPr="007D1964">
        <w:rPr>
          <w:rFonts w:asciiTheme="minorHAnsi" w:hAnsiTheme="minorHAnsi" w:cstheme="minorHAnsi"/>
          <w:b/>
          <w:i/>
          <w:sz w:val="24"/>
          <w:szCs w:val="24"/>
        </w:rPr>
        <w:t>“El Presidente del Comité toma el uso de la voz”:</w:t>
      </w:r>
      <w:r w:rsidRPr="00B52D03">
        <w:rPr>
          <w:rFonts w:asciiTheme="minorHAnsi" w:hAnsiTheme="minorHAnsi" w:cstheme="minorHAnsi"/>
          <w:i/>
          <w:sz w:val="24"/>
          <w:szCs w:val="24"/>
        </w:rPr>
        <w:t xml:space="preserve"> </w:t>
      </w:r>
      <w:r w:rsidR="007D1964">
        <w:rPr>
          <w:rFonts w:asciiTheme="minorHAnsi" w:hAnsiTheme="minorHAnsi" w:cstheme="minorHAnsi"/>
          <w:sz w:val="24"/>
          <w:szCs w:val="24"/>
        </w:rPr>
        <w:t>Gracias Secretaria</w:t>
      </w:r>
      <w:r w:rsidRPr="00B52D03">
        <w:rPr>
          <w:rFonts w:asciiTheme="minorHAnsi" w:hAnsiTheme="minorHAnsi" w:cstheme="minorHAnsi"/>
          <w:sz w:val="24"/>
          <w:szCs w:val="24"/>
        </w:rPr>
        <w:t>, por lo anteriormente descrito, les pregunto en votación nominal si es de aprobarse la prueba de daño propuesta por la Secretaría Técnica del presente Comité…” (</w:t>
      </w:r>
      <w:proofErr w:type="gramStart"/>
      <w:r w:rsidRPr="00B52D03">
        <w:rPr>
          <w:rFonts w:asciiTheme="minorHAnsi" w:hAnsiTheme="minorHAnsi" w:cstheme="minorHAnsi"/>
          <w:sz w:val="24"/>
          <w:szCs w:val="24"/>
        </w:rPr>
        <w:t>sic</w:t>
      </w:r>
      <w:proofErr w:type="gramEnd"/>
      <w:r w:rsidRPr="00B52D03">
        <w:rPr>
          <w:rFonts w:asciiTheme="minorHAnsi" w:hAnsiTheme="minorHAnsi" w:cstheme="minorHAnsi"/>
          <w:sz w:val="24"/>
          <w:szCs w:val="24"/>
        </w:rPr>
        <w:t>)</w:t>
      </w:r>
    </w:p>
    <w:p w:rsidR="00B52D03" w:rsidRPr="00B52D03" w:rsidRDefault="00B52D03" w:rsidP="00B52D03">
      <w:pPr>
        <w:pStyle w:val="Sinespaciado"/>
        <w:jc w:val="both"/>
        <w:rPr>
          <w:rFonts w:asciiTheme="minorHAnsi" w:hAnsiTheme="minorHAnsi" w:cstheme="minorHAnsi"/>
          <w:sz w:val="24"/>
          <w:szCs w:val="24"/>
        </w:rPr>
      </w:pPr>
    </w:p>
    <w:p w:rsidR="00B52D03" w:rsidRPr="00B52D03" w:rsidRDefault="007D1964" w:rsidP="00B52D03">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00B52D03" w:rsidRPr="00B52D03">
        <w:rPr>
          <w:rFonts w:asciiTheme="minorHAnsi" w:hAnsiTheme="minorHAnsi" w:cstheme="minorHAnsi"/>
          <w:sz w:val="24"/>
          <w:szCs w:val="24"/>
        </w:rPr>
        <w:t xml:space="preserve"> José Luis Ochoa González,</w:t>
      </w:r>
      <w:r w:rsidR="00B52D03" w:rsidRPr="00B52D03">
        <w:rPr>
          <w:rFonts w:asciiTheme="minorHAnsi" w:hAnsiTheme="minorHAnsi"/>
        </w:rPr>
        <w:t xml:space="preserve"> </w:t>
      </w:r>
      <w:r w:rsidR="00B52D03" w:rsidRPr="00B52D03">
        <w:rPr>
          <w:rFonts w:asciiTheme="minorHAnsi" w:hAnsiTheme="minorHAnsi" w:cstheme="minorHAnsi"/>
          <w:sz w:val="24"/>
          <w:szCs w:val="24"/>
        </w:rPr>
        <w:t xml:space="preserve">Titular del Órgano Interno de Control e integrante del Comité: </w:t>
      </w:r>
      <w:r w:rsidR="00B52D03" w:rsidRPr="00B52D03">
        <w:rPr>
          <w:rFonts w:asciiTheme="minorHAnsi" w:hAnsiTheme="minorHAnsi" w:cstheme="minorHAnsi"/>
          <w:i/>
          <w:sz w:val="24"/>
          <w:szCs w:val="24"/>
        </w:rPr>
        <w:t>“a favor”</w:t>
      </w:r>
    </w:p>
    <w:p w:rsidR="00B52D03" w:rsidRPr="00B52D03" w:rsidRDefault="007D1964" w:rsidP="00B52D03">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Ciudadana </w:t>
      </w:r>
      <w:r w:rsidR="00B52D03" w:rsidRPr="00B52D03">
        <w:rPr>
          <w:rFonts w:asciiTheme="minorHAnsi" w:hAnsiTheme="minorHAnsi" w:cstheme="minorHAnsi"/>
          <w:sz w:val="24"/>
          <w:szCs w:val="24"/>
        </w:rPr>
        <w:t>Melina Ramos Muñoz, Directo</w:t>
      </w:r>
      <w:r>
        <w:rPr>
          <w:rFonts w:asciiTheme="minorHAnsi" w:hAnsiTheme="minorHAnsi" w:cstheme="minorHAnsi"/>
          <w:sz w:val="24"/>
          <w:szCs w:val="24"/>
        </w:rPr>
        <w:t>ra de Transparencia y Secretaria</w:t>
      </w:r>
      <w:r w:rsidR="00B52D03" w:rsidRPr="00B52D03">
        <w:rPr>
          <w:rFonts w:asciiTheme="minorHAnsi" w:hAnsiTheme="minorHAnsi" w:cstheme="minorHAnsi"/>
          <w:sz w:val="24"/>
          <w:szCs w:val="24"/>
        </w:rPr>
        <w:t xml:space="preserve"> del Comité: </w:t>
      </w:r>
      <w:r w:rsidR="00B52D03" w:rsidRPr="00B52D03">
        <w:rPr>
          <w:rFonts w:asciiTheme="minorHAnsi" w:hAnsiTheme="minorHAnsi" w:cstheme="minorHAnsi"/>
          <w:i/>
          <w:sz w:val="24"/>
          <w:szCs w:val="24"/>
        </w:rPr>
        <w:t>“a favor”</w:t>
      </w:r>
    </w:p>
    <w:p w:rsidR="00B52D03" w:rsidRPr="00B52D03" w:rsidRDefault="00B52D03" w:rsidP="00B52D03">
      <w:pPr>
        <w:pStyle w:val="Sinespaciado"/>
        <w:jc w:val="both"/>
        <w:rPr>
          <w:rFonts w:asciiTheme="minorHAnsi" w:hAnsiTheme="minorHAnsi" w:cstheme="minorHAnsi"/>
          <w:sz w:val="24"/>
          <w:szCs w:val="24"/>
        </w:rPr>
      </w:pPr>
      <w:r w:rsidRPr="00B52D03">
        <w:rPr>
          <w:rFonts w:asciiTheme="minorHAnsi" w:hAnsiTheme="minorHAnsi" w:cstheme="minorHAnsi"/>
          <w:sz w:val="24"/>
          <w:szCs w:val="24"/>
        </w:rPr>
        <w:t>Mi voto es a favor, por lo cual se resuelve conforme a lo siguiente:</w:t>
      </w:r>
    </w:p>
    <w:p w:rsidR="00B52D03" w:rsidRPr="00B52D03" w:rsidRDefault="00B52D03" w:rsidP="00B52D03">
      <w:pPr>
        <w:pStyle w:val="Sinespaciado"/>
        <w:jc w:val="both"/>
        <w:rPr>
          <w:rFonts w:asciiTheme="minorHAnsi" w:hAnsiTheme="minorHAnsi" w:cstheme="minorHAnsi"/>
          <w:sz w:val="24"/>
          <w:szCs w:val="24"/>
        </w:rPr>
      </w:pPr>
    </w:p>
    <w:p w:rsidR="00B52D03" w:rsidRDefault="007D1964" w:rsidP="00B52D03">
      <w:pPr>
        <w:pStyle w:val="Sinespaciado"/>
        <w:jc w:val="both"/>
        <w:rPr>
          <w:rFonts w:asciiTheme="minorHAnsi" w:hAnsiTheme="minorHAnsi" w:cstheme="minorHAnsi"/>
          <w:sz w:val="24"/>
          <w:szCs w:val="24"/>
        </w:rPr>
      </w:pPr>
      <w:r>
        <w:rPr>
          <w:rFonts w:asciiTheme="minorHAnsi" w:hAnsiTheme="minorHAnsi"/>
          <w:b/>
          <w:i/>
          <w:sz w:val="24"/>
          <w:szCs w:val="24"/>
          <w:u w:val="single"/>
        </w:rPr>
        <w:t>ACUERDO TERCERO</w:t>
      </w:r>
      <w:r w:rsidR="00B52D03" w:rsidRPr="00B52D03">
        <w:rPr>
          <w:rFonts w:asciiTheme="minorHAnsi" w:hAnsiTheme="minorHAnsi"/>
          <w:b/>
          <w:i/>
          <w:sz w:val="24"/>
          <w:szCs w:val="24"/>
          <w:u w:val="single"/>
        </w:rPr>
        <w:t>.-</w:t>
      </w:r>
      <w:r w:rsidR="00B52D03" w:rsidRPr="00B52D03">
        <w:rPr>
          <w:rFonts w:asciiTheme="minorHAnsi" w:hAnsiTheme="minorHAnsi"/>
          <w:sz w:val="24"/>
          <w:szCs w:val="24"/>
        </w:rPr>
        <w:t xml:space="preserve"> </w:t>
      </w:r>
      <w:r w:rsidR="00B52D03" w:rsidRPr="007D1964">
        <w:rPr>
          <w:rFonts w:asciiTheme="minorHAnsi" w:hAnsiTheme="minorHAnsi"/>
          <w:b/>
          <w:sz w:val="24"/>
          <w:szCs w:val="24"/>
        </w:rPr>
        <w:t>APROBACIÓN DE LA PRUEBA DE DAÑO:</w:t>
      </w:r>
      <w:r w:rsidR="00B52D03" w:rsidRPr="007D1964">
        <w:rPr>
          <w:rFonts w:asciiTheme="minorHAnsi" w:hAnsiTheme="minorHAnsi"/>
          <w:sz w:val="24"/>
          <w:szCs w:val="24"/>
        </w:rPr>
        <w:t xml:space="preserve"> </w:t>
      </w:r>
      <w:r w:rsidR="00B52D03" w:rsidRPr="007D1964">
        <w:rPr>
          <w:rFonts w:asciiTheme="minorHAnsi" w:hAnsiTheme="minorHAnsi"/>
          <w:sz w:val="24"/>
        </w:rPr>
        <w:t>S</w:t>
      </w:r>
      <w:r w:rsidR="00B52D03" w:rsidRPr="007D1964">
        <w:rPr>
          <w:rFonts w:asciiTheme="minorHAnsi" w:hAnsiTheme="minorHAnsi" w:cstheme="minorHAnsi"/>
          <w:sz w:val="24"/>
          <w:szCs w:val="24"/>
          <w:u w:val="single"/>
        </w:rPr>
        <w:t xml:space="preserve">e </w:t>
      </w:r>
      <w:r w:rsidR="00B52D03" w:rsidRPr="007D1964">
        <w:rPr>
          <w:rFonts w:asciiTheme="minorHAnsi" w:hAnsiTheme="minorHAnsi" w:cstheme="minorHAnsi"/>
          <w:b/>
          <w:sz w:val="24"/>
          <w:szCs w:val="24"/>
          <w:u w:val="single"/>
        </w:rPr>
        <w:t>acuerda de forma unánime aprobar la propuesta</w:t>
      </w:r>
      <w:r w:rsidR="00B52D03" w:rsidRPr="007D1964">
        <w:rPr>
          <w:rFonts w:asciiTheme="minorHAnsi" w:hAnsiTheme="minorHAnsi" w:cstheme="minorHAnsi"/>
          <w:sz w:val="24"/>
          <w:szCs w:val="24"/>
        </w:rPr>
        <w:t xml:space="preserve"> de</w:t>
      </w:r>
      <w:r w:rsidRPr="007D1964">
        <w:rPr>
          <w:rFonts w:asciiTheme="minorHAnsi" w:hAnsiTheme="minorHAnsi" w:cstheme="minorHAnsi"/>
          <w:sz w:val="24"/>
          <w:szCs w:val="24"/>
        </w:rPr>
        <w:t xml:space="preserve"> la prueba de daño</w:t>
      </w:r>
      <w:r w:rsidR="00B52D03" w:rsidRPr="007D1964">
        <w:rPr>
          <w:rFonts w:asciiTheme="minorHAnsi" w:hAnsiTheme="minorHAnsi" w:cstheme="minorHAnsi"/>
          <w:sz w:val="24"/>
          <w:szCs w:val="24"/>
        </w:rPr>
        <w:t xml:space="preserve"> elaborada por la Secretaría Técnica del presente Comité, toda vez que, cumple con todos los lineamientos del Instituto de Transparencia, Información Pública y Protección de Datos Personales del Estado de Jalisco (ITEI), así como lo señalado en la ley de Transparencia.</w:t>
      </w:r>
    </w:p>
    <w:p w:rsidR="007D1964" w:rsidRDefault="007D1964" w:rsidP="00B52D03">
      <w:pPr>
        <w:pStyle w:val="Sinespaciado"/>
        <w:jc w:val="both"/>
        <w:rPr>
          <w:rFonts w:asciiTheme="minorHAnsi" w:hAnsiTheme="minorHAnsi" w:cstheme="minorHAnsi"/>
          <w:sz w:val="24"/>
          <w:szCs w:val="24"/>
        </w:rPr>
      </w:pPr>
    </w:p>
    <w:p w:rsidR="007D1964" w:rsidRPr="007D1964" w:rsidRDefault="007D1964" w:rsidP="007D1964">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w:t>
      </w:r>
      <w:r w:rsidRPr="007D1964">
        <w:rPr>
          <w:rFonts w:asciiTheme="minorHAnsi" w:hAnsiTheme="minorHAnsi" w:cstheme="minorHAnsi"/>
          <w:sz w:val="24"/>
          <w:szCs w:val="24"/>
        </w:rPr>
        <w:t>Una vez aprobada la prueba de daño correspondiente,</w:t>
      </w:r>
      <w:r>
        <w:rPr>
          <w:rFonts w:asciiTheme="minorHAnsi" w:hAnsiTheme="minorHAnsi" w:cstheme="minorHAnsi"/>
          <w:sz w:val="24"/>
          <w:szCs w:val="24"/>
        </w:rPr>
        <w:t xml:space="preserve"> procederemos a realizar la votación para la aprobación o negación de la reserva de la información, no sin antes preguntarles</w:t>
      </w:r>
      <w:r w:rsidRPr="007D1964">
        <w:rPr>
          <w:rFonts w:asciiTheme="minorHAnsi" w:hAnsiTheme="minorHAnsi" w:cstheme="minorHAnsi"/>
          <w:sz w:val="24"/>
          <w:szCs w:val="24"/>
        </w:rPr>
        <w:t xml:space="preserve"> a los</w:t>
      </w:r>
      <w:r>
        <w:rPr>
          <w:rFonts w:asciiTheme="minorHAnsi" w:hAnsiTheme="minorHAnsi" w:cstheme="minorHAnsi"/>
          <w:sz w:val="24"/>
          <w:szCs w:val="24"/>
        </w:rPr>
        <w:t xml:space="preserve"> presentes si desean</w:t>
      </w:r>
      <w:r w:rsidRPr="007D1964">
        <w:rPr>
          <w:rFonts w:asciiTheme="minorHAnsi" w:hAnsiTheme="minorHAnsi" w:cstheme="minorHAnsi"/>
          <w:sz w:val="24"/>
          <w:szCs w:val="24"/>
        </w:rPr>
        <w:t xml:space="preserve"> realizar algún comentario</w:t>
      </w:r>
      <w:r>
        <w:rPr>
          <w:rFonts w:asciiTheme="minorHAnsi" w:hAnsiTheme="minorHAnsi" w:cstheme="minorHAnsi"/>
          <w:sz w:val="24"/>
          <w:szCs w:val="24"/>
        </w:rPr>
        <w:t xml:space="preserve"> u observación</w:t>
      </w:r>
      <w:r w:rsidRPr="007D1964">
        <w:rPr>
          <w:rFonts w:asciiTheme="minorHAnsi" w:hAnsiTheme="minorHAnsi" w:cstheme="minorHAnsi"/>
          <w:sz w:val="24"/>
          <w:szCs w:val="24"/>
        </w:rPr>
        <w:t xml:space="preserve"> al respecto (…) al no existir más intervenciones al respecto, les pregunto en votación nominal si es de aprobarse la reserva propuesta por </w:t>
      </w:r>
      <w:r>
        <w:rPr>
          <w:rFonts w:asciiTheme="minorHAnsi" w:hAnsiTheme="minorHAnsi" w:cstheme="minorHAnsi"/>
          <w:sz w:val="24"/>
          <w:szCs w:val="24"/>
        </w:rPr>
        <w:t xml:space="preserve">la </w:t>
      </w:r>
      <w:r w:rsidRPr="007D1964">
        <w:rPr>
          <w:rFonts w:cstheme="minorHAnsi"/>
          <w:sz w:val="24"/>
          <w:szCs w:val="24"/>
        </w:rPr>
        <w:t>Jefatura de Asuntos Internos de la Comisión de Honor y Justicia de Seguridad Pública de Tlajomulco de Zúñiga, Jalisco</w:t>
      </w:r>
      <w:r>
        <w:rPr>
          <w:rFonts w:asciiTheme="minorHAnsi" w:hAnsiTheme="minorHAnsi" w:cstheme="minorHAnsi"/>
          <w:sz w:val="24"/>
          <w:szCs w:val="24"/>
        </w:rPr>
        <w:t>.</w:t>
      </w:r>
    </w:p>
    <w:p w:rsidR="007D1964" w:rsidRPr="007D1964" w:rsidRDefault="007D1964" w:rsidP="007D1964">
      <w:pPr>
        <w:pStyle w:val="Sinespaciado"/>
        <w:jc w:val="both"/>
        <w:rPr>
          <w:rFonts w:asciiTheme="minorHAnsi" w:hAnsiTheme="minorHAnsi" w:cstheme="minorHAnsi"/>
          <w:sz w:val="24"/>
          <w:szCs w:val="24"/>
        </w:rPr>
      </w:pPr>
    </w:p>
    <w:p w:rsidR="007D1964" w:rsidRPr="007D1964" w:rsidRDefault="007D1964" w:rsidP="007D1964">
      <w:pPr>
        <w:pStyle w:val="Sinespaciado"/>
        <w:jc w:val="both"/>
        <w:rPr>
          <w:rFonts w:asciiTheme="minorHAnsi" w:hAnsiTheme="minorHAnsi" w:cstheme="minorHAnsi"/>
          <w:sz w:val="24"/>
          <w:szCs w:val="24"/>
        </w:rPr>
      </w:pPr>
      <w:r>
        <w:rPr>
          <w:rFonts w:asciiTheme="minorHAnsi" w:hAnsiTheme="minorHAnsi" w:cstheme="minorHAnsi"/>
          <w:sz w:val="24"/>
          <w:szCs w:val="24"/>
        </w:rPr>
        <w:t>Licenciado</w:t>
      </w:r>
      <w:r w:rsidRPr="007D1964">
        <w:rPr>
          <w:rFonts w:asciiTheme="minorHAnsi" w:hAnsiTheme="minorHAnsi" w:cstheme="minorHAnsi"/>
          <w:sz w:val="24"/>
          <w:szCs w:val="24"/>
        </w:rPr>
        <w:t xml:space="preserve"> José Luis Ochoa González,</w:t>
      </w:r>
      <w:r w:rsidRPr="007D1964">
        <w:rPr>
          <w:rFonts w:asciiTheme="minorHAnsi" w:hAnsiTheme="minorHAnsi"/>
        </w:rPr>
        <w:t xml:space="preserve"> </w:t>
      </w:r>
      <w:r w:rsidRPr="007D1964">
        <w:rPr>
          <w:rFonts w:asciiTheme="minorHAnsi" w:hAnsiTheme="minorHAnsi" w:cstheme="minorHAnsi"/>
          <w:sz w:val="24"/>
          <w:szCs w:val="24"/>
        </w:rPr>
        <w:t xml:space="preserve">Titular del Órgano Interno de Control e integrante del Comité: </w:t>
      </w:r>
      <w:r w:rsidRPr="007D1964">
        <w:rPr>
          <w:rFonts w:asciiTheme="minorHAnsi" w:hAnsiTheme="minorHAnsi" w:cstheme="minorHAnsi"/>
          <w:i/>
          <w:sz w:val="24"/>
          <w:szCs w:val="24"/>
        </w:rPr>
        <w:t>“a favor”</w:t>
      </w:r>
    </w:p>
    <w:p w:rsidR="007D1964" w:rsidRPr="007D1964" w:rsidRDefault="007D1964" w:rsidP="007D1964">
      <w:pPr>
        <w:pStyle w:val="Sinespaciado"/>
        <w:jc w:val="both"/>
        <w:rPr>
          <w:rFonts w:asciiTheme="minorHAnsi" w:hAnsiTheme="minorHAnsi" w:cstheme="minorHAnsi"/>
          <w:sz w:val="24"/>
          <w:szCs w:val="24"/>
        </w:rPr>
      </w:pPr>
      <w:r>
        <w:rPr>
          <w:rFonts w:asciiTheme="minorHAnsi" w:hAnsiTheme="minorHAnsi" w:cstheme="minorHAnsi"/>
          <w:sz w:val="24"/>
          <w:szCs w:val="24"/>
        </w:rPr>
        <w:t>Ciudadana</w:t>
      </w:r>
      <w:r w:rsidRPr="007D1964">
        <w:rPr>
          <w:rFonts w:asciiTheme="minorHAnsi" w:hAnsiTheme="minorHAnsi" w:cstheme="minorHAnsi"/>
          <w:sz w:val="24"/>
          <w:szCs w:val="24"/>
        </w:rPr>
        <w:t xml:space="preserve"> Melina Ramos Muñoz, Directo</w:t>
      </w:r>
      <w:r>
        <w:rPr>
          <w:rFonts w:asciiTheme="minorHAnsi" w:hAnsiTheme="minorHAnsi" w:cstheme="minorHAnsi"/>
          <w:sz w:val="24"/>
          <w:szCs w:val="24"/>
        </w:rPr>
        <w:t>ra de Transparencia y Secretaria</w:t>
      </w:r>
      <w:r w:rsidRPr="007D1964">
        <w:rPr>
          <w:rFonts w:asciiTheme="minorHAnsi" w:hAnsiTheme="minorHAnsi" w:cstheme="minorHAnsi"/>
          <w:sz w:val="24"/>
          <w:szCs w:val="24"/>
        </w:rPr>
        <w:t xml:space="preserve"> del Comité: </w:t>
      </w:r>
      <w:r w:rsidRPr="007D1964">
        <w:rPr>
          <w:rFonts w:asciiTheme="minorHAnsi" w:hAnsiTheme="minorHAnsi" w:cstheme="minorHAnsi"/>
          <w:i/>
          <w:sz w:val="24"/>
          <w:szCs w:val="24"/>
        </w:rPr>
        <w:t>“a favor”</w:t>
      </w:r>
    </w:p>
    <w:p w:rsidR="007D1964" w:rsidRPr="007D1964" w:rsidRDefault="007D1964" w:rsidP="007D1964">
      <w:pPr>
        <w:pStyle w:val="Sinespaciado"/>
        <w:jc w:val="both"/>
        <w:rPr>
          <w:rFonts w:asciiTheme="minorHAnsi" w:hAnsiTheme="minorHAnsi" w:cstheme="minorHAnsi"/>
          <w:b/>
          <w:sz w:val="24"/>
          <w:szCs w:val="24"/>
        </w:rPr>
      </w:pPr>
      <w:r w:rsidRPr="007D1964">
        <w:rPr>
          <w:rFonts w:asciiTheme="minorHAnsi" w:hAnsiTheme="minorHAnsi" w:cstheme="minorHAnsi"/>
          <w:sz w:val="24"/>
          <w:szCs w:val="24"/>
        </w:rPr>
        <w:t>Mi voto es a favor, por lo cual se resuelve conforme a lo siguiente:</w:t>
      </w:r>
    </w:p>
    <w:p w:rsidR="007D1964" w:rsidRPr="007D1964" w:rsidRDefault="007D1964" w:rsidP="007D1964">
      <w:pPr>
        <w:pStyle w:val="Sinespaciado"/>
        <w:jc w:val="both"/>
        <w:rPr>
          <w:rFonts w:asciiTheme="minorHAnsi" w:hAnsiTheme="minorHAnsi"/>
          <w:sz w:val="24"/>
          <w:szCs w:val="24"/>
        </w:rPr>
      </w:pPr>
    </w:p>
    <w:p w:rsidR="007D1964" w:rsidRPr="007D1964" w:rsidRDefault="007D1964" w:rsidP="007D1964">
      <w:pPr>
        <w:pStyle w:val="Sinespaciado"/>
        <w:jc w:val="both"/>
        <w:rPr>
          <w:rFonts w:asciiTheme="minorHAnsi" w:hAnsiTheme="minorHAnsi" w:cstheme="minorHAnsi"/>
          <w:i/>
          <w:sz w:val="24"/>
          <w:szCs w:val="24"/>
        </w:rPr>
      </w:pPr>
      <w:r>
        <w:rPr>
          <w:rFonts w:asciiTheme="minorHAnsi" w:hAnsiTheme="minorHAnsi"/>
          <w:b/>
          <w:i/>
          <w:sz w:val="24"/>
          <w:szCs w:val="24"/>
          <w:u w:val="single"/>
        </w:rPr>
        <w:t>ACUERDO CUARTO</w:t>
      </w:r>
      <w:r w:rsidRPr="007D1964">
        <w:rPr>
          <w:rFonts w:asciiTheme="minorHAnsi" w:hAnsiTheme="minorHAnsi"/>
          <w:b/>
          <w:i/>
          <w:sz w:val="24"/>
          <w:szCs w:val="24"/>
          <w:u w:val="single"/>
        </w:rPr>
        <w:t>.-</w:t>
      </w:r>
      <w:r w:rsidRPr="007D1964">
        <w:rPr>
          <w:rFonts w:asciiTheme="minorHAnsi" w:hAnsiTheme="minorHAnsi"/>
          <w:sz w:val="24"/>
          <w:szCs w:val="24"/>
        </w:rPr>
        <w:t xml:space="preserve"> </w:t>
      </w:r>
      <w:r w:rsidRPr="007D1964">
        <w:rPr>
          <w:rFonts w:asciiTheme="minorHAnsi" w:hAnsiTheme="minorHAnsi"/>
          <w:b/>
          <w:i/>
          <w:sz w:val="24"/>
          <w:szCs w:val="24"/>
        </w:rPr>
        <w:t>APROBACIÓN DEL SEGUNDO PUNTO DEL ORDEN DEL DÍA</w:t>
      </w:r>
      <w:r w:rsidRPr="007D1964">
        <w:rPr>
          <w:rFonts w:asciiTheme="minorHAnsi" w:hAnsiTheme="minorHAnsi"/>
          <w:b/>
          <w:sz w:val="24"/>
          <w:szCs w:val="24"/>
        </w:rPr>
        <w:t>:</w:t>
      </w:r>
      <w:r w:rsidRPr="007D1964">
        <w:rPr>
          <w:rFonts w:asciiTheme="minorHAnsi" w:hAnsiTheme="minorHAnsi"/>
          <w:sz w:val="24"/>
          <w:szCs w:val="24"/>
        </w:rPr>
        <w:t xml:space="preserve"> </w:t>
      </w:r>
      <w:r w:rsidRPr="007D1964">
        <w:rPr>
          <w:rFonts w:asciiTheme="minorHAnsi" w:hAnsiTheme="minorHAnsi" w:cstheme="minorHAnsi"/>
          <w:i/>
          <w:sz w:val="24"/>
          <w:szCs w:val="24"/>
        </w:rPr>
        <w:t>Habiendo realizado un análisis minucioso de la propuesta de</w:t>
      </w:r>
      <w:r>
        <w:rPr>
          <w:rFonts w:asciiTheme="minorHAnsi" w:hAnsiTheme="minorHAnsi" w:cstheme="minorHAnsi"/>
          <w:i/>
          <w:sz w:val="24"/>
          <w:szCs w:val="24"/>
        </w:rPr>
        <w:t xml:space="preserve"> </w:t>
      </w:r>
      <w:r w:rsidRPr="007D1964">
        <w:rPr>
          <w:rFonts w:asciiTheme="minorHAnsi" w:hAnsiTheme="minorHAnsi" w:cstheme="minorHAnsi"/>
          <w:i/>
          <w:sz w:val="24"/>
          <w:szCs w:val="24"/>
        </w:rPr>
        <w:t>l</w:t>
      </w:r>
      <w:r>
        <w:rPr>
          <w:rFonts w:asciiTheme="minorHAnsi" w:hAnsiTheme="minorHAnsi" w:cstheme="minorHAnsi"/>
          <w:i/>
          <w:sz w:val="24"/>
          <w:szCs w:val="24"/>
        </w:rPr>
        <w:t>a Secretaría Técnica</w:t>
      </w:r>
      <w:r w:rsidRPr="007D1964">
        <w:rPr>
          <w:rFonts w:asciiTheme="minorHAnsi" w:hAnsiTheme="minorHAnsi" w:cstheme="minorHAnsi"/>
          <w:i/>
          <w:sz w:val="24"/>
          <w:szCs w:val="24"/>
        </w:rPr>
        <w:t>, el Comité</w:t>
      </w:r>
      <w:r w:rsidRPr="007D1964">
        <w:rPr>
          <w:rFonts w:asciiTheme="minorHAnsi" w:hAnsiTheme="minorHAnsi" w:cstheme="minorHAnsi"/>
          <w:b/>
          <w:i/>
          <w:sz w:val="24"/>
          <w:szCs w:val="24"/>
        </w:rPr>
        <w:t xml:space="preserve"> </w:t>
      </w:r>
      <w:r w:rsidRPr="007D1964">
        <w:rPr>
          <w:rFonts w:asciiTheme="minorHAnsi" w:hAnsiTheme="minorHAnsi"/>
          <w:i/>
          <w:sz w:val="24"/>
        </w:rPr>
        <w:t>según sus atribuc</w:t>
      </w:r>
      <w:r w:rsidR="005377B0">
        <w:rPr>
          <w:rFonts w:asciiTheme="minorHAnsi" w:hAnsiTheme="minorHAnsi"/>
          <w:i/>
          <w:sz w:val="24"/>
        </w:rPr>
        <w:t xml:space="preserve">iones derivadas del artículo 30, punto 1, fracción </w:t>
      </w:r>
      <w:r w:rsidRPr="007D1964">
        <w:rPr>
          <w:rFonts w:asciiTheme="minorHAnsi" w:hAnsiTheme="minorHAnsi"/>
          <w:i/>
          <w:sz w:val="24"/>
        </w:rPr>
        <w:t>III</w:t>
      </w:r>
      <w:r w:rsidR="005377B0">
        <w:rPr>
          <w:rFonts w:asciiTheme="minorHAnsi" w:hAnsiTheme="minorHAnsi"/>
          <w:i/>
          <w:sz w:val="24"/>
        </w:rPr>
        <w:t>,</w:t>
      </w:r>
      <w:r w:rsidRPr="007D1964">
        <w:rPr>
          <w:rFonts w:asciiTheme="minorHAnsi" w:hAnsiTheme="minorHAnsi"/>
          <w:i/>
          <w:sz w:val="24"/>
        </w:rPr>
        <w:t xml:space="preserve"> así como lo establecido también</w:t>
      </w:r>
      <w:r w:rsidR="005377B0">
        <w:rPr>
          <w:rFonts w:asciiTheme="minorHAnsi" w:hAnsiTheme="minorHAnsi"/>
          <w:i/>
          <w:sz w:val="24"/>
        </w:rPr>
        <w:t xml:space="preserve"> por el artículo</w:t>
      </w:r>
      <w:r w:rsidRPr="007D1964">
        <w:rPr>
          <w:rFonts w:asciiTheme="minorHAnsi" w:hAnsiTheme="minorHAnsi"/>
          <w:i/>
          <w:sz w:val="24"/>
        </w:rPr>
        <w:t xml:space="preserve"> </w:t>
      </w:r>
      <w:r w:rsidR="005377B0">
        <w:rPr>
          <w:rFonts w:asciiTheme="minorHAnsi" w:hAnsiTheme="minorHAnsi"/>
          <w:i/>
          <w:sz w:val="24"/>
        </w:rPr>
        <w:t xml:space="preserve">17, punto 1, fracciones IV y V, y el artículo 18, puntos </w:t>
      </w:r>
      <w:r w:rsidRPr="007D1964">
        <w:rPr>
          <w:rFonts w:asciiTheme="minorHAnsi" w:hAnsiTheme="minorHAnsi"/>
          <w:i/>
          <w:sz w:val="24"/>
        </w:rPr>
        <w:t>1</w:t>
      </w:r>
      <w:r w:rsidR="005377B0">
        <w:rPr>
          <w:rFonts w:asciiTheme="minorHAnsi" w:hAnsiTheme="minorHAnsi"/>
          <w:i/>
          <w:sz w:val="24"/>
        </w:rPr>
        <w:t>, 2 y 4,</w:t>
      </w:r>
      <w:r w:rsidRPr="007D1964">
        <w:rPr>
          <w:rFonts w:asciiTheme="minorHAnsi" w:hAnsiTheme="minorHAnsi"/>
          <w:i/>
          <w:sz w:val="24"/>
        </w:rPr>
        <w:t xml:space="preserve"> de la Ley</w:t>
      </w:r>
      <w:r w:rsidR="005377B0">
        <w:rPr>
          <w:rFonts w:asciiTheme="minorHAnsi" w:hAnsiTheme="minorHAnsi"/>
          <w:i/>
          <w:sz w:val="24"/>
        </w:rPr>
        <w:t xml:space="preserve"> de Transparencia</w:t>
      </w:r>
      <w:r w:rsidRPr="007D1964">
        <w:rPr>
          <w:rFonts w:asciiTheme="minorHAnsi" w:hAnsiTheme="minorHAnsi"/>
          <w:i/>
          <w:sz w:val="24"/>
        </w:rPr>
        <w:t>. S</w:t>
      </w:r>
      <w:r w:rsidRPr="007D1964">
        <w:rPr>
          <w:rFonts w:asciiTheme="minorHAnsi" w:hAnsiTheme="minorHAnsi" w:cstheme="minorHAnsi"/>
          <w:i/>
          <w:sz w:val="24"/>
          <w:szCs w:val="24"/>
          <w:u w:val="single"/>
        </w:rPr>
        <w:t xml:space="preserve">e </w:t>
      </w:r>
      <w:r w:rsidRPr="007D1964">
        <w:rPr>
          <w:rFonts w:asciiTheme="minorHAnsi" w:hAnsiTheme="minorHAnsi" w:cstheme="minorHAnsi"/>
          <w:b/>
          <w:i/>
          <w:sz w:val="24"/>
          <w:szCs w:val="24"/>
          <w:u w:val="single"/>
        </w:rPr>
        <w:t>acuerda de forma unánime aprobar la propuesta</w:t>
      </w:r>
      <w:r w:rsidR="005377B0">
        <w:rPr>
          <w:rFonts w:asciiTheme="minorHAnsi" w:hAnsiTheme="minorHAnsi" w:cstheme="minorHAnsi"/>
          <w:b/>
          <w:i/>
          <w:sz w:val="24"/>
          <w:szCs w:val="24"/>
          <w:u w:val="single"/>
        </w:rPr>
        <w:t xml:space="preserve"> de reserva</w:t>
      </w:r>
      <w:r w:rsidRPr="007D1964">
        <w:rPr>
          <w:rFonts w:asciiTheme="minorHAnsi" w:hAnsiTheme="minorHAnsi" w:cstheme="minorHAnsi"/>
          <w:i/>
          <w:sz w:val="24"/>
          <w:szCs w:val="24"/>
        </w:rPr>
        <w:t xml:space="preserve">, </w:t>
      </w:r>
      <w:r w:rsidR="005377B0">
        <w:rPr>
          <w:rFonts w:asciiTheme="minorHAnsi" w:hAnsiTheme="minorHAnsi" w:cstheme="minorHAnsi"/>
          <w:i/>
          <w:sz w:val="24"/>
          <w:szCs w:val="24"/>
        </w:rPr>
        <w:t xml:space="preserve">derivado de </w:t>
      </w:r>
      <w:r w:rsidRPr="007D1964">
        <w:rPr>
          <w:rFonts w:asciiTheme="minorHAnsi" w:hAnsiTheme="minorHAnsi" w:cstheme="minorHAnsi"/>
          <w:i/>
          <w:sz w:val="24"/>
          <w:szCs w:val="24"/>
        </w:rPr>
        <w:t>la justificación que</w:t>
      </w:r>
      <w:r w:rsidR="005377B0">
        <w:rPr>
          <w:rFonts w:asciiTheme="minorHAnsi" w:hAnsiTheme="minorHAnsi" w:cstheme="minorHAnsi"/>
          <w:i/>
          <w:sz w:val="24"/>
          <w:szCs w:val="24"/>
        </w:rPr>
        <w:t xml:space="preserve"> hace referencia el artículo 18, punto1, fracción </w:t>
      </w:r>
      <w:r w:rsidRPr="007D1964">
        <w:rPr>
          <w:rFonts w:asciiTheme="minorHAnsi" w:hAnsiTheme="minorHAnsi" w:cstheme="minorHAnsi"/>
          <w:i/>
          <w:sz w:val="24"/>
          <w:szCs w:val="24"/>
        </w:rPr>
        <w:t>IV de la Ley</w:t>
      </w:r>
      <w:r w:rsidR="005377B0">
        <w:rPr>
          <w:rFonts w:asciiTheme="minorHAnsi" w:hAnsiTheme="minorHAnsi" w:cstheme="minorHAnsi"/>
          <w:i/>
          <w:sz w:val="24"/>
          <w:szCs w:val="24"/>
        </w:rPr>
        <w:t xml:space="preserve"> de Transparencia</w:t>
      </w:r>
      <w:r w:rsidRPr="007D1964">
        <w:rPr>
          <w:rFonts w:asciiTheme="minorHAnsi" w:hAnsiTheme="minorHAnsi" w:cstheme="minorHAnsi"/>
          <w:i/>
          <w:sz w:val="24"/>
          <w:szCs w:val="24"/>
        </w:rPr>
        <w:t>.</w:t>
      </w:r>
    </w:p>
    <w:p w:rsidR="007D1964" w:rsidRDefault="007D1964" w:rsidP="00B52D03">
      <w:pPr>
        <w:pStyle w:val="Sinespaciado"/>
        <w:jc w:val="both"/>
        <w:rPr>
          <w:rFonts w:asciiTheme="minorHAnsi" w:hAnsiTheme="minorHAnsi" w:cstheme="minorHAnsi"/>
          <w:i/>
          <w:sz w:val="24"/>
          <w:szCs w:val="24"/>
        </w:rPr>
      </w:pPr>
    </w:p>
    <w:p w:rsidR="000C41FD" w:rsidRDefault="000C41FD" w:rsidP="00B52D03">
      <w:pPr>
        <w:pStyle w:val="Sinespaciado"/>
        <w:jc w:val="both"/>
        <w:rPr>
          <w:rFonts w:asciiTheme="minorHAnsi" w:hAnsiTheme="minorHAnsi" w:cstheme="minorHAnsi"/>
          <w:sz w:val="24"/>
          <w:szCs w:val="24"/>
        </w:rPr>
      </w:pPr>
      <w:r>
        <w:rPr>
          <w:rFonts w:asciiTheme="minorHAnsi" w:hAnsiTheme="minorHAnsi" w:cstheme="minorHAnsi"/>
          <w:sz w:val="24"/>
          <w:szCs w:val="24"/>
        </w:rPr>
        <w:lastRenderedPageBreak/>
        <w:t xml:space="preserve">Secretaria, continúe por favor con el siguiente punto del orden del día, es cuánto. </w:t>
      </w:r>
    </w:p>
    <w:p w:rsidR="000C41FD" w:rsidRDefault="000C41FD" w:rsidP="00B52D03">
      <w:pPr>
        <w:pStyle w:val="Sinespaciado"/>
        <w:jc w:val="both"/>
        <w:rPr>
          <w:rFonts w:asciiTheme="minorHAnsi" w:hAnsiTheme="minorHAnsi" w:cstheme="minorHAnsi"/>
          <w:sz w:val="24"/>
          <w:szCs w:val="24"/>
        </w:rPr>
      </w:pPr>
    </w:p>
    <w:p w:rsidR="000C41FD" w:rsidRPr="000C41FD" w:rsidRDefault="000C41FD" w:rsidP="00B52D03">
      <w:pPr>
        <w:pStyle w:val="Sinespaciado"/>
        <w:jc w:val="both"/>
        <w:rPr>
          <w:rFonts w:asciiTheme="minorHAnsi" w:hAnsiTheme="minorHAnsi" w:cstheme="minorHAnsi"/>
          <w:sz w:val="24"/>
          <w:szCs w:val="24"/>
        </w:rPr>
      </w:pPr>
      <w:r>
        <w:rPr>
          <w:b/>
          <w:i/>
          <w:sz w:val="24"/>
          <w:szCs w:val="24"/>
        </w:rPr>
        <w:t>La Secretaria</w:t>
      </w:r>
      <w:r w:rsidRPr="00F55781">
        <w:rPr>
          <w:b/>
          <w:i/>
          <w:sz w:val="24"/>
          <w:szCs w:val="24"/>
        </w:rPr>
        <w:t xml:space="preserve"> del Comité toma el uso de la voz:</w:t>
      </w:r>
    </w:p>
    <w:p w:rsidR="007D1964" w:rsidRDefault="007D1964" w:rsidP="00B52D03">
      <w:pPr>
        <w:pStyle w:val="Sinespaciado"/>
        <w:jc w:val="both"/>
        <w:rPr>
          <w:rFonts w:asciiTheme="minorHAnsi" w:hAnsiTheme="minorHAnsi" w:cstheme="minorHAnsi"/>
          <w:i/>
          <w:sz w:val="24"/>
          <w:szCs w:val="24"/>
        </w:rPr>
      </w:pPr>
    </w:p>
    <w:p w:rsidR="007D1964" w:rsidRPr="000C41FD" w:rsidRDefault="000C41FD" w:rsidP="00B52D03">
      <w:pPr>
        <w:pStyle w:val="Sinespaciado"/>
        <w:jc w:val="both"/>
        <w:rPr>
          <w:rFonts w:cstheme="minorHAnsi"/>
          <w:b/>
          <w:i/>
          <w:sz w:val="24"/>
          <w:szCs w:val="24"/>
        </w:rPr>
      </w:pPr>
      <w:r w:rsidRPr="000C41FD">
        <w:rPr>
          <w:rFonts w:cs="Arial"/>
          <w:b/>
          <w:sz w:val="24"/>
          <w:szCs w:val="24"/>
        </w:rPr>
        <w:t xml:space="preserve">III.- REVISIÓN, DISCUSIÓN Y, EN SU CASO, APROBACIÓN DE LA RESOLUCIÓN DE LA </w:t>
      </w:r>
      <w:r w:rsidRPr="000C41FD">
        <w:rPr>
          <w:rFonts w:asciiTheme="minorHAnsi" w:hAnsiTheme="minorHAnsi"/>
          <w:b/>
          <w:sz w:val="24"/>
          <w:szCs w:val="24"/>
        </w:rPr>
        <w:t xml:space="preserve">SOLICITUD </w:t>
      </w:r>
      <w:r w:rsidRPr="000C41FD">
        <w:rPr>
          <w:b/>
          <w:sz w:val="24"/>
          <w:szCs w:val="24"/>
        </w:rPr>
        <w:t>DE EJERCICIO DE LOS DERECHOS DE ACCESO, RECTIFICACIÓN, CANCELACIÓN Y OPOSICIÓN (ARCO) CON NÚMERO DE EXPEDIENTE ARCO/028/2022</w:t>
      </w:r>
      <w:r w:rsidRPr="000C41FD">
        <w:rPr>
          <w:rFonts w:cs="Arial"/>
          <w:b/>
          <w:sz w:val="24"/>
          <w:szCs w:val="24"/>
        </w:rPr>
        <w:t>.</w:t>
      </w:r>
    </w:p>
    <w:p w:rsidR="00B52D03" w:rsidRPr="00B52D03" w:rsidRDefault="00B52D03" w:rsidP="00770261">
      <w:pPr>
        <w:pStyle w:val="Sinespaciado"/>
        <w:jc w:val="both"/>
        <w:rPr>
          <w:rFonts w:asciiTheme="minorHAnsi" w:hAnsiTheme="minorHAnsi" w:cstheme="minorHAnsi"/>
          <w:sz w:val="24"/>
          <w:szCs w:val="24"/>
        </w:rPr>
      </w:pPr>
    </w:p>
    <w:p w:rsidR="004F4961" w:rsidRPr="000C0B45" w:rsidRDefault="000C41FD" w:rsidP="000C0B45">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         Por lo anteriormente descrito en el desarrollo del segundo punto del orden de día, en el cual se aprobó mediante ACUERDO CUARTO la reserva de la información, es evidente que la resolución de la solicitud ARCO/028/2022, deberá de ser en</w:t>
      </w:r>
      <w:r w:rsidR="000C0B45">
        <w:rPr>
          <w:rFonts w:asciiTheme="minorHAnsi" w:hAnsiTheme="minorHAnsi" w:cstheme="minorHAnsi"/>
          <w:sz w:val="24"/>
          <w:szCs w:val="24"/>
        </w:rPr>
        <w:t xml:space="preserve"> sentido IMPROCEDENTE, toda vez que, como se demostró con la documentación circulada, la información debe de permanecer en carácter de reservada en tanto no cause estado el procedimiento de responsabilidad en forma de juicio que lleva a cabo la Comisión de Honor y Justicia de Seguridad Pública de Tlajomulco de Zúñiga, Jalisco, por lo que se abre un espacio para sus comentarios y/o sugerencia a la resolución propuesta, es cuanto Presidente. </w:t>
      </w:r>
      <w:r w:rsidR="004F4961">
        <w:rPr>
          <w:rFonts w:cs="Arial"/>
          <w:sz w:val="24"/>
          <w:szCs w:val="24"/>
        </w:rPr>
        <w:t xml:space="preserve">         </w:t>
      </w:r>
    </w:p>
    <w:p w:rsidR="004F4961" w:rsidRPr="0019590B" w:rsidRDefault="004F4961" w:rsidP="004F4961">
      <w:pPr>
        <w:spacing w:after="0" w:line="240" w:lineRule="auto"/>
        <w:jc w:val="both"/>
        <w:rPr>
          <w:rFonts w:cs="Arial"/>
          <w:sz w:val="24"/>
          <w:szCs w:val="24"/>
        </w:rPr>
      </w:pPr>
      <w:r>
        <w:rPr>
          <w:rFonts w:cs="Arial"/>
          <w:sz w:val="24"/>
          <w:szCs w:val="24"/>
        </w:rPr>
        <w:t xml:space="preserve"> </w:t>
      </w:r>
    </w:p>
    <w:p w:rsidR="004F4961" w:rsidRDefault="004F4961" w:rsidP="004F4961">
      <w:pPr>
        <w:spacing w:after="0" w:line="240" w:lineRule="auto"/>
        <w:jc w:val="both"/>
        <w:rPr>
          <w:rFonts w:cs="Arial"/>
          <w:sz w:val="24"/>
          <w:szCs w:val="24"/>
        </w:rPr>
      </w:pPr>
      <w:r>
        <w:rPr>
          <w:rFonts w:cs="Arial"/>
          <w:i/>
          <w:sz w:val="24"/>
          <w:szCs w:val="24"/>
        </w:rPr>
        <w:t xml:space="preserve">         </w:t>
      </w:r>
      <w:r w:rsidRPr="00CB4874">
        <w:rPr>
          <w:rFonts w:cs="Arial"/>
          <w:b/>
          <w:i/>
          <w:sz w:val="24"/>
          <w:szCs w:val="24"/>
        </w:rPr>
        <w:t>El President</w:t>
      </w:r>
      <w:r w:rsidR="002A29B7">
        <w:rPr>
          <w:rFonts w:cs="Arial"/>
          <w:b/>
          <w:i/>
          <w:sz w:val="24"/>
          <w:szCs w:val="24"/>
        </w:rPr>
        <w:t>e</w:t>
      </w:r>
      <w:r w:rsidRPr="00CB4874">
        <w:rPr>
          <w:rFonts w:cs="Arial"/>
          <w:b/>
          <w:i/>
          <w:sz w:val="24"/>
          <w:szCs w:val="24"/>
        </w:rPr>
        <w:t xml:space="preserve"> del Comité toma el uso de la voz:</w:t>
      </w:r>
      <w:r w:rsidRPr="0019590B">
        <w:rPr>
          <w:rFonts w:cs="Arial"/>
          <w:i/>
          <w:sz w:val="24"/>
          <w:szCs w:val="24"/>
        </w:rPr>
        <w:t xml:space="preserve"> </w:t>
      </w:r>
      <w:r>
        <w:rPr>
          <w:rFonts w:cs="Arial"/>
          <w:sz w:val="24"/>
          <w:szCs w:val="24"/>
        </w:rPr>
        <w:t xml:space="preserve">Por lo que a mí respecta, </w:t>
      </w:r>
      <w:r w:rsidR="000C0B45">
        <w:rPr>
          <w:rFonts w:cs="Arial"/>
          <w:sz w:val="24"/>
          <w:szCs w:val="24"/>
        </w:rPr>
        <w:t>concuerdo con la Secretaria del Comité, es evidente que una vez aprobada la prueba de daño, así como la reserva de la información, la resolución de la solicitud de ejercicio de los derechos ARCO que nos ocupa debe de ser en sentido IMPROCEDENTE</w:t>
      </w:r>
      <w:r>
        <w:rPr>
          <w:rFonts w:cs="Arial"/>
          <w:sz w:val="24"/>
          <w:szCs w:val="24"/>
        </w:rPr>
        <w:t>,</w:t>
      </w:r>
      <w:r w:rsidR="000C0B45">
        <w:rPr>
          <w:rFonts w:cs="Arial"/>
          <w:sz w:val="24"/>
          <w:szCs w:val="24"/>
        </w:rPr>
        <w:t xml:space="preserve"> toda vez que, se demostró, se fundó y se motivó, la reserva de toda la información concerniente al procedimiento de responsabilidad seguido en forma de juicio en </w:t>
      </w:r>
      <w:r w:rsidR="002A29B7">
        <w:rPr>
          <w:rFonts w:cs="Arial"/>
          <w:sz w:val="24"/>
          <w:szCs w:val="24"/>
        </w:rPr>
        <w:t xml:space="preserve">tanto el mismo no concluya y </w:t>
      </w:r>
      <w:r w:rsidR="000C0B45">
        <w:rPr>
          <w:rFonts w:cs="Arial"/>
          <w:sz w:val="24"/>
          <w:szCs w:val="24"/>
        </w:rPr>
        <w:t>cause estado,</w:t>
      </w:r>
      <w:r>
        <w:rPr>
          <w:rFonts w:cs="Arial"/>
          <w:sz w:val="24"/>
          <w:szCs w:val="24"/>
        </w:rPr>
        <w:t xml:space="preserve"> es cuánto. </w:t>
      </w:r>
    </w:p>
    <w:p w:rsidR="004F4961" w:rsidRDefault="004F4961" w:rsidP="004F4961">
      <w:pPr>
        <w:spacing w:after="0" w:line="240" w:lineRule="auto"/>
        <w:jc w:val="both"/>
        <w:rPr>
          <w:rFonts w:cs="Arial"/>
          <w:sz w:val="24"/>
          <w:szCs w:val="24"/>
        </w:rPr>
      </w:pPr>
    </w:p>
    <w:p w:rsidR="004F4961" w:rsidRPr="000C0B45" w:rsidRDefault="004F4961" w:rsidP="000C0B45">
      <w:pPr>
        <w:spacing w:after="0" w:line="240" w:lineRule="auto"/>
        <w:jc w:val="both"/>
        <w:rPr>
          <w:rFonts w:cs="Arial"/>
          <w:sz w:val="24"/>
          <w:szCs w:val="24"/>
        </w:rPr>
      </w:pPr>
      <w:r>
        <w:rPr>
          <w:rFonts w:cs="Arial"/>
          <w:sz w:val="24"/>
          <w:szCs w:val="24"/>
        </w:rPr>
        <w:t xml:space="preserve">         </w:t>
      </w:r>
      <w:r>
        <w:rPr>
          <w:rFonts w:cs="Arial"/>
          <w:b/>
          <w:i/>
          <w:sz w:val="24"/>
          <w:szCs w:val="24"/>
        </w:rPr>
        <w:t>El Titular del Órgano Interno de Control</w:t>
      </w:r>
      <w:r w:rsidRPr="00CB4874">
        <w:rPr>
          <w:rFonts w:cs="Arial"/>
          <w:b/>
          <w:i/>
          <w:sz w:val="24"/>
          <w:szCs w:val="24"/>
        </w:rPr>
        <w:t xml:space="preserve"> toma el uso de la voz:</w:t>
      </w:r>
      <w:r w:rsidR="000C0B45">
        <w:rPr>
          <w:rFonts w:cs="Arial"/>
          <w:sz w:val="24"/>
          <w:szCs w:val="24"/>
        </w:rPr>
        <w:t xml:space="preserve"> De mi parte estaré de acuerdo en votar a favor de la IMPROCEDENCIA de la solicitud ARCO/028/2022, dado que en el desarrollo del segundo punto del día, es claro que no es posible entregar información alguna, al entregarla podría causar un daño al debido proceso del expediente de queja que obra en la Comisión de Honor y Justicia de Seguridad de Tlajomulco de Zúñiga</w:t>
      </w:r>
      <w:r>
        <w:rPr>
          <w:rFonts w:cs="Arial"/>
          <w:sz w:val="24"/>
          <w:szCs w:val="24"/>
        </w:rPr>
        <w:t>, es cuánto</w:t>
      </w:r>
      <w:r w:rsidR="000C0B45">
        <w:rPr>
          <w:rFonts w:cs="Arial"/>
          <w:sz w:val="24"/>
          <w:szCs w:val="24"/>
        </w:rPr>
        <w:t xml:space="preserve"> Presidente</w:t>
      </w:r>
      <w:r>
        <w:rPr>
          <w:rFonts w:cs="Arial"/>
          <w:sz w:val="24"/>
          <w:szCs w:val="24"/>
        </w:rPr>
        <w:t>.</w:t>
      </w:r>
    </w:p>
    <w:p w:rsidR="004F4961"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both"/>
        <w:rPr>
          <w:rFonts w:cs="Arial"/>
          <w:sz w:val="24"/>
          <w:szCs w:val="24"/>
        </w:rPr>
      </w:pPr>
      <w:r>
        <w:rPr>
          <w:rFonts w:cs="Arial"/>
          <w:b/>
          <w:i/>
          <w:sz w:val="24"/>
          <w:szCs w:val="24"/>
        </w:rPr>
        <w:t xml:space="preserve">         </w:t>
      </w:r>
      <w:r w:rsidRPr="00CB4874">
        <w:rPr>
          <w:rFonts w:cs="Arial"/>
          <w:b/>
          <w:i/>
          <w:sz w:val="24"/>
          <w:szCs w:val="24"/>
        </w:rPr>
        <w:t>El Presidente</w:t>
      </w:r>
      <w:r>
        <w:rPr>
          <w:rFonts w:cs="Arial"/>
          <w:b/>
          <w:i/>
          <w:sz w:val="24"/>
          <w:szCs w:val="24"/>
        </w:rPr>
        <w:t xml:space="preserve"> </w:t>
      </w:r>
      <w:r w:rsidRPr="00CB4874">
        <w:rPr>
          <w:rFonts w:cs="Arial"/>
          <w:b/>
          <w:i/>
          <w:sz w:val="24"/>
          <w:szCs w:val="24"/>
        </w:rPr>
        <w:t>del Comité toma el uso de la voz:</w:t>
      </w:r>
      <w:r>
        <w:rPr>
          <w:rFonts w:cs="Arial"/>
          <w:b/>
          <w:i/>
          <w:sz w:val="24"/>
          <w:szCs w:val="24"/>
        </w:rPr>
        <w:t xml:space="preserve"> </w:t>
      </w:r>
      <w:r w:rsidR="002A29B7">
        <w:rPr>
          <w:rFonts w:cs="Arial"/>
          <w:sz w:val="24"/>
          <w:szCs w:val="24"/>
        </w:rPr>
        <w:t>N</w:t>
      </w:r>
      <w:r w:rsidRPr="0019590B">
        <w:rPr>
          <w:rFonts w:cs="Arial"/>
          <w:sz w:val="24"/>
          <w:szCs w:val="24"/>
        </w:rPr>
        <w:t>o habiendo</w:t>
      </w:r>
      <w:r>
        <w:rPr>
          <w:rFonts w:cs="Arial"/>
          <w:sz w:val="24"/>
          <w:szCs w:val="24"/>
        </w:rPr>
        <w:t xml:space="preserve"> más</w:t>
      </w:r>
      <w:r w:rsidRPr="0019590B">
        <w:rPr>
          <w:rFonts w:cs="Arial"/>
          <w:sz w:val="24"/>
          <w:szCs w:val="24"/>
        </w:rPr>
        <w:t xml:space="preserve"> </w:t>
      </w:r>
      <w:r>
        <w:rPr>
          <w:rFonts w:cs="Arial"/>
          <w:sz w:val="24"/>
          <w:szCs w:val="24"/>
        </w:rPr>
        <w:t>comentarios</w:t>
      </w:r>
      <w:r w:rsidR="002A29B7">
        <w:rPr>
          <w:rFonts w:cs="Arial"/>
          <w:sz w:val="24"/>
          <w:szCs w:val="24"/>
        </w:rPr>
        <w:t xml:space="preserve"> u observaciones</w:t>
      </w:r>
      <w:r>
        <w:rPr>
          <w:rFonts w:cs="Arial"/>
          <w:sz w:val="24"/>
          <w:szCs w:val="24"/>
        </w:rPr>
        <w:t xml:space="preserve"> </w:t>
      </w:r>
      <w:r w:rsidRPr="0019590B">
        <w:rPr>
          <w:rFonts w:cs="Arial"/>
          <w:sz w:val="24"/>
          <w:szCs w:val="24"/>
        </w:rPr>
        <w:t>al respecto, l</w:t>
      </w:r>
      <w:r>
        <w:rPr>
          <w:rFonts w:cs="Arial"/>
          <w:sz w:val="24"/>
          <w:szCs w:val="24"/>
        </w:rPr>
        <w:t>es pregunto en votación nominal</w:t>
      </w:r>
      <w:r w:rsidRPr="0019590B">
        <w:rPr>
          <w:rFonts w:cs="Arial"/>
          <w:sz w:val="24"/>
          <w:szCs w:val="24"/>
        </w:rPr>
        <w:t xml:space="preserve"> si es</w:t>
      </w:r>
      <w:r>
        <w:rPr>
          <w:rFonts w:cs="Arial"/>
          <w:sz w:val="24"/>
          <w:szCs w:val="24"/>
        </w:rPr>
        <w:t xml:space="preserve"> de aprobarse la </w:t>
      </w:r>
      <w:r w:rsidR="002A29B7">
        <w:rPr>
          <w:rFonts w:cs="Arial"/>
          <w:b/>
          <w:sz w:val="24"/>
          <w:szCs w:val="24"/>
        </w:rPr>
        <w:t>IMPROCEDENCIA</w:t>
      </w:r>
      <w:r>
        <w:rPr>
          <w:rFonts w:cs="Arial"/>
          <w:sz w:val="24"/>
          <w:szCs w:val="24"/>
        </w:rPr>
        <w:t xml:space="preserve"> de la solicitud de ejercicio de derechos ARCO que no ocupa,</w:t>
      </w:r>
      <w:r w:rsidR="002A29B7">
        <w:rPr>
          <w:rFonts w:cs="Arial"/>
          <w:sz w:val="24"/>
          <w:szCs w:val="24"/>
        </w:rPr>
        <w:t xml:space="preserve"> toda vez que la misma es de carácter reservada, de conformidad al ACUERDO CUARTO de la presente sesión:</w:t>
      </w:r>
      <w:r>
        <w:rPr>
          <w:rFonts w:cs="Arial"/>
          <w:sz w:val="24"/>
          <w:szCs w:val="24"/>
        </w:rPr>
        <w:t xml:space="preserve"> </w:t>
      </w:r>
    </w:p>
    <w:p w:rsidR="004F4961" w:rsidRPr="0019590B" w:rsidRDefault="004F4961" w:rsidP="004F4961">
      <w:pPr>
        <w:spacing w:after="0" w:line="240" w:lineRule="auto"/>
        <w:jc w:val="both"/>
        <w:rPr>
          <w:rFonts w:cs="Arial"/>
          <w:sz w:val="24"/>
          <w:szCs w:val="24"/>
        </w:rPr>
      </w:pPr>
    </w:p>
    <w:p w:rsidR="004F4961" w:rsidRPr="0019590B" w:rsidRDefault="002A29B7" w:rsidP="004F4961">
      <w:pPr>
        <w:spacing w:after="0" w:line="240" w:lineRule="auto"/>
        <w:jc w:val="both"/>
        <w:rPr>
          <w:rFonts w:cs="Arial"/>
          <w:sz w:val="24"/>
          <w:szCs w:val="24"/>
        </w:rPr>
      </w:pPr>
      <w:r>
        <w:rPr>
          <w:rFonts w:cs="Arial"/>
          <w:sz w:val="24"/>
          <w:szCs w:val="24"/>
        </w:rPr>
        <w:t>Licenciado</w:t>
      </w:r>
      <w:r w:rsidR="004F4961">
        <w:rPr>
          <w:rFonts w:cs="Arial"/>
          <w:sz w:val="24"/>
          <w:szCs w:val="24"/>
        </w:rPr>
        <w:t xml:space="preserve"> </w:t>
      </w:r>
      <w:r w:rsidR="004F4961" w:rsidRPr="0019590B">
        <w:rPr>
          <w:rFonts w:cs="Arial"/>
          <w:sz w:val="24"/>
          <w:szCs w:val="24"/>
        </w:rPr>
        <w:t xml:space="preserve">José Luis Ochoa González, </w:t>
      </w:r>
      <w:r w:rsidR="004F4961" w:rsidRPr="00CD5898">
        <w:rPr>
          <w:rFonts w:cs="Arial"/>
          <w:sz w:val="24"/>
          <w:szCs w:val="24"/>
        </w:rPr>
        <w:t>Titular del Órgano Interno de Control e integrante del Comité</w:t>
      </w:r>
      <w:r w:rsidR="004F4961" w:rsidRPr="0019590B">
        <w:rPr>
          <w:rFonts w:cs="Arial"/>
          <w:sz w:val="24"/>
          <w:szCs w:val="24"/>
        </w:rPr>
        <w:t xml:space="preserve">: </w:t>
      </w:r>
      <w:r w:rsidR="004F4961" w:rsidRPr="0019590B">
        <w:rPr>
          <w:rFonts w:cs="Arial"/>
          <w:i/>
          <w:sz w:val="24"/>
          <w:szCs w:val="24"/>
        </w:rPr>
        <w:t>“a favor”</w:t>
      </w:r>
    </w:p>
    <w:p w:rsidR="004F4961" w:rsidRPr="0019590B" w:rsidRDefault="002A29B7" w:rsidP="004F4961">
      <w:pPr>
        <w:spacing w:after="0" w:line="240" w:lineRule="auto"/>
        <w:jc w:val="both"/>
        <w:rPr>
          <w:rFonts w:cs="Arial"/>
          <w:i/>
          <w:sz w:val="24"/>
          <w:szCs w:val="24"/>
        </w:rPr>
      </w:pPr>
      <w:r>
        <w:rPr>
          <w:rFonts w:cs="Arial"/>
          <w:sz w:val="24"/>
          <w:szCs w:val="24"/>
        </w:rPr>
        <w:t>Ciudadana</w:t>
      </w:r>
      <w:r w:rsidR="004F4961">
        <w:rPr>
          <w:rFonts w:cs="Arial"/>
          <w:sz w:val="24"/>
          <w:szCs w:val="24"/>
        </w:rPr>
        <w:t xml:space="preserve"> </w:t>
      </w:r>
      <w:r w:rsidR="004F4961" w:rsidRPr="0019590B">
        <w:rPr>
          <w:rFonts w:cs="Arial"/>
          <w:sz w:val="24"/>
          <w:szCs w:val="24"/>
        </w:rPr>
        <w:t xml:space="preserve">Melina Ramos Muñoz, Directora de Transparencia y Secretario del Comité: </w:t>
      </w:r>
      <w:r w:rsidR="004F4961" w:rsidRPr="0019590B">
        <w:rPr>
          <w:rFonts w:cs="Arial"/>
          <w:i/>
          <w:sz w:val="24"/>
          <w:szCs w:val="24"/>
        </w:rPr>
        <w:t>“a favor”</w:t>
      </w:r>
    </w:p>
    <w:p w:rsidR="004F4961" w:rsidRDefault="004F4961" w:rsidP="004F4961">
      <w:pPr>
        <w:spacing w:after="0" w:line="240" w:lineRule="auto"/>
        <w:jc w:val="both"/>
        <w:rPr>
          <w:rFonts w:cs="Arial"/>
          <w:sz w:val="24"/>
          <w:szCs w:val="24"/>
        </w:rPr>
      </w:pPr>
      <w:r w:rsidRPr="0019590B">
        <w:rPr>
          <w:rFonts w:cs="Arial"/>
          <w:sz w:val="24"/>
          <w:szCs w:val="24"/>
        </w:rPr>
        <w:t>Mi voto es a favor, por lo cual se resuelve conforme a lo siguiente:</w:t>
      </w:r>
    </w:p>
    <w:p w:rsidR="004F4961" w:rsidRPr="0019590B" w:rsidRDefault="004F4961" w:rsidP="004F4961">
      <w:pPr>
        <w:spacing w:after="0" w:line="240" w:lineRule="auto"/>
        <w:jc w:val="both"/>
        <w:rPr>
          <w:rFonts w:cs="Arial"/>
          <w:sz w:val="24"/>
          <w:szCs w:val="24"/>
        </w:rPr>
      </w:pPr>
    </w:p>
    <w:p w:rsidR="004F4961" w:rsidRDefault="002A29B7" w:rsidP="004F4961">
      <w:pPr>
        <w:spacing w:after="0" w:line="240" w:lineRule="auto"/>
        <w:jc w:val="both"/>
        <w:rPr>
          <w:rFonts w:cs="Arial"/>
          <w:i/>
          <w:sz w:val="24"/>
          <w:szCs w:val="24"/>
        </w:rPr>
      </w:pPr>
      <w:r>
        <w:rPr>
          <w:rFonts w:cs="Arial"/>
          <w:b/>
          <w:i/>
          <w:sz w:val="24"/>
          <w:szCs w:val="24"/>
          <w:u w:val="single"/>
        </w:rPr>
        <w:t>ACUERDO QUINTO</w:t>
      </w:r>
      <w:r w:rsidR="004F4961" w:rsidRPr="0019590B">
        <w:rPr>
          <w:rFonts w:cs="Arial"/>
          <w:b/>
          <w:i/>
          <w:sz w:val="24"/>
          <w:szCs w:val="24"/>
          <w:u w:val="single"/>
        </w:rPr>
        <w:t>.-</w:t>
      </w:r>
      <w:r w:rsidR="004F4961">
        <w:rPr>
          <w:rFonts w:cs="Arial"/>
          <w:b/>
          <w:i/>
          <w:sz w:val="24"/>
          <w:szCs w:val="24"/>
          <w:u w:val="single"/>
        </w:rPr>
        <w:t xml:space="preserve"> </w:t>
      </w:r>
      <w:r w:rsidR="004F4961" w:rsidRPr="0019590B">
        <w:rPr>
          <w:b/>
          <w:i/>
          <w:sz w:val="24"/>
          <w:szCs w:val="24"/>
        </w:rPr>
        <w:t xml:space="preserve">SE APRUEBA </w:t>
      </w:r>
      <w:r w:rsidR="004F4961" w:rsidRPr="0019590B">
        <w:rPr>
          <w:i/>
          <w:sz w:val="24"/>
          <w:szCs w:val="24"/>
        </w:rPr>
        <w:t>de manera unánime al encontrarse el quórum estab</w:t>
      </w:r>
      <w:r>
        <w:rPr>
          <w:i/>
          <w:sz w:val="24"/>
          <w:szCs w:val="24"/>
        </w:rPr>
        <w:t>lecido en el artículo 29, punto</w:t>
      </w:r>
      <w:r w:rsidR="004F4961" w:rsidRPr="0019590B">
        <w:rPr>
          <w:i/>
          <w:sz w:val="24"/>
          <w:szCs w:val="24"/>
        </w:rPr>
        <w:t xml:space="preserve"> 2</w:t>
      </w:r>
      <w:r>
        <w:rPr>
          <w:i/>
          <w:sz w:val="24"/>
          <w:szCs w:val="24"/>
        </w:rPr>
        <w:t>,</w:t>
      </w:r>
      <w:r w:rsidR="004F4961" w:rsidRPr="0019590B">
        <w:rPr>
          <w:i/>
          <w:sz w:val="24"/>
          <w:szCs w:val="24"/>
        </w:rPr>
        <w:t xml:space="preserve"> de la Ley de Transparencia,</w:t>
      </w:r>
      <w:r w:rsidR="004F4961">
        <w:rPr>
          <w:i/>
          <w:sz w:val="24"/>
          <w:szCs w:val="24"/>
        </w:rPr>
        <w:t xml:space="preserve"> en correlación </w:t>
      </w:r>
      <w:r w:rsidR="004F4961" w:rsidRPr="008224A2">
        <w:rPr>
          <w:i/>
          <w:sz w:val="24"/>
          <w:szCs w:val="24"/>
        </w:rPr>
        <w:t>al Acuerdo Segundo del Acta de la Primera Sesión Ordinaria del año 2021</w:t>
      </w:r>
      <w:r w:rsidR="004F4961">
        <w:rPr>
          <w:i/>
          <w:sz w:val="24"/>
          <w:szCs w:val="24"/>
        </w:rPr>
        <w:t xml:space="preserve"> del presente Comité,</w:t>
      </w:r>
      <w:r w:rsidR="004F4961" w:rsidRPr="0019590B">
        <w:rPr>
          <w:i/>
          <w:sz w:val="24"/>
          <w:szCs w:val="24"/>
        </w:rPr>
        <w:t xml:space="preserve"> que el sentido de la solicitud</w:t>
      </w:r>
      <w:r w:rsidR="004F4961">
        <w:rPr>
          <w:i/>
          <w:sz w:val="24"/>
          <w:szCs w:val="24"/>
        </w:rPr>
        <w:t xml:space="preserve"> que nos ocupa</w:t>
      </w:r>
      <w:r>
        <w:rPr>
          <w:i/>
          <w:sz w:val="24"/>
          <w:szCs w:val="24"/>
        </w:rPr>
        <w:t xml:space="preserve"> es </w:t>
      </w:r>
      <w:r w:rsidRPr="002A29B7">
        <w:rPr>
          <w:b/>
          <w:i/>
          <w:sz w:val="24"/>
          <w:szCs w:val="24"/>
        </w:rPr>
        <w:t>IMPROCEDENTE</w:t>
      </w:r>
      <w:r w:rsidR="004F4961">
        <w:rPr>
          <w:b/>
          <w:i/>
          <w:sz w:val="24"/>
          <w:szCs w:val="24"/>
        </w:rPr>
        <w:t>,</w:t>
      </w:r>
      <w:r>
        <w:rPr>
          <w:rFonts w:cs="Arial"/>
          <w:i/>
          <w:sz w:val="24"/>
          <w:szCs w:val="24"/>
        </w:rPr>
        <w:t xml:space="preserve"> toda vez que, la información solicitada permanecerá en carácter de reservada en tanto el procedimiento de responsabilidad seguido en forma de juicio, no concluya y cause estado</w:t>
      </w:r>
      <w:r w:rsidR="004F4961">
        <w:rPr>
          <w:rFonts w:cs="Arial"/>
          <w:i/>
          <w:sz w:val="24"/>
          <w:szCs w:val="24"/>
        </w:rPr>
        <w:t>.</w:t>
      </w:r>
    </w:p>
    <w:p w:rsidR="004F4961" w:rsidRDefault="004F4961" w:rsidP="004F4961">
      <w:pPr>
        <w:spacing w:after="0" w:line="240" w:lineRule="auto"/>
        <w:jc w:val="both"/>
        <w:rPr>
          <w:i/>
          <w:sz w:val="24"/>
          <w:szCs w:val="24"/>
        </w:rPr>
      </w:pPr>
    </w:p>
    <w:p w:rsidR="004F4961" w:rsidRPr="00FC19EF" w:rsidRDefault="002A29B7" w:rsidP="004F4961">
      <w:pPr>
        <w:spacing w:after="0" w:line="240" w:lineRule="auto"/>
        <w:jc w:val="both"/>
        <w:rPr>
          <w:rFonts w:cs="Arial"/>
          <w:i/>
          <w:sz w:val="24"/>
          <w:szCs w:val="24"/>
        </w:rPr>
      </w:pPr>
      <w:r>
        <w:rPr>
          <w:rFonts w:cs="Arial"/>
          <w:b/>
          <w:i/>
          <w:sz w:val="24"/>
          <w:szCs w:val="24"/>
          <w:u w:val="single"/>
        </w:rPr>
        <w:t>ACUERDO SEXTO</w:t>
      </w:r>
      <w:r w:rsidR="004F4961" w:rsidRPr="0019590B">
        <w:rPr>
          <w:rFonts w:cs="Arial"/>
          <w:b/>
          <w:i/>
          <w:sz w:val="24"/>
          <w:szCs w:val="24"/>
          <w:u w:val="single"/>
        </w:rPr>
        <w:t>.-</w:t>
      </w:r>
      <w:r w:rsidR="004F4961">
        <w:rPr>
          <w:rFonts w:cs="Arial"/>
          <w:b/>
          <w:i/>
          <w:sz w:val="24"/>
          <w:szCs w:val="24"/>
          <w:u w:val="single"/>
        </w:rPr>
        <w:t xml:space="preserve"> </w:t>
      </w:r>
      <w:r w:rsidR="004F4961">
        <w:rPr>
          <w:b/>
          <w:i/>
          <w:sz w:val="24"/>
          <w:szCs w:val="24"/>
        </w:rPr>
        <w:t xml:space="preserve">SE INSTRUYE </w:t>
      </w:r>
      <w:r w:rsidR="004F4961">
        <w:rPr>
          <w:i/>
          <w:sz w:val="24"/>
          <w:szCs w:val="24"/>
        </w:rPr>
        <w:t>a</w:t>
      </w:r>
      <w:r>
        <w:rPr>
          <w:i/>
          <w:sz w:val="24"/>
          <w:szCs w:val="24"/>
        </w:rPr>
        <w:t xml:space="preserve"> la Secretaría Técnica también a cargo de</w:t>
      </w:r>
      <w:r w:rsidR="004F4961">
        <w:rPr>
          <w:i/>
          <w:sz w:val="24"/>
          <w:szCs w:val="24"/>
        </w:rPr>
        <w:t xml:space="preserve"> la Dirección de Transparencia,</w:t>
      </w:r>
      <w:r>
        <w:rPr>
          <w:i/>
          <w:sz w:val="24"/>
          <w:szCs w:val="24"/>
        </w:rPr>
        <w:t xml:space="preserve"> informe al solicitante la resolución final de su solicitud de ejercicio de los derechos ARCO, y que no se haga entrega de información alguna en tanto no concluya y cause estado el procedimiento ya multicitado</w:t>
      </w:r>
      <w:r w:rsidR="004F4961">
        <w:rPr>
          <w:i/>
          <w:sz w:val="24"/>
          <w:szCs w:val="24"/>
        </w:rPr>
        <w:t>.</w:t>
      </w:r>
    </w:p>
    <w:p w:rsidR="004F4961" w:rsidRDefault="004F4961" w:rsidP="004F4961">
      <w:pPr>
        <w:spacing w:after="0" w:line="240" w:lineRule="auto"/>
        <w:jc w:val="both"/>
        <w:rPr>
          <w:rFonts w:cs="Arial"/>
          <w:i/>
          <w:sz w:val="24"/>
          <w:szCs w:val="24"/>
        </w:rPr>
      </w:pPr>
    </w:p>
    <w:p w:rsidR="004F4961" w:rsidRDefault="004F4961" w:rsidP="004F4961">
      <w:pPr>
        <w:spacing w:after="0" w:line="240" w:lineRule="auto"/>
        <w:jc w:val="both"/>
        <w:rPr>
          <w:rFonts w:cs="Arial"/>
          <w:i/>
          <w:sz w:val="24"/>
          <w:szCs w:val="24"/>
        </w:rPr>
      </w:pPr>
      <w:r>
        <w:rPr>
          <w:rFonts w:cs="Arial"/>
          <w:i/>
          <w:sz w:val="24"/>
          <w:szCs w:val="24"/>
        </w:rPr>
        <w:t>Continuamos con el siguiente punto del orden del día.</w:t>
      </w:r>
    </w:p>
    <w:p w:rsidR="004F4961" w:rsidRPr="00CD5898" w:rsidRDefault="004F4961" w:rsidP="004F4961">
      <w:pPr>
        <w:spacing w:after="0" w:line="240" w:lineRule="auto"/>
        <w:jc w:val="both"/>
        <w:rPr>
          <w:rFonts w:cs="Arial"/>
          <w:i/>
          <w:sz w:val="24"/>
          <w:szCs w:val="24"/>
        </w:rPr>
      </w:pPr>
    </w:p>
    <w:p w:rsidR="004F4961" w:rsidRDefault="002A29B7" w:rsidP="004F4961">
      <w:pPr>
        <w:spacing w:after="0" w:line="240" w:lineRule="auto"/>
        <w:jc w:val="both"/>
        <w:rPr>
          <w:rFonts w:cstheme="minorHAnsi"/>
          <w:sz w:val="24"/>
          <w:szCs w:val="24"/>
        </w:rPr>
      </w:pPr>
      <w:r>
        <w:rPr>
          <w:rFonts w:cs="Arial"/>
          <w:b/>
          <w:sz w:val="24"/>
          <w:szCs w:val="24"/>
        </w:rPr>
        <w:t>IV</w:t>
      </w:r>
      <w:r w:rsidR="004F4961" w:rsidRPr="0019590B">
        <w:rPr>
          <w:rFonts w:cs="Arial"/>
          <w:b/>
          <w:sz w:val="24"/>
          <w:szCs w:val="24"/>
        </w:rPr>
        <w:t xml:space="preserve">.- ASUNTOS GENERALES.- </w:t>
      </w:r>
      <w:r w:rsidR="004F4961">
        <w:rPr>
          <w:sz w:val="24"/>
          <w:szCs w:val="24"/>
        </w:rPr>
        <w:t>P</w:t>
      </w:r>
      <w:r w:rsidR="004F4961" w:rsidRPr="00D85631">
        <w:rPr>
          <w:sz w:val="24"/>
          <w:szCs w:val="24"/>
        </w:rPr>
        <w:t>reg</w:t>
      </w:r>
      <w:r w:rsidR="004F4961">
        <w:rPr>
          <w:sz w:val="24"/>
          <w:szCs w:val="24"/>
        </w:rPr>
        <w:t xml:space="preserve">unto a los presentes, </w:t>
      </w:r>
      <w:r w:rsidR="004F4961">
        <w:rPr>
          <w:rFonts w:cstheme="minorHAnsi"/>
          <w:sz w:val="24"/>
          <w:szCs w:val="24"/>
        </w:rPr>
        <w:t>si existe</w:t>
      </w:r>
      <w:r w:rsidR="004F4961" w:rsidRPr="002B7360">
        <w:rPr>
          <w:rFonts w:cstheme="minorHAnsi"/>
          <w:sz w:val="24"/>
          <w:szCs w:val="24"/>
        </w:rPr>
        <w:t xml:space="preserve"> algún tema ad</w:t>
      </w:r>
      <w:r w:rsidR="004F4961">
        <w:rPr>
          <w:rFonts w:cstheme="minorHAnsi"/>
          <w:sz w:val="24"/>
          <w:szCs w:val="24"/>
        </w:rPr>
        <w:t>icional a tratar:</w:t>
      </w:r>
    </w:p>
    <w:p w:rsidR="004F4961" w:rsidRDefault="004F4961" w:rsidP="004F4961">
      <w:pPr>
        <w:spacing w:after="0" w:line="240" w:lineRule="auto"/>
        <w:jc w:val="both"/>
        <w:rPr>
          <w:rFonts w:cstheme="minorHAnsi"/>
          <w:sz w:val="24"/>
          <w:szCs w:val="24"/>
        </w:rPr>
      </w:pPr>
    </w:p>
    <w:p w:rsidR="004F4961" w:rsidRPr="00AE1101" w:rsidRDefault="004F4961" w:rsidP="004F4961">
      <w:pPr>
        <w:pStyle w:val="Sinespaciado"/>
        <w:jc w:val="both"/>
        <w:rPr>
          <w:rFonts w:asciiTheme="minorHAnsi" w:hAnsiTheme="minorHAnsi"/>
          <w:sz w:val="24"/>
          <w:szCs w:val="24"/>
        </w:rPr>
      </w:pPr>
      <w:r>
        <w:rPr>
          <w:rFonts w:asciiTheme="minorHAnsi" w:hAnsiTheme="minorHAnsi"/>
          <w:sz w:val="24"/>
          <w:szCs w:val="24"/>
        </w:rPr>
        <w:t xml:space="preserve">Licenciado </w:t>
      </w:r>
      <w:r w:rsidRPr="00AE1101">
        <w:rPr>
          <w:rFonts w:asciiTheme="minorHAnsi" w:hAnsiTheme="minorHAnsi"/>
          <w:sz w:val="24"/>
          <w:szCs w:val="24"/>
        </w:rPr>
        <w:t xml:space="preserve">José Luis Ochoa González, </w:t>
      </w:r>
      <w:r>
        <w:rPr>
          <w:rFonts w:asciiTheme="minorHAnsi" w:hAnsiTheme="minorHAnsi"/>
          <w:sz w:val="24"/>
          <w:szCs w:val="24"/>
        </w:rPr>
        <w:t>Titular del Órgano Interno de Control e Integrante del Comité</w:t>
      </w:r>
      <w:r w:rsidRPr="00AE1101">
        <w:rPr>
          <w:rFonts w:asciiTheme="minorHAnsi" w:hAnsiTheme="minorHAnsi"/>
          <w:sz w:val="24"/>
          <w:szCs w:val="24"/>
        </w:rPr>
        <w:t xml:space="preserve">: </w:t>
      </w:r>
      <w:r>
        <w:rPr>
          <w:rFonts w:asciiTheme="minorHAnsi" w:hAnsiTheme="minorHAnsi"/>
          <w:i/>
          <w:sz w:val="24"/>
          <w:szCs w:val="24"/>
        </w:rPr>
        <w:t>“Ninguno</w:t>
      </w:r>
      <w:r w:rsidRPr="00AE1101">
        <w:rPr>
          <w:rFonts w:asciiTheme="minorHAnsi" w:hAnsiTheme="minorHAnsi"/>
          <w:i/>
          <w:sz w:val="24"/>
          <w:szCs w:val="24"/>
        </w:rPr>
        <w:t>”</w:t>
      </w:r>
      <w:r>
        <w:rPr>
          <w:rFonts w:asciiTheme="minorHAnsi" w:hAnsiTheme="minorHAnsi"/>
          <w:i/>
          <w:sz w:val="24"/>
          <w:szCs w:val="24"/>
        </w:rPr>
        <w:t>.</w:t>
      </w:r>
    </w:p>
    <w:p w:rsidR="004F4961" w:rsidRDefault="004F4961" w:rsidP="004F4961">
      <w:pPr>
        <w:spacing w:after="0" w:line="240" w:lineRule="auto"/>
        <w:jc w:val="both"/>
        <w:rPr>
          <w:sz w:val="24"/>
          <w:szCs w:val="24"/>
        </w:rPr>
      </w:pPr>
      <w:r>
        <w:rPr>
          <w:sz w:val="24"/>
          <w:szCs w:val="24"/>
        </w:rPr>
        <w:t xml:space="preserve">Ciudadana </w:t>
      </w:r>
      <w:r w:rsidRPr="00AE1101">
        <w:rPr>
          <w:sz w:val="24"/>
          <w:szCs w:val="24"/>
        </w:rPr>
        <w:t>Melina Ramos Muñ</w:t>
      </w:r>
      <w:r>
        <w:rPr>
          <w:sz w:val="24"/>
          <w:szCs w:val="24"/>
        </w:rPr>
        <w:t>oz, Directora de Transparencia y Secretario del Comité: “</w:t>
      </w:r>
      <w:r>
        <w:rPr>
          <w:i/>
          <w:sz w:val="24"/>
          <w:szCs w:val="24"/>
        </w:rPr>
        <w:t>Ninguno”</w:t>
      </w:r>
      <w:r w:rsidRPr="00AE1101">
        <w:rPr>
          <w:sz w:val="24"/>
          <w:szCs w:val="24"/>
        </w:rPr>
        <w:t>.</w:t>
      </w:r>
    </w:p>
    <w:p w:rsidR="004F4961" w:rsidRDefault="004F4961" w:rsidP="004F4961">
      <w:pPr>
        <w:spacing w:after="0" w:line="240" w:lineRule="auto"/>
        <w:jc w:val="both"/>
        <w:rPr>
          <w:rFonts w:cstheme="minorHAnsi"/>
          <w:sz w:val="24"/>
          <w:szCs w:val="24"/>
        </w:rPr>
      </w:pPr>
      <w:r>
        <w:rPr>
          <w:sz w:val="24"/>
          <w:szCs w:val="24"/>
        </w:rPr>
        <w:t xml:space="preserve">De mi parte ninguno, por lo que </w:t>
      </w:r>
      <w:r>
        <w:rPr>
          <w:rFonts w:cstheme="minorHAnsi"/>
          <w:sz w:val="24"/>
          <w:szCs w:val="24"/>
        </w:rPr>
        <w:t>al no existir tema adicional a tratar, se concluye la presente sesión.</w:t>
      </w:r>
    </w:p>
    <w:p w:rsidR="004F4961" w:rsidRDefault="004F4961" w:rsidP="004F4961">
      <w:pPr>
        <w:spacing w:after="0" w:line="240" w:lineRule="auto"/>
        <w:jc w:val="both"/>
        <w:rPr>
          <w:rFonts w:cstheme="minorHAnsi"/>
          <w:sz w:val="24"/>
          <w:szCs w:val="24"/>
        </w:rPr>
      </w:pPr>
    </w:p>
    <w:p w:rsidR="004F4961" w:rsidRPr="0029511D" w:rsidRDefault="004F4961" w:rsidP="004F4961">
      <w:pPr>
        <w:spacing w:after="0" w:line="240" w:lineRule="auto"/>
        <w:jc w:val="both"/>
        <w:rPr>
          <w:rFonts w:cs="Arial"/>
          <w:b/>
          <w:sz w:val="24"/>
          <w:szCs w:val="24"/>
        </w:rPr>
      </w:pPr>
      <w:r w:rsidRPr="0029511D">
        <w:rPr>
          <w:rFonts w:cs="Arial"/>
          <w:b/>
          <w:sz w:val="24"/>
          <w:szCs w:val="24"/>
        </w:rPr>
        <w:t xml:space="preserve">V.- </w:t>
      </w:r>
      <w:r>
        <w:rPr>
          <w:rFonts w:cs="Arial"/>
          <w:b/>
          <w:sz w:val="24"/>
          <w:szCs w:val="24"/>
        </w:rPr>
        <w:t>CLAUSURA DE LA SESIÓN:</w:t>
      </w:r>
      <w:r w:rsidRPr="0029511D">
        <w:rPr>
          <w:rFonts w:cs="Arial"/>
          <w:b/>
          <w:sz w:val="24"/>
          <w:szCs w:val="24"/>
        </w:rPr>
        <w:t xml:space="preserve"> </w:t>
      </w:r>
    </w:p>
    <w:p w:rsidR="004F4961" w:rsidRPr="0019590B" w:rsidRDefault="004F4961" w:rsidP="004F4961">
      <w:pPr>
        <w:spacing w:after="0" w:line="240" w:lineRule="auto"/>
        <w:jc w:val="both"/>
        <w:rPr>
          <w:rFonts w:cs="Arial"/>
          <w:sz w:val="24"/>
          <w:szCs w:val="24"/>
        </w:rPr>
      </w:pPr>
    </w:p>
    <w:p w:rsidR="004F4961" w:rsidRPr="00253588" w:rsidRDefault="003F4684" w:rsidP="004F4961">
      <w:pPr>
        <w:spacing w:after="0" w:line="240" w:lineRule="auto"/>
        <w:jc w:val="both"/>
        <w:rPr>
          <w:rFonts w:cs="Arial"/>
          <w:b/>
          <w:i/>
          <w:sz w:val="24"/>
          <w:szCs w:val="24"/>
        </w:rPr>
      </w:pPr>
      <w:r>
        <w:rPr>
          <w:rFonts w:cs="Arial"/>
          <w:b/>
          <w:i/>
          <w:sz w:val="24"/>
          <w:szCs w:val="24"/>
          <w:u w:val="single"/>
        </w:rPr>
        <w:t>ACUERDO SÉPTIMO</w:t>
      </w:r>
      <w:r w:rsidR="004F4961" w:rsidRPr="0019590B">
        <w:rPr>
          <w:rFonts w:cs="Arial"/>
          <w:b/>
          <w:i/>
          <w:sz w:val="24"/>
          <w:szCs w:val="24"/>
        </w:rPr>
        <w:t xml:space="preserve">.- </w:t>
      </w:r>
      <w:r w:rsidR="004F4961" w:rsidRPr="00AE1101">
        <w:rPr>
          <w:b/>
          <w:i/>
          <w:sz w:val="24"/>
          <w:szCs w:val="24"/>
        </w:rPr>
        <w:t xml:space="preserve">APROBACIÓN DEL </w:t>
      </w:r>
      <w:r w:rsidR="004F4961">
        <w:rPr>
          <w:b/>
          <w:i/>
          <w:sz w:val="24"/>
          <w:szCs w:val="24"/>
        </w:rPr>
        <w:t>CUARTO</w:t>
      </w:r>
      <w:r>
        <w:rPr>
          <w:b/>
          <w:i/>
          <w:sz w:val="24"/>
          <w:szCs w:val="24"/>
        </w:rPr>
        <w:t xml:space="preserve"> y QUINTO</w:t>
      </w:r>
      <w:r w:rsidR="004F4961">
        <w:rPr>
          <w:b/>
          <w:i/>
          <w:sz w:val="24"/>
          <w:szCs w:val="24"/>
        </w:rPr>
        <w:t xml:space="preserve"> PUNTO </w:t>
      </w:r>
      <w:r w:rsidR="004F4961" w:rsidRPr="00AE1101">
        <w:rPr>
          <w:b/>
          <w:i/>
          <w:sz w:val="24"/>
          <w:szCs w:val="24"/>
        </w:rPr>
        <w:t xml:space="preserve">DEL ORDEN DEL DÍA.- </w:t>
      </w:r>
      <w:r w:rsidR="004F4961" w:rsidRPr="00AE1101">
        <w:rPr>
          <w:i/>
          <w:sz w:val="24"/>
          <w:szCs w:val="24"/>
        </w:rPr>
        <w:t xml:space="preserve">Considerando que no existe tema adicional a tratar, </w:t>
      </w:r>
      <w:r w:rsidR="004F4961" w:rsidRPr="001D0B74">
        <w:rPr>
          <w:b/>
          <w:i/>
          <w:sz w:val="24"/>
          <w:szCs w:val="24"/>
          <w:u w:val="single"/>
        </w:rPr>
        <w:t>se aprueba de forma unánime</w:t>
      </w:r>
      <w:r w:rsidR="004F4961">
        <w:rPr>
          <w:i/>
          <w:sz w:val="24"/>
          <w:szCs w:val="24"/>
        </w:rPr>
        <w:t xml:space="preserve"> </w:t>
      </w:r>
      <w:r w:rsidR="004F4961" w:rsidRPr="00AE1101">
        <w:rPr>
          <w:i/>
          <w:sz w:val="24"/>
          <w:szCs w:val="24"/>
        </w:rPr>
        <w:t>la clausur</w:t>
      </w:r>
      <w:r>
        <w:rPr>
          <w:i/>
          <w:sz w:val="24"/>
          <w:szCs w:val="24"/>
        </w:rPr>
        <w:t>a de la presente sesión a las 12:48 doce horas con cuarenta y ocho</w:t>
      </w:r>
      <w:r w:rsidR="004F4961" w:rsidRPr="00AE1101">
        <w:rPr>
          <w:i/>
          <w:sz w:val="24"/>
          <w:szCs w:val="24"/>
        </w:rPr>
        <w:t xml:space="preserve"> minutos del día </w:t>
      </w:r>
      <w:r>
        <w:rPr>
          <w:i/>
          <w:sz w:val="24"/>
          <w:szCs w:val="24"/>
        </w:rPr>
        <w:t>01 primero</w:t>
      </w:r>
      <w:r w:rsidR="004F4961" w:rsidRPr="00AE1101">
        <w:rPr>
          <w:i/>
          <w:sz w:val="24"/>
          <w:szCs w:val="24"/>
        </w:rPr>
        <w:t xml:space="preserve"> de </w:t>
      </w:r>
      <w:r>
        <w:rPr>
          <w:i/>
          <w:sz w:val="24"/>
          <w:szCs w:val="24"/>
        </w:rPr>
        <w:t>diciembre</w:t>
      </w:r>
      <w:r w:rsidR="004F4961">
        <w:rPr>
          <w:i/>
          <w:sz w:val="24"/>
          <w:szCs w:val="24"/>
        </w:rPr>
        <w:t xml:space="preserve"> del año 2022 dos mil veintidós</w:t>
      </w:r>
      <w:r w:rsidR="004F4961" w:rsidRPr="00AE1101">
        <w:rPr>
          <w:i/>
          <w:sz w:val="24"/>
          <w:szCs w:val="24"/>
        </w:rPr>
        <w:t>.</w:t>
      </w:r>
    </w:p>
    <w:p w:rsidR="004F4961" w:rsidRDefault="004F4961"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p>
    <w:p w:rsidR="003F4684" w:rsidRDefault="003F4684" w:rsidP="004F4961">
      <w:pPr>
        <w:spacing w:after="0" w:line="240" w:lineRule="auto"/>
        <w:jc w:val="both"/>
        <w:rPr>
          <w:rFonts w:cs="Arial"/>
          <w:sz w:val="24"/>
          <w:szCs w:val="24"/>
        </w:rPr>
      </w:pPr>
    </w:p>
    <w:p w:rsidR="004F4961"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both"/>
        <w:rPr>
          <w:rFonts w:cs="Arial"/>
          <w:sz w:val="24"/>
          <w:szCs w:val="24"/>
        </w:rPr>
      </w:pPr>
    </w:p>
    <w:p w:rsidR="004F4961" w:rsidRPr="0019590B" w:rsidRDefault="004F4961" w:rsidP="004F4961">
      <w:pPr>
        <w:spacing w:after="0" w:line="240" w:lineRule="auto"/>
        <w:jc w:val="center"/>
        <w:rPr>
          <w:sz w:val="24"/>
          <w:szCs w:val="24"/>
        </w:rPr>
      </w:pPr>
      <w:r w:rsidRPr="0019590B">
        <w:rPr>
          <w:sz w:val="24"/>
          <w:szCs w:val="24"/>
        </w:rPr>
        <w:t xml:space="preserve">MIGUEL OSBALDO CARREÓN PÉREZ, </w:t>
      </w:r>
    </w:p>
    <w:p w:rsidR="004F4961" w:rsidRPr="004A3E30" w:rsidRDefault="004F4961" w:rsidP="004F4961">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rsidR="004F4961" w:rsidRPr="0019590B" w:rsidRDefault="004F4961" w:rsidP="004F4961">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4F4961" w:rsidRPr="0019590B" w:rsidRDefault="004F4961" w:rsidP="004F4961">
      <w:pPr>
        <w:spacing w:after="0" w:line="240" w:lineRule="auto"/>
        <w:jc w:val="center"/>
        <w:rPr>
          <w:sz w:val="24"/>
          <w:szCs w:val="24"/>
        </w:rPr>
      </w:pPr>
    </w:p>
    <w:p w:rsidR="004F4961" w:rsidRPr="0019590B" w:rsidRDefault="004F4961" w:rsidP="004F4961">
      <w:pPr>
        <w:spacing w:after="0" w:line="240" w:lineRule="auto"/>
        <w:rPr>
          <w:sz w:val="24"/>
          <w:szCs w:val="24"/>
        </w:rPr>
      </w:pPr>
    </w:p>
    <w:p w:rsidR="004F4961" w:rsidRDefault="004F4961" w:rsidP="004F4961">
      <w:pPr>
        <w:spacing w:after="0" w:line="240" w:lineRule="auto"/>
        <w:rPr>
          <w:sz w:val="24"/>
          <w:szCs w:val="24"/>
        </w:rPr>
      </w:pPr>
    </w:p>
    <w:p w:rsidR="004F4961" w:rsidRDefault="004F4961" w:rsidP="003F4684">
      <w:pPr>
        <w:spacing w:after="0" w:line="240" w:lineRule="auto"/>
        <w:rPr>
          <w:sz w:val="24"/>
          <w:szCs w:val="24"/>
        </w:rPr>
      </w:pPr>
    </w:p>
    <w:p w:rsidR="003F4684" w:rsidRDefault="003F4684" w:rsidP="003F4684">
      <w:pPr>
        <w:spacing w:after="0" w:line="240" w:lineRule="auto"/>
        <w:rPr>
          <w:sz w:val="24"/>
          <w:szCs w:val="24"/>
        </w:rPr>
      </w:pPr>
    </w:p>
    <w:p w:rsidR="004F4961" w:rsidRPr="0019590B" w:rsidRDefault="004F4961" w:rsidP="004F4961">
      <w:pPr>
        <w:spacing w:after="0" w:line="240" w:lineRule="auto"/>
        <w:jc w:val="center"/>
        <w:rPr>
          <w:sz w:val="24"/>
          <w:szCs w:val="24"/>
        </w:rPr>
      </w:pPr>
    </w:p>
    <w:p w:rsidR="004F4961" w:rsidRDefault="004F4961" w:rsidP="004F4961">
      <w:pPr>
        <w:spacing w:after="0" w:line="240" w:lineRule="auto"/>
        <w:jc w:val="center"/>
        <w:rPr>
          <w:sz w:val="24"/>
          <w:szCs w:val="24"/>
        </w:rPr>
      </w:pPr>
    </w:p>
    <w:p w:rsidR="004F4961" w:rsidRPr="0019590B" w:rsidRDefault="004F4961" w:rsidP="004F4961">
      <w:pPr>
        <w:spacing w:after="0" w:line="240" w:lineRule="auto"/>
        <w:jc w:val="center"/>
        <w:rPr>
          <w:sz w:val="24"/>
          <w:szCs w:val="24"/>
        </w:rPr>
      </w:pPr>
    </w:p>
    <w:p w:rsidR="004F4961" w:rsidRPr="0019590B" w:rsidRDefault="004F4961" w:rsidP="004F4961">
      <w:pPr>
        <w:spacing w:after="0" w:line="240" w:lineRule="auto"/>
        <w:jc w:val="center"/>
        <w:rPr>
          <w:sz w:val="24"/>
          <w:szCs w:val="24"/>
        </w:rPr>
      </w:pPr>
    </w:p>
    <w:p w:rsidR="004F4961" w:rsidRPr="0019590B" w:rsidRDefault="004F4961" w:rsidP="004F4961">
      <w:pPr>
        <w:spacing w:after="0" w:line="240" w:lineRule="auto"/>
        <w:jc w:val="center"/>
        <w:rPr>
          <w:sz w:val="24"/>
          <w:szCs w:val="24"/>
        </w:rPr>
      </w:pPr>
      <w:r w:rsidRPr="0019590B">
        <w:rPr>
          <w:sz w:val="24"/>
          <w:szCs w:val="24"/>
        </w:rPr>
        <w:t xml:space="preserve">JOSÉ LUIS OCHOA GONZÁLEZ, </w:t>
      </w:r>
    </w:p>
    <w:p w:rsidR="004F4961" w:rsidRPr="003F4684" w:rsidRDefault="004F4961" w:rsidP="003F4684">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rsidR="004F4961" w:rsidRDefault="004F4961" w:rsidP="004D0CDD">
      <w:pPr>
        <w:spacing w:after="0" w:line="240" w:lineRule="auto"/>
        <w:rPr>
          <w:rFonts w:ascii="Arial" w:hAnsi="Arial" w:cs="Arial"/>
          <w:b/>
          <w:i/>
          <w:noProof/>
          <w:sz w:val="24"/>
          <w:szCs w:val="24"/>
          <w:lang w:eastAsia="es-MX"/>
        </w:rPr>
      </w:pPr>
    </w:p>
    <w:p w:rsidR="003F4684" w:rsidRDefault="003F4684" w:rsidP="002A29B7">
      <w:pPr>
        <w:spacing w:after="0" w:line="240" w:lineRule="auto"/>
        <w:jc w:val="center"/>
        <w:rPr>
          <w:rFonts w:ascii="Arial" w:hAnsi="Arial" w:cs="Arial"/>
          <w:b/>
          <w:i/>
          <w:noProof/>
          <w:sz w:val="24"/>
          <w:szCs w:val="24"/>
          <w:lang w:eastAsia="es-MX"/>
        </w:rPr>
      </w:pPr>
    </w:p>
    <w:p w:rsidR="003F4684" w:rsidRDefault="003F4684" w:rsidP="002A29B7">
      <w:pPr>
        <w:spacing w:after="0" w:line="240" w:lineRule="auto"/>
        <w:jc w:val="center"/>
        <w:rPr>
          <w:rFonts w:ascii="Arial" w:hAnsi="Arial" w:cs="Arial"/>
          <w:b/>
          <w:i/>
          <w:noProof/>
          <w:sz w:val="24"/>
          <w:szCs w:val="24"/>
          <w:lang w:eastAsia="es-MX"/>
        </w:rPr>
      </w:pPr>
    </w:p>
    <w:p w:rsidR="003F4684" w:rsidRPr="0019590B" w:rsidRDefault="004D0CDD" w:rsidP="002A29B7">
      <w:pPr>
        <w:spacing w:after="0" w:line="240" w:lineRule="auto"/>
        <w:jc w:val="center"/>
        <w:rPr>
          <w:sz w:val="24"/>
          <w:szCs w:val="24"/>
        </w:rPr>
      </w:pPr>
      <w:bookmarkStart w:id="0" w:name="_GoBack"/>
      <w:r>
        <w:rPr>
          <w:rFonts w:ascii="Arial" w:hAnsi="Arial" w:cs="Arial"/>
          <w:b/>
          <w:i/>
          <w:noProof/>
          <w:sz w:val="24"/>
          <w:szCs w:val="24"/>
          <w:lang w:eastAsia="es-MX"/>
        </w:rPr>
        <w:drawing>
          <wp:inline distT="0" distB="0" distL="0" distR="0" wp14:anchorId="32479784" wp14:editId="7F8C6BC8">
            <wp:extent cx="2011680" cy="1093277"/>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1093277"/>
                    </a:xfrm>
                    <a:prstGeom prst="rect">
                      <a:avLst/>
                    </a:prstGeom>
                    <a:noFill/>
                    <a:ln>
                      <a:noFill/>
                    </a:ln>
                  </pic:spPr>
                </pic:pic>
              </a:graphicData>
            </a:graphic>
          </wp:inline>
        </w:drawing>
      </w:r>
      <w:bookmarkEnd w:id="0"/>
    </w:p>
    <w:p w:rsidR="004F4961" w:rsidRPr="0019590B" w:rsidRDefault="004F4961" w:rsidP="004F4961">
      <w:pPr>
        <w:spacing w:after="0" w:line="240" w:lineRule="auto"/>
        <w:rPr>
          <w:sz w:val="24"/>
          <w:szCs w:val="24"/>
        </w:rPr>
      </w:pPr>
    </w:p>
    <w:p w:rsidR="004F4961" w:rsidRPr="0019590B" w:rsidRDefault="004F4961" w:rsidP="004F4961">
      <w:pPr>
        <w:spacing w:after="0" w:line="240" w:lineRule="auto"/>
        <w:rPr>
          <w:sz w:val="24"/>
          <w:szCs w:val="24"/>
        </w:rPr>
      </w:pPr>
    </w:p>
    <w:p w:rsidR="004F4961" w:rsidRPr="0019590B" w:rsidRDefault="004F4961" w:rsidP="004F4961">
      <w:pPr>
        <w:pStyle w:val="Sinespaciado"/>
        <w:jc w:val="center"/>
        <w:rPr>
          <w:sz w:val="24"/>
          <w:szCs w:val="24"/>
        </w:rPr>
      </w:pPr>
      <w:r w:rsidRPr="0019590B">
        <w:rPr>
          <w:sz w:val="24"/>
          <w:szCs w:val="24"/>
        </w:rPr>
        <w:t>MELINA RAMOS MUÑOZ</w:t>
      </w:r>
    </w:p>
    <w:p w:rsidR="004F4961" w:rsidRPr="004A3E30" w:rsidRDefault="004F4961" w:rsidP="004F4961">
      <w:pPr>
        <w:spacing w:after="0" w:line="240" w:lineRule="auto"/>
        <w:jc w:val="center"/>
        <w:rPr>
          <w:rFonts w:cs="Arial"/>
          <w:sz w:val="24"/>
          <w:szCs w:val="24"/>
        </w:rPr>
      </w:pPr>
      <w:r w:rsidRPr="0019590B">
        <w:rPr>
          <w:sz w:val="24"/>
          <w:szCs w:val="24"/>
        </w:rPr>
        <w:t xml:space="preserve">DIRECTORA DE TRANSPARENCIA Y SECRETARIO </w:t>
      </w:r>
      <w:r>
        <w:rPr>
          <w:sz w:val="24"/>
          <w:szCs w:val="24"/>
        </w:rPr>
        <w:t xml:space="preserve">DEL </w:t>
      </w:r>
      <w:r w:rsidRPr="004A3E30">
        <w:rPr>
          <w:rFonts w:cs="Arial"/>
          <w:sz w:val="24"/>
          <w:szCs w:val="24"/>
        </w:rPr>
        <w:t>COMITÉ DE TRANSPARENCIA</w:t>
      </w:r>
    </w:p>
    <w:p w:rsidR="004F4961" w:rsidRDefault="004F4961" w:rsidP="004F4961">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rsidR="001E1FBD" w:rsidRDefault="001E1FBD"/>
    <w:sectPr w:rsidR="001E1FBD" w:rsidSect="004F4961">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D6" w:rsidRDefault="00CE6BD6" w:rsidP="000C0B45">
      <w:pPr>
        <w:spacing w:after="0" w:line="240" w:lineRule="auto"/>
      </w:pPr>
      <w:r>
        <w:separator/>
      </w:r>
    </w:p>
  </w:endnote>
  <w:endnote w:type="continuationSeparator" w:id="0">
    <w:p w:rsidR="00CE6BD6" w:rsidRDefault="00CE6BD6" w:rsidP="000C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B7" w:rsidRDefault="002A29B7" w:rsidP="002A29B7">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 </w:t>
    </w:r>
    <w:r>
      <w:rPr>
        <w:rFonts w:cs="Arial"/>
        <w:sz w:val="16"/>
        <w:szCs w:val="16"/>
      </w:rPr>
      <w:t>Cuarta S</w:t>
    </w:r>
    <w:r w:rsidRPr="00F66C40">
      <w:rPr>
        <w:rFonts w:cs="Arial"/>
        <w:sz w:val="16"/>
        <w:szCs w:val="16"/>
      </w:rPr>
      <w:t xml:space="preserve">esión </w:t>
    </w:r>
    <w:r>
      <w:rPr>
        <w:rFonts w:cs="Arial"/>
        <w:sz w:val="16"/>
        <w:szCs w:val="16"/>
      </w:rPr>
      <w:t xml:space="preserve">Ordinaria del </w:t>
    </w:r>
    <w:r>
      <w:rPr>
        <w:sz w:val="16"/>
        <w:szCs w:val="16"/>
      </w:rPr>
      <w:t>año 2022,</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3F4684">
      <w:rPr>
        <w:sz w:val="16"/>
        <w:szCs w:val="16"/>
      </w:rPr>
      <w:t xml:space="preserve"> celebrada el día 01 de diciembre</w:t>
    </w:r>
    <w:r>
      <w:rPr>
        <w:sz w:val="16"/>
        <w:szCs w:val="16"/>
      </w:rPr>
      <w:t xml:space="preserve"> del año 2022</w:t>
    </w:r>
    <w:r w:rsidRPr="00F66C40">
      <w:rPr>
        <w:sz w:val="16"/>
        <w:szCs w:val="16"/>
      </w:rPr>
      <w:t>.</w:t>
    </w:r>
  </w:p>
  <w:p w:rsidR="002A29B7" w:rsidRPr="0029511D" w:rsidRDefault="002A29B7" w:rsidP="002A29B7">
    <w:pPr>
      <w:pStyle w:val="Encabezado"/>
      <w:jc w:val="center"/>
      <w:rPr>
        <w:sz w:val="16"/>
        <w:szCs w:val="16"/>
      </w:rPr>
    </w:pPr>
  </w:p>
  <w:p w:rsidR="002A29B7" w:rsidRDefault="002A29B7">
    <w:pPr>
      <w:pStyle w:val="Piedepgina"/>
    </w:pPr>
    <w:r>
      <w:rPr>
        <w:noProof/>
        <w:lang w:eastAsia="es-MX"/>
      </w:rPr>
      <w:drawing>
        <wp:inline distT="0" distB="0" distL="0" distR="0" wp14:anchorId="6729E22F" wp14:editId="4CD71D69">
          <wp:extent cx="3048000" cy="4389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195" cy="438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D6" w:rsidRDefault="00CE6BD6" w:rsidP="000C0B45">
      <w:pPr>
        <w:spacing w:after="0" w:line="240" w:lineRule="auto"/>
      </w:pPr>
      <w:r>
        <w:separator/>
      </w:r>
    </w:p>
  </w:footnote>
  <w:footnote w:type="continuationSeparator" w:id="0">
    <w:p w:rsidR="00CE6BD6" w:rsidRDefault="00CE6BD6" w:rsidP="000C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45" w:rsidRDefault="00CE6BD6">
    <w:pPr>
      <w:pStyle w:val="Encabezado"/>
    </w:pPr>
    <w:sdt>
      <w:sdtPr>
        <w:id w:val="-1404368355"/>
        <w:docPartObj>
          <w:docPartGallery w:val="Page Numbers (Margins)"/>
          <w:docPartUnique/>
        </w:docPartObj>
      </w:sdtPr>
      <w:sdtEndPr/>
      <w:sdtContent>
        <w:r w:rsidR="000C0B45">
          <w:rPr>
            <w:noProof/>
            <w:lang w:eastAsia="es-MX"/>
          </w:rPr>
          <mc:AlternateContent>
            <mc:Choice Requires="wps">
              <w:drawing>
                <wp:anchor distT="0" distB="0" distL="114300" distR="114300" simplePos="0" relativeHeight="251659264" behindDoc="0" locked="0" layoutInCell="0" allowOverlap="1" wp14:anchorId="02C8A7D3" wp14:editId="66DAF8E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C0B45" w:rsidRDefault="000C0B4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70578" w:rsidRPr="0087057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C0B45" w:rsidRDefault="000C0B4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870578" w:rsidRPr="00870578">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2A29B7">
      <w:rPr>
        <w:noProof/>
        <w:lang w:eastAsia="es-MX"/>
      </w:rPr>
      <w:drawing>
        <wp:inline distT="0" distB="0" distL="0" distR="0" wp14:anchorId="180E2CE1" wp14:editId="72DC7513">
          <wp:extent cx="2011680" cy="495578"/>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445" cy="4957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379"/>
    <w:multiLevelType w:val="hybridMultilevel"/>
    <w:tmpl w:val="BB428C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C93D01"/>
    <w:multiLevelType w:val="hybridMultilevel"/>
    <w:tmpl w:val="4DA63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E8663E"/>
    <w:multiLevelType w:val="hybridMultilevel"/>
    <w:tmpl w:val="4DA63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FA0C9A"/>
    <w:multiLevelType w:val="hybridMultilevel"/>
    <w:tmpl w:val="3B84CB3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5">
    <w:nsid w:val="78E11B63"/>
    <w:multiLevelType w:val="hybridMultilevel"/>
    <w:tmpl w:val="4DA631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61"/>
    <w:rsid w:val="000C0B45"/>
    <w:rsid w:val="000C41FD"/>
    <w:rsid w:val="001E1FBD"/>
    <w:rsid w:val="002A29B7"/>
    <w:rsid w:val="003F4684"/>
    <w:rsid w:val="004D0CDD"/>
    <w:rsid w:val="004F4961"/>
    <w:rsid w:val="005377B0"/>
    <w:rsid w:val="005A7C7D"/>
    <w:rsid w:val="006867F4"/>
    <w:rsid w:val="00770261"/>
    <w:rsid w:val="007D1964"/>
    <w:rsid w:val="00870578"/>
    <w:rsid w:val="00883571"/>
    <w:rsid w:val="008A3F58"/>
    <w:rsid w:val="009C7B6C"/>
    <w:rsid w:val="00B52D03"/>
    <w:rsid w:val="00CE6BD6"/>
    <w:rsid w:val="00D07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4961"/>
    <w:pPr>
      <w:spacing w:after="0" w:line="240" w:lineRule="auto"/>
    </w:pPr>
    <w:rPr>
      <w:rFonts w:ascii="Calibri" w:eastAsia="Calibri" w:hAnsi="Calibri" w:cs="Times New Roman"/>
    </w:rPr>
  </w:style>
  <w:style w:type="paragraph" w:customStyle="1" w:styleId="Estilo">
    <w:name w:val="Estilo"/>
    <w:basedOn w:val="Normal"/>
    <w:link w:val="EstiloCar"/>
    <w:rsid w:val="005A7C7D"/>
    <w:pPr>
      <w:spacing w:after="0" w:line="240" w:lineRule="auto"/>
      <w:jc w:val="both"/>
    </w:pPr>
    <w:rPr>
      <w:rFonts w:ascii="Arial" w:eastAsia="Calibri" w:hAnsi="Arial" w:cs="Arial"/>
      <w:sz w:val="24"/>
      <w:szCs w:val="24"/>
    </w:rPr>
  </w:style>
  <w:style w:type="character" w:customStyle="1" w:styleId="EstiloCar">
    <w:name w:val="Estilo Car"/>
    <w:link w:val="Estilo"/>
    <w:locked/>
    <w:rsid w:val="005A7C7D"/>
    <w:rPr>
      <w:rFonts w:ascii="Arial" w:eastAsia="Calibri" w:hAnsi="Arial" w:cs="Arial"/>
      <w:sz w:val="24"/>
      <w:szCs w:val="24"/>
    </w:rPr>
  </w:style>
  <w:style w:type="paragraph" w:styleId="Prrafodelista">
    <w:name w:val="List Paragraph"/>
    <w:basedOn w:val="Normal"/>
    <w:uiPriority w:val="34"/>
    <w:qFormat/>
    <w:rsid w:val="005A7C7D"/>
    <w:pPr>
      <w:ind w:left="720"/>
      <w:contextualSpacing/>
    </w:pPr>
  </w:style>
  <w:style w:type="paragraph" w:styleId="Encabezado">
    <w:name w:val="header"/>
    <w:basedOn w:val="Normal"/>
    <w:link w:val="EncabezadoCar"/>
    <w:uiPriority w:val="99"/>
    <w:rsid w:val="005A7C7D"/>
    <w:pPr>
      <w:tabs>
        <w:tab w:val="center" w:pos="4680"/>
        <w:tab w:val="right" w:pos="9360"/>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5A7C7D"/>
    <w:rPr>
      <w:rFonts w:ascii="Calibri" w:eastAsia="Calibri" w:hAnsi="Calibri" w:cs="Calibri"/>
    </w:rPr>
  </w:style>
  <w:style w:type="paragraph" w:styleId="NormalWeb">
    <w:name w:val="Normal (Web)"/>
    <w:basedOn w:val="Normal"/>
    <w:unhideWhenUsed/>
    <w:rsid w:val="00B52D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C0B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B45"/>
  </w:style>
  <w:style w:type="paragraph" w:styleId="Textodeglobo">
    <w:name w:val="Balloon Text"/>
    <w:basedOn w:val="Normal"/>
    <w:link w:val="TextodegloboCar"/>
    <w:uiPriority w:val="99"/>
    <w:semiHidden/>
    <w:unhideWhenUsed/>
    <w:rsid w:val="000C0B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4961"/>
    <w:pPr>
      <w:spacing w:after="0" w:line="240" w:lineRule="auto"/>
    </w:pPr>
    <w:rPr>
      <w:rFonts w:ascii="Calibri" w:eastAsia="Calibri" w:hAnsi="Calibri" w:cs="Times New Roman"/>
    </w:rPr>
  </w:style>
  <w:style w:type="paragraph" w:customStyle="1" w:styleId="Estilo">
    <w:name w:val="Estilo"/>
    <w:basedOn w:val="Normal"/>
    <w:link w:val="EstiloCar"/>
    <w:rsid w:val="005A7C7D"/>
    <w:pPr>
      <w:spacing w:after="0" w:line="240" w:lineRule="auto"/>
      <w:jc w:val="both"/>
    </w:pPr>
    <w:rPr>
      <w:rFonts w:ascii="Arial" w:eastAsia="Calibri" w:hAnsi="Arial" w:cs="Arial"/>
      <w:sz w:val="24"/>
      <w:szCs w:val="24"/>
    </w:rPr>
  </w:style>
  <w:style w:type="character" w:customStyle="1" w:styleId="EstiloCar">
    <w:name w:val="Estilo Car"/>
    <w:link w:val="Estilo"/>
    <w:locked/>
    <w:rsid w:val="005A7C7D"/>
    <w:rPr>
      <w:rFonts w:ascii="Arial" w:eastAsia="Calibri" w:hAnsi="Arial" w:cs="Arial"/>
      <w:sz w:val="24"/>
      <w:szCs w:val="24"/>
    </w:rPr>
  </w:style>
  <w:style w:type="paragraph" w:styleId="Prrafodelista">
    <w:name w:val="List Paragraph"/>
    <w:basedOn w:val="Normal"/>
    <w:uiPriority w:val="34"/>
    <w:qFormat/>
    <w:rsid w:val="005A7C7D"/>
    <w:pPr>
      <w:ind w:left="720"/>
      <w:contextualSpacing/>
    </w:pPr>
  </w:style>
  <w:style w:type="paragraph" w:styleId="Encabezado">
    <w:name w:val="header"/>
    <w:basedOn w:val="Normal"/>
    <w:link w:val="EncabezadoCar"/>
    <w:uiPriority w:val="99"/>
    <w:rsid w:val="005A7C7D"/>
    <w:pPr>
      <w:tabs>
        <w:tab w:val="center" w:pos="4680"/>
        <w:tab w:val="right" w:pos="9360"/>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5A7C7D"/>
    <w:rPr>
      <w:rFonts w:ascii="Calibri" w:eastAsia="Calibri" w:hAnsi="Calibri" w:cs="Calibri"/>
    </w:rPr>
  </w:style>
  <w:style w:type="paragraph" w:styleId="NormalWeb">
    <w:name w:val="Normal (Web)"/>
    <w:basedOn w:val="Normal"/>
    <w:unhideWhenUsed/>
    <w:rsid w:val="00B52D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0C0B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B45"/>
  </w:style>
  <w:style w:type="paragraph" w:styleId="Textodeglobo">
    <w:name w:val="Balloon Text"/>
    <w:basedOn w:val="Normal"/>
    <w:link w:val="TextodegloboCar"/>
    <w:uiPriority w:val="99"/>
    <w:semiHidden/>
    <w:unhideWhenUsed/>
    <w:rsid w:val="000C0B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3595</Words>
  <Characters>20424</Characters>
  <Application>Microsoft Office Word</Application>
  <DocSecurity>0</DocSecurity>
  <Lines>486</Lines>
  <Paragraphs>193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3</cp:revision>
  <dcterms:created xsi:type="dcterms:W3CDTF">2022-12-02T15:08:00Z</dcterms:created>
  <dcterms:modified xsi:type="dcterms:W3CDTF">2022-12-02T18:39:00Z</dcterms:modified>
</cp:coreProperties>
</file>