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4E" w:rsidRPr="0098137A" w:rsidRDefault="00CE5D4E" w:rsidP="00CE5D4E">
      <w:pPr>
        <w:widowControl w:val="0"/>
        <w:spacing w:after="0" w:line="240" w:lineRule="auto"/>
        <w:ind w:left="708"/>
        <w:jc w:val="center"/>
        <w:rPr>
          <w:b/>
          <w:sz w:val="24"/>
        </w:rPr>
      </w:pPr>
      <w:bookmarkStart w:id="0" w:name="_GoBack"/>
      <w:bookmarkEnd w:id="0"/>
      <w:r>
        <w:rPr>
          <w:b/>
          <w:sz w:val="24"/>
        </w:rPr>
        <w:t>Décima Sexta Sesión E</w:t>
      </w:r>
      <w:r w:rsidRPr="0098137A">
        <w:rPr>
          <w:b/>
          <w:sz w:val="24"/>
        </w:rPr>
        <w:t xml:space="preserve">xtraordinaria </w:t>
      </w:r>
    </w:p>
    <w:p w:rsidR="00CE5D4E" w:rsidRPr="0098137A" w:rsidRDefault="00CE5D4E" w:rsidP="00CE5D4E">
      <w:pPr>
        <w:widowControl w:val="0"/>
        <w:spacing w:after="0" w:line="240" w:lineRule="auto"/>
        <w:jc w:val="center"/>
        <w:rPr>
          <w:b/>
          <w:sz w:val="24"/>
        </w:rPr>
      </w:pPr>
      <w:r>
        <w:rPr>
          <w:b/>
          <w:sz w:val="24"/>
        </w:rPr>
        <w:t xml:space="preserve"> (Análisis especifico de la solicitud DT/1064/2020 Dirección General Jurídica</w:t>
      </w:r>
      <w:r w:rsidRPr="0098137A">
        <w:rPr>
          <w:b/>
          <w:sz w:val="24"/>
        </w:rPr>
        <w:t>)</w:t>
      </w:r>
    </w:p>
    <w:p w:rsidR="00CE5D4E" w:rsidRPr="0098137A" w:rsidRDefault="00CE5D4E" w:rsidP="00CE5D4E">
      <w:pPr>
        <w:widowControl w:val="0"/>
        <w:tabs>
          <w:tab w:val="left" w:pos="3722"/>
        </w:tabs>
        <w:spacing w:after="0" w:line="240" w:lineRule="auto"/>
        <w:jc w:val="center"/>
        <w:rPr>
          <w:b/>
          <w:sz w:val="24"/>
        </w:rPr>
      </w:pPr>
      <w:r w:rsidRPr="0098137A">
        <w:rPr>
          <w:b/>
          <w:sz w:val="24"/>
        </w:rPr>
        <w:t>Del Comité de Transparencia del Ayuntamiento de Tlajomulco de Zúñiga, Jalisco</w:t>
      </w:r>
    </w:p>
    <w:p w:rsidR="00CE5D4E" w:rsidRPr="0098137A" w:rsidRDefault="00CE5D4E" w:rsidP="00CE5D4E">
      <w:pPr>
        <w:widowControl w:val="0"/>
        <w:tabs>
          <w:tab w:val="left" w:pos="3722"/>
        </w:tabs>
        <w:spacing w:after="0" w:line="240" w:lineRule="auto"/>
        <w:jc w:val="center"/>
        <w:rPr>
          <w:b/>
          <w:sz w:val="24"/>
        </w:rPr>
      </w:pPr>
    </w:p>
    <w:p w:rsidR="00CE5D4E" w:rsidRDefault="00CE5D4E" w:rsidP="00CE5D4E">
      <w:pPr>
        <w:widowControl w:val="0"/>
        <w:spacing w:after="0" w:line="240" w:lineRule="auto"/>
        <w:jc w:val="both"/>
        <w:rPr>
          <w:sz w:val="24"/>
        </w:rPr>
      </w:pPr>
      <w:r w:rsidRPr="0098137A">
        <w:rPr>
          <w:rFonts w:cs="Calibri"/>
          <w:sz w:val="24"/>
        </w:rPr>
        <w:t xml:space="preserve">En el municipio de Tlajomulco </w:t>
      </w:r>
      <w:r>
        <w:rPr>
          <w:rFonts w:cs="Calibri"/>
          <w:sz w:val="24"/>
        </w:rPr>
        <w:t>de Zúñiga, Jalisco, siendo las 08</w:t>
      </w:r>
      <w:r w:rsidRPr="0098137A">
        <w:rPr>
          <w:rFonts w:cs="Calibri"/>
          <w:sz w:val="24"/>
        </w:rPr>
        <w:t>:</w:t>
      </w:r>
      <w:r>
        <w:rPr>
          <w:rFonts w:cs="Calibri"/>
          <w:sz w:val="24"/>
        </w:rPr>
        <w:t xml:space="preserve">00 ocho horas </w:t>
      </w:r>
      <w:r w:rsidRPr="0098137A">
        <w:rPr>
          <w:rFonts w:cs="Calibri"/>
          <w:sz w:val="24"/>
        </w:rPr>
        <w:t xml:space="preserve">del día </w:t>
      </w:r>
      <w:r>
        <w:rPr>
          <w:rFonts w:cs="Calibri"/>
          <w:sz w:val="24"/>
        </w:rPr>
        <w:t>08</w:t>
      </w:r>
      <w:r w:rsidRPr="0098137A">
        <w:rPr>
          <w:rFonts w:cs="Calibri"/>
          <w:sz w:val="24"/>
        </w:rPr>
        <w:t xml:space="preserve"> </w:t>
      </w:r>
      <w:r>
        <w:rPr>
          <w:rFonts w:cs="Calibri"/>
          <w:sz w:val="24"/>
        </w:rPr>
        <w:t xml:space="preserve">ocho </w:t>
      </w:r>
      <w:r w:rsidRPr="0098137A">
        <w:rPr>
          <w:rFonts w:cs="Calibri"/>
          <w:sz w:val="24"/>
        </w:rPr>
        <w:t xml:space="preserve">de </w:t>
      </w:r>
      <w:r>
        <w:rPr>
          <w:rFonts w:cs="Calibri"/>
          <w:sz w:val="24"/>
        </w:rPr>
        <w:t>julio del año 2020</w:t>
      </w:r>
      <w:r w:rsidRPr="0098137A">
        <w:rPr>
          <w:rFonts w:cs="Calibri"/>
          <w:sz w:val="24"/>
        </w:rPr>
        <w:t xml:space="preserve"> dos mil </w:t>
      </w:r>
      <w:r>
        <w:rPr>
          <w:rFonts w:cs="Calibri"/>
          <w:sz w:val="24"/>
        </w:rPr>
        <w:t>veinte</w:t>
      </w:r>
      <w:r w:rsidRPr="0098137A">
        <w:rPr>
          <w:rFonts w:cs="Calibri"/>
          <w:sz w:val="24"/>
        </w:rPr>
        <w:t xml:space="preserve">, en las instalaciones de la Sala de Cabildo, en el Centro Administrativo Tlajomulco (CAT), ubicado en Higuera N° 70, tercer piso, Colonia Centro, en el Municipio de Tlajomulco de Zúñiga, Jalisco, </w:t>
      </w:r>
      <w:r w:rsidRPr="0098137A">
        <w:rPr>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la décima</w:t>
      </w:r>
      <w:r>
        <w:rPr>
          <w:sz w:val="24"/>
        </w:rPr>
        <w:t xml:space="preserve"> sexta</w:t>
      </w:r>
      <w:r w:rsidRPr="0098137A">
        <w:rPr>
          <w:sz w:val="24"/>
        </w:rPr>
        <w:t xml:space="preserve"> sesión extraordinaria conforme al siguiente:</w:t>
      </w:r>
    </w:p>
    <w:p w:rsidR="00CE5D4E" w:rsidRPr="0098137A" w:rsidRDefault="00CE5D4E" w:rsidP="00CE5D4E">
      <w:pPr>
        <w:widowControl w:val="0"/>
        <w:spacing w:after="0" w:line="240" w:lineRule="auto"/>
        <w:jc w:val="both"/>
        <w:rPr>
          <w:sz w:val="24"/>
        </w:rPr>
      </w:pPr>
    </w:p>
    <w:p w:rsidR="00CE5D4E" w:rsidRPr="0098137A" w:rsidRDefault="00CE5D4E" w:rsidP="00CE5D4E">
      <w:pPr>
        <w:widowControl w:val="0"/>
        <w:spacing w:after="0" w:line="240" w:lineRule="auto"/>
        <w:jc w:val="center"/>
        <w:rPr>
          <w:rFonts w:cs="Arial"/>
          <w:b/>
          <w:sz w:val="24"/>
        </w:rPr>
      </w:pPr>
      <w:r w:rsidRPr="0098137A">
        <w:rPr>
          <w:rFonts w:cs="Arial"/>
          <w:b/>
          <w:sz w:val="24"/>
        </w:rPr>
        <w:t>ORDEN DEL DÍA</w:t>
      </w:r>
    </w:p>
    <w:p w:rsidR="00CE5D4E" w:rsidRPr="0098137A" w:rsidRDefault="00CE5D4E" w:rsidP="00CE5D4E">
      <w:pPr>
        <w:widowControl w:val="0"/>
        <w:spacing w:after="0" w:line="240" w:lineRule="auto"/>
        <w:jc w:val="both"/>
        <w:rPr>
          <w:sz w:val="24"/>
        </w:rPr>
      </w:pPr>
    </w:p>
    <w:p w:rsidR="00CE5D4E" w:rsidRPr="0098137A" w:rsidRDefault="00CE5D4E" w:rsidP="00CE5D4E">
      <w:pPr>
        <w:widowControl w:val="0"/>
        <w:spacing w:after="0" w:line="240" w:lineRule="auto"/>
        <w:jc w:val="both"/>
        <w:rPr>
          <w:sz w:val="24"/>
          <w:szCs w:val="24"/>
        </w:rPr>
      </w:pPr>
      <w:r w:rsidRPr="0098137A">
        <w:rPr>
          <w:sz w:val="24"/>
          <w:szCs w:val="24"/>
        </w:rPr>
        <w:t>I.- Lista de asistencia, verificación de quórum del Comité de Transparencia;</w:t>
      </w:r>
    </w:p>
    <w:p w:rsidR="00CE5D4E" w:rsidRPr="00CE5D4E" w:rsidRDefault="00CE5D4E" w:rsidP="00CE5D4E">
      <w:pPr>
        <w:spacing w:after="0" w:line="240" w:lineRule="auto"/>
        <w:jc w:val="both"/>
        <w:rPr>
          <w:rFonts w:eastAsia="Times New Roman" w:cstheme="minorHAnsi"/>
          <w:b/>
          <w:i/>
          <w:sz w:val="24"/>
          <w:szCs w:val="24"/>
          <w:lang w:eastAsia="es-MX"/>
        </w:rPr>
      </w:pPr>
      <w:r w:rsidRPr="0098137A">
        <w:rPr>
          <w:sz w:val="24"/>
          <w:szCs w:val="24"/>
        </w:rPr>
        <w:t>II.- Revisión, discusión</w:t>
      </w:r>
      <w:r>
        <w:rPr>
          <w:sz w:val="24"/>
          <w:szCs w:val="24"/>
        </w:rPr>
        <w:t>, aprobación o negación de la</w:t>
      </w:r>
      <w:r w:rsidRPr="0098137A">
        <w:rPr>
          <w:sz w:val="24"/>
          <w:szCs w:val="24"/>
        </w:rPr>
        <w:t xml:space="preserve"> reserva </w:t>
      </w:r>
      <w:r>
        <w:rPr>
          <w:sz w:val="24"/>
          <w:szCs w:val="24"/>
        </w:rPr>
        <w:t xml:space="preserve">parcial </w:t>
      </w:r>
      <w:r w:rsidRPr="0098137A">
        <w:rPr>
          <w:sz w:val="24"/>
          <w:szCs w:val="24"/>
        </w:rPr>
        <w:t>de</w:t>
      </w:r>
      <w:r>
        <w:rPr>
          <w:sz w:val="24"/>
          <w:szCs w:val="24"/>
        </w:rPr>
        <w:t xml:space="preserve"> la </w:t>
      </w:r>
      <w:r w:rsidRPr="0098137A">
        <w:rPr>
          <w:sz w:val="24"/>
          <w:szCs w:val="24"/>
        </w:rPr>
        <w:t>información</w:t>
      </w:r>
      <w:r>
        <w:rPr>
          <w:sz w:val="24"/>
          <w:szCs w:val="24"/>
        </w:rPr>
        <w:t xml:space="preserve"> requerida</w:t>
      </w:r>
      <w:r w:rsidRPr="0098137A">
        <w:rPr>
          <w:sz w:val="24"/>
          <w:szCs w:val="24"/>
        </w:rPr>
        <w:t xml:space="preserve"> en la solicitud de información con número de expediente DT/</w:t>
      </w:r>
      <w:r>
        <w:rPr>
          <w:sz w:val="24"/>
          <w:szCs w:val="24"/>
        </w:rPr>
        <w:t xml:space="preserve">1064/2020 y folio </w:t>
      </w:r>
      <w:proofErr w:type="spellStart"/>
      <w:r>
        <w:rPr>
          <w:sz w:val="24"/>
          <w:szCs w:val="24"/>
        </w:rPr>
        <w:t>infomex</w:t>
      </w:r>
      <w:proofErr w:type="spellEnd"/>
      <w:r>
        <w:rPr>
          <w:sz w:val="24"/>
          <w:szCs w:val="24"/>
        </w:rPr>
        <w:t xml:space="preserve"> 03803520 referente a: </w:t>
      </w:r>
      <w:r w:rsidRPr="00CE5D4E">
        <w:rPr>
          <w:rFonts w:cstheme="minorHAnsi"/>
          <w:b/>
          <w:i/>
          <w:sz w:val="24"/>
          <w:szCs w:val="24"/>
        </w:rPr>
        <w:t xml:space="preserve">“Licencia de urbanización del fraccionamiento Bosque Alto </w:t>
      </w:r>
      <w:proofErr w:type="spellStart"/>
      <w:r w:rsidRPr="00CE5D4E">
        <w:rPr>
          <w:rFonts w:cstheme="minorHAnsi"/>
          <w:b/>
          <w:i/>
          <w:sz w:val="24"/>
          <w:szCs w:val="24"/>
        </w:rPr>
        <w:t>ó</w:t>
      </w:r>
      <w:proofErr w:type="spellEnd"/>
      <w:r w:rsidRPr="00CE5D4E">
        <w:rPr>
          <w:rFonts w:cstheme="minorHAnsi"/>
          <w:b/>
          <w:i/>
          <w:sz w:val="24"/>
          <w:szCs w:val="24"/>
        </w:rPr>
        <w:t xml:space="preserve"> Santa Anita </w:t>
      </w:r>
      <w:proofErr w:type="spellStart"/>
      <w:r w:rsidRPr="00CE5D4E">
        <w:rPr>
          <w:rFonts w:cstheme="minorHAnsi"/>
          <w:b/>
          <w:i/>
          <w:sz w:val="24"/>
          <w:szCs w:val="24"/>
        </w:rPr>
        <w:t>Hills</w:t>
      </w:r>
      <w:proofErr w:type="spellEnd"/>
      <w:r w:rsidRPr="00CE5D4E">
        <w:rPr>
          <w:rFonts w:cstheme="minorHAnsi"/>
          <w:b/>
          <w:i/>
          <w:sz w:val="24"/>
          <w:szCs w:val="24"/>
        </w:rPr>
        <w:t>. Copia certificada</w:t>
      </w:r>
      <w:r w:rsidRPr="00CE5D4E">
        <w:rPr>
          <w:rFonts w:eastAsia="Times New Roman" w:cstheme="minorHAnsi"/>
          <w:b/>
          <w:i/>
          <w:sz w:val="24"/>
          <w:szCs w:val="24"/>
          <w:lang w:eastAsia="es-MX"/>
        </w:rPr>
        <w:t>”</w:t>
      </w:r>
      <w:r w:rsidRPr="00CE5D4E">
        <w:rPr>
          <w:rFonts w:cstheme="minorHAnsi"/>
          <w:b/>
          <w:i/>
          <w:sz w:val="24"/>
          <w:szCs w:val="24"/>
        </w:rPr>
        <w:t xml:space="preserve"> (sic).</w:t>
      </w:r>
    </w:p>
    <w:p w:rsidR="00CE5D4E" w:rsidRPr="0098137A" w:rsidRDefault="00CE5D4E" w:rsidP="00CE5D4E">
      <w:pPr>
        <w:spacing w:after="0" w:line="240" w:lineRule="auto"/>
        <w:jc w:val="both"/>
        <w:rPr>
          <w:rFonts w:eastAsia="SimSun"/>
          <w:b/>
          <w:i/>
          <w:sz w:val="24"/>
          <w:szCs w:val="24"/>
        </w:rPr>
      </w:pPr>
      <w:r w:rsidRPr="0098137A">
        <w:rPr>
          <w:sz w:val="24"/>
        </w:rPr>
        <w:t>III.- Asuntos Generales.</w:t>
      </w:r>
    </w:p>
    <w:p w:rsidR="00CE5D4E" w:rsidRPr="0098137A" w:rsidRDefault="00CE5D4E" w:rsidP="00CE5D4E">
      <w:pPr>
        <w:widowControl w:val="0"/>
        <w:spacing w:after="0" w:line="240" w:lineRule="auto"/>
        <w:jc w:val="both"/>
        <w:rPr>
          <w:sz w:val="24"/>
        </w:rPr>
      </w:pPr>
    </w:p>
    <w:p w:rsidR="00CE5D4E" w:rsidRPr="0098137A" w:rsidRDefault="00CE5D4E" w:rsidP="00CE5D4E">
      <w:pPr>
        <w:widowControl w:val="0"/>
        <w:spacing w:after="0" w:line="240" w:lineRule="auto"/>
        <w:jc w:val="center"/>
        <w:rPr>
          <w:rFonts w:cs="Arial"/>
          <w:b/>
          <w:sz w:val="24"/>
        </w:rPr>
      </w:pPr>
      <w:r w:rsidRPr="0098137A">
        <w:rPr>
          <w:rFonts w:cs="Arial"/>
          <w:b/>
          <w:sz w:val="24"/>
        </w:rPr>
        <w:t>DESARROLLO DEL ORDEN DEL DÍA</w:t>
      </w:r>
    </w:p>
    <w:p w:rsidR="00CE5D4E" w:rsidRPr="0098137A" w:rsidRDefault="00CE5D4E" w:rsidP="00CE5D4E">
      <w:pPr>
        <w:widowControl w:val="0"/>
        <w:spacing w:after="0" w:line="240" w:lineRule="auto"/>
        <w:rPr>
          <w:rFonts w:cs="Arial"/>
          <w:b/>
          <w:sz w:val="24"/>
        </w:rPr>
      </w:pPr>
    </w:p>
    <w:p w:rsidR="00CE5D4E" w:rsidRPr="0098137A" w:rsidRDefault="00CE5D4E" w:rsidP="00CE5D4E">
      <w:pPr>
        <w:widowControl w:val="0"/>
        <w:spacing w:after="0" w:line="240" w:lineRule="auto"/>
        <w:jc w:val="both"/>
        <w:rPr>
          <w:b/>
          <w:sz w:val="24"/>
          <w:szCs w:val="24"/>
        </w:rPr>
      </w:pPr>
      <w:r w:rsidRPr="0098137A">
        <w:rPr>
          <w:b/>
          <w:sz w:val="24"/>
          <w:szCs w:val="24"/>
        </w:rPr>
        <w:t>I. LISTA DE ASISTENCIA, VERIFICACIÓN DE QUÓRUM E INTEGRACIÓN DEL COMITÉ DE CLASIFICACIÓN</w:t>
      </w:r>
    </w:p>
    <w:p w:rsidR="00CE5D4E" w:rsidRPr="0098137A" w:rsidRDefault="00CE5D4E" w:rsidP="00CE5D4E">
      <w:pPr>
        <w:widowControl w:val="0"/>
        <w:spacing w:after="0" w:line="240" w:lineRule="auto"/>
        <w:jc w:val="both"/>
        <w:rPr>
          <w:b/>
          <w:sz w:val="24"/>
          <w:szCs w:val="24"/>
        </w:rPr>
      </w:pPr>
    </w:p>
    <w:p w:rsidR="00CE5D4E" w:rsidRPr="0098137A" w:rsidRDefault="00CE5D4E" w:rsidP="00CE5D4E">
      <w:pPr>
        <w:widowControl w:val="0"/>
        <w:spacing w:after="0" w:line="240" w:lineRule="auto"/>
        <w:ind w:firstLine="708"/>
        <w:jc w:val="both"/>
        <w:rPr>
          <w:sz w:val="24"/>
          <w:szCs w:val="24"/>
        </w:rPr>
      </w:pPr>
      <w:r w:rsidRPr="0098137A">
        <w:rPr>
          <w:sz w:val="24"/>
          <w:szCs w:val="24"/>
        </w:rPr>
        <w:t xml:space="preserve">Para dar inicio con el desarrollo del orden del día aprobado, Miguel </w:t>
      </w:r>
      <w:proofErr w:type="spellStart"/>
      <w:r w:rsidRPr="0098137A">
        <w:rPr>
          <w:sz w:val="24"/>
          <w:szCs w:val="24"/>
        </w:rPr>
        <w:t>Osbaldo</w:t>
      </w:r>
      <w:proofErr w:type="spellEnd"/>
      <w:r w:rsidRPr="0098137A">
        <w:rPr>
          <w:sz w:val="24"/>
          <w:szCs w:val="24"/>
        </w:rPr>
        <w:t xml:space="preserve"> Carreón Pérez, Presidente del Comité, pasó lista de asistencia para verificar la integración del quórum necesario para la presente sesión, determinándose la presencia de:</w:t>
      </w:r>
    </w:p>
    <w:p w:rsidR="00CE5D4E" w:rsidRPr="0098137A" w:rsidRDefault="00CE5D4E" w:rsidP="00CE5D4E">
      <w:pPr>
        <w:widowControl w:val="0"/>
        <w:spacing w:after="0" w:line="240" w:lineRule="auto"/>
        <w:ind w:firstLine="708"/>
        <w:jc w:val="both"/>
        <w:rPr>
          <w:sz w:val="24"/>
          <w:szCs w:val="24"/>
        </w:rPr>
      </w:pPr>
    </w:p>
    <w:p w:rsidR="00CE5D4E" w:rsidRPr="0098137A" w:rsidRDefault="00CE5D4E" w:rsidP="00CE5D4E">
      <w:pPr>
        <w:widowControl w:val="0"/>
        <w:numPr>
          <w:ilvl w:val="0"/>
          <w:numId w:val="1"/>
        </w:numPr>
        <w:spacing w:after="0" w:line="240" w:lineRule="auto"/>
        <w:jc w:val="both"/>
        <w:rPr>
          <w:b/>
          <w:sz w:val="24"/>
          <w:szCs w:val="24"/>
        </w:rPr>
      </w:pPr>
      <w:r w:rsidRPr="0098137A">
        <w:rPr>
          <w:sz w:val="24"/>
          <w:szCs w:val="24"/>
        </w:rPr>
        <w:t xml:space="preserve">Miguel </w:t>
      </w:r>
      <w:proofErr w:type="spellStart"/>
      <w:r w:rsidRPr="0098137A">
        <w:rPr>
          <w:sz w:val="24"/>
          <w:szCs w:val="24"/>
        </w:rPr>
        <w:t>Osbaldo</w:t>
      </w:r>
      <w:proofErr w:type="spellEnd"/>
      <w:r w:rsidRPr="0098137A">
        <w:rPr>
          <w:sz w:val="24"/>
          <w:szCs w:val="24"/>
        </w:rPr>
        <w:t xml:space="preserve"> Carreón Pérez, Sindico y Presidente del Comité; </w:t>
      </w:r>
    </w:p>
    <w:p w:rsidR="00CE5D4E" w:rsidRPr="0098137A" w:rsidRDefault="00CE5D4E" w:rsidP="00CE5D4E">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José Luis Ochoa González, Contralor Municipal</w:t>
      </w:r>
      <w:r w:rsidRPr="0098137A">
        <w:rPr>
          <w:rFonts w:asciiTheme="minorHAnsi" w:hAnsiTheme="minorHAnsi"/>
          <w:sz w:val="23"/>
          <w:szCs w:val="23"/>
        </w:rPr>
        <w:t xml:space="preserve"> e integrante del Comité; y </w:t>
      </w:r>
    </w:p>
    <w:p w:rsidR="00CE5D4E" w:rsidRPr="0098137A" w:rsidRDefault="00CE5D4E" w:rsidP="00CE5D4E">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Melina Ramos Muñoz, Director de Transparencia y Secretario del Comité.</w:t>
      </w:r>
    </w:p>
    <w:p w:rsidR="00CE5D4E" w:rsidRPr="0098137A" w:rsidRDefault="00CE5D4E" w:rsidP="00CE5D4E">
      <w:pPr>
        <w:spacing w:after="0" w:line="240" w:lineRule="auto"/>
        <w:jc w:val="both"/>
        <w:rPr>
          <w:sz w:val="23"/>
          <w:szCs w:val="23"/>
        </w:rPr>
      </w:pPr>
    </w:p>
    <w:p w:rsidR="00CE5D4E" w:rsidRPr="0098137A" w:rsidRDefault="00CE5D4E" w:rsidP="00CE5D4E">
      <w:pPr>
        <w:widowControl w:val="0"/>
        <w:spacing w:after="0" w:line="240" w:lineRule="auto"/>
        <w:jc w:val="both"/>
        <w:rPr>
          <w:i/>
          <w:sz w:val="24"/>
        </w:rPr>
      </w:pPr>
      <w:r w:rsidRPr="0098137A">
        <w:rPr>
          <w:b/>
          <w:i/>
          <w:sz w:val="24"/>
          <w:u w:val="single"/>
        </w:rPr>
        <w:t>ACUERDO PRIMERO</w:t>
      </w:r>
      <w:r w:rsidRPr="0098137A">
        <w:rPr>
          <w:b/>
          <w:i/>
          <w:sz w:val="24"/>
        </w:rPr>
        <w:t xml:space="preserve">.- APROBACIÓN UNÁNIME DEL PRIMER PUNTO DEL ORDEN DEL DÍA: </w:t>
      </w:r>
      <w:r w:rsidRPr="0098137A">
        <w:rPr>
          <w:i/>
          <w:sz w:val="24"/>
        </w:rPr>
        <w:t xml:space="preserve">Considerando lo anterior, </w:t>
      </w:r>
      <w:r w:rsidRPr="0098137A">
        <w:rPr>
          <w:i/>
          <w:sz w:val="24"/>
          <w:u w:val="single"/>
        </w:rPr>
        <w:t>se acordó de forma unánime</w:t>
      </w:r>
      <w:r w:rsidRPr="0098137A">
        <w:rPr>
          <w:i/>
          <w:sz w:val="24"/>
        </w:rPr>
        <w:t xml:space="preserve">, debido a que se encuentran presentes la totalidad de los miembros del Comité, dar por iniciada la presente sesión extraordinaria. </w:t>
      </w:r>
    </w:p>
    <w:p w:rsidR="00CE5D4E" w:rsidRPr="0098137A" w:rsidRDefault="00CE5D4E" w:rsidP="00CE5D4E">
      <w:pPr>
        <w:widowControl w:val="0"/>
        <w:spacing w:after="0" w:line="240" w:lineRule="auto"/>
        <w:jc w:val="both"/>
        <w:rPr>
          <w:i/>
          <w:sz w:val="24"/>
        </w:rPr>
      </w:pPr>
    </w:p>
    <w:p w:rsidR="00CE5D4E" w:rsidRDefault="00CE5D4E" w:rsidP="00CE5D4E">
      <w:pPr>
        <w:spacing w:after="0" w:line="240" w:lineRule="auto"/>
        <w:jc w:val="both"/>
        <w:rPr>
          <w:rFonts w:eastAsia="Times New Roman" w:cstheme="minorHAnsi"/>
          <w:b/>
          <w:i/>
          <w:sz w:val="24"/>
          <w:szCs w:val="24"/>
          <w:lang w:eastAsia="es-MX"/>
        </w:rPr>
      </w:pPr>
      <w:r w:rsidRPr="0098137A">
        <w:rPr>
          <w:b/>
          <w:caps/>
          <w:sz w:val="24"/>
          <w:szCs w:val="24"/>
        </w:rPr>
        <w:t>II.</w:t>
      </w:r>
      <w:r w:rsidRPr="0098137A">
        <w:rPr>
          <w:sz w:val="24"/>
          <w:szCs w:val="24"/>
        </w:rPr>
        <w:t xml:space="preserve"> </w:t>
      </w:r>
      <w:r w:rsidRPr="0098137A">
        <w:rPr>
          <w:b/>
          <w:caps/>
          <w:sz w:val="24"/>
          <w:szCs w:val="24"/>
        </w:rPr>
        <w:t>Revisión, discusión</w:t>
      </w:r>
      <w:r>
        <w:rPr>
          <w:b/>
          <w:caps/>
          <w:sz w:val="24"/>
          <w:szCs w:val="24"/>
        </w:rPr>
        <w:t>, APROBACIÓN O NEGACIÓN</w:t>
      </w:r>
      <w:r w:rsidRPr="0098137A">
        <w:rPr>
          <w:b/>
          <w:caps/>
          <w:sz w:val="24"/>
          <w:szCs w:val="24"/>
        </w:rPr>
        <w:t xml:space="preserve"> </w:t>
      </w:r>
      <w:r>
        <w:rPr>
          <w:b/>
          <w:caps/>
          <w:sz w:val="24"/>
          <w:szCs w:val="24"/>
        </w:rPr>
        <w:t xml:space="preserve">de la reserva de la informacion contenida en </w:t>
      </w:r>
      <w:r w:rsidRPr="0098137A">
        <w:rPr>
          <w:b/>
          <w:sz w:val="24"/>
          <w:szCs w:val="24"/>
        </w:rPr>
        <w:t xml:space="preserve">LA SOLICITUD DE INFORMACIÓN CON NÚMERO DE EXPEDIENTE </w:t>
      </w:r>
      <w:r>
        <w:rPr>
          <w:b/>
          <w:sz w:val="24"/>
          <w:szCs w:val="24"/>
        </w:rPr>
        <w:t>DT/1064/2020</w:t>
      </w:r>
      <w:r w:rsidRPr="00671053">
        <w:rPr>
          <w:b/>
          <w:sz w:val="24"/>
          <w:szCs w:val="24"/>
        </w:rPr>
        <w:t xml:space="preserve"> </w:t>
      </w:r>
      <w:r w:rsidRPr="00732E70">
        <w:rPr>
          <w:b/>
          <w:sz w:val="24"/>
          <w:szCs w:val="24"/>
        </w:rPr>
        <w:t xml:space="preserve">Y FOLIO INFOMEX </w:t>
      </w:r>
      <w:r>
        <w:rPr>
          <w:b/>
          <w:sz w:val="24"/>
          <w:szCs w:val="24"/>
        </w:rPr>
        <w:t xml:space="preserve">03803520 </w:t>
      </w:r>
      <w:r w:rsidRPr="00671053">
        <w:rPr>
          <w:b/>
          <w:sz w:val="24"/>
          <w:szCs w:val="24"/>
        </w:rPr>
        <w:t>REFERENTE</w:t>
      </w:r>
      <w:r>
        <w:rPr>
          <w:b/>
          <w:sz w:val="24"/>
          <w:szCs w:val="24"/>
        </w:rPr>
        <w:t xml:space="preserve"> </w:t>
      </w:r>
      <w:r w:rsidRPr="00671053">
        <w:rPr>
          <w:b/>
          <w:sz w:val="24"/>
          <w:szCs w:val="24"/>
        </w:rPr>
        <w:t xml:space="preserve">A: </w:t>
      </w:r>
      <w:r w:rsidRPr="00CE5D4E">
        <w:rPr>
          <w:rFonts w:cstheme="minorHAnsi"/>
          <w:b/>
          <w:sz w:val="24"/>
          <w:szCs w:val="24"/>
        </w:rPr>
        <w:t>“</w:t>
      </w:r>
      <w:r w:rsidRPr="00CE5D4E">
        <w:rPr>
          <w:rFonts w:cstheme="minorHAnsi"/>
          <w:b/>
          <w:i/>
          <w:sz w:val="24"/>
          <w:szCs w:val="24"/>
        </w:rPr>
        <w:t xml:space="preserve">Licencia de urbanización del fraccionamiento Bosque Alto </w:t>
      </w:r>
      <w:proofErr w:type="spellStart"/>
      <w:r w:rsidRPr="00CE5D4E">
        <w:rPr>
          <w:rFonts w:cstheme="minorHAnsi"/>
          <w:b/>
          <w:i/>
          <w:sz w:val="24"/>
          <w:szCs w:val="24"/>
        </w:rPr>
        <w:t>ó</w:t>
      </w:r>
      <w:proofErr w:type="spellEnd"/>
      <w:r w:rsidRPr="00CE5D4E">
        <w:rPr>
          <w:rFonts w:cstheme="minorHAnsi"/>
          <w:b/>
          <w:i/>
          <w:sz w:val="24"/>
          <w:szCs w:val="24"/>
        </w:rPr>
        <w:t xml:space="preserve"> Santa Anita </w:t>
      </w:r>
      <w:proofErr w:type="spellStart"/>
      <w:r w:rsidRPr="00CE5D4E">
        <w:rPr>
          <w:rFonts w:cstheme="minorHAnsi"/>
          <w:b/>
          <w:i/>
          <w:sz w:val="24"/>
          <w:szCs w:val="24"/>
        </w:rPr>
        <w:t>Hills</w:t>
      </w:r>
      <w:proofErr w:type="spellEnd"/>
      <w:r w:rsidRPr="00CE5D4E">
        <w:rPr>
          <w:rFonts w:cstheme="minorHAnsi"/>
          <w:b/>
          <w:i/>
          <w:sz w:val="24"/>
          <w:szCs w:val="24"/>
        </w:rPr>
        <w:t>. Copia certificada</w:t>
      </w:r>
      <w:r w:rsidRPr="00CE5D4E">
        <w:rPr>
          <w:rFonts w:eastAsia="Times New Roman" w:cstheme="minorHAnsi"/>
          <w:b/>
          <w:i/>
          <w:sz w:val="24"/>
          <w:szCs w:val="24"/>
          <w:lang w:eastAsia="es-MX"/>
        </w:rPr>
        <w:t>”</w:t>
      </w:r>
      <w:r w:rsidRPr="00CE5D4E">
        <w:rPr>
          <w:rFonts w:cstheme="minorHAnsi"/>
          <w:b/>
          <w:sz w:val="24"/>
          <w:szCs w:val="24"/>
        </w:rPr>
        <w:t xml:space="preserve"> (sic).</w:t>
      </w:r>
    </w:p>
    <w:p w:rsidR="00CE5D4E" w:rsidRDefault="00CE5D4E" w:rsidP="00CE5D4E">
      <w:pPr>
        <w:spacing w:after="0" w:line="240" w:lineRule="auto"/>
        <w:jc w:val="both"/>
        <w:rPr>
          <w:rFonts w:eastAsia="Times New Roman" w:cstheme="minorHAnsi"/>
          <w:b/>
          <w:i/>
          <w:sz w:val="24"/>
          <w:szCs w:val="24"/>
          <w:lang w:eastAsia="es-MX"/>
        </w:rPr>
      </w:pPr>
    </w:p>
    <w:p w:rsidR="00CE5D4E" w:rsidRPr="00CE5D4E" w:rsidRDefault="00CE5D4E" w:rsidP="00CE5D4E">
      <w:pPr>
        <w:spacing w:after="0" w:line="240" w:lineRule="auto"/>
        <w:ind w:firstLine="708"/>
        <w:jc w:val="both"/>
        <w:rPr>
          <w:rFonts w:eastAsia="Times New Roman" w:cstheme="minorHAnsi"/>
          <w:b/>
          <w:i/>
          <w:sz w:val="24"/>
          <w:szCs w:val="24"/>
          <w:lang w:eastAsia="es-MX"/>
        </w:rPr>
      </w:pPr>
      <w:r w:rsidRPr="0098137A">
        <w:rPr>
          <w:sz w:val="24"/>
          <w:szCs w:val="24"/>
        </w:rPr>
        <w:t>Derivado de haber recibido la propuesta inicial de reserva por parte de</w:t>
      </w:r>
      <w:r w:rsidRPr="0098137A">
        <w:rPr>
          <w:rFonts w:eastAsia="SimSun"/>
          <w:b/>
          <w:i/>
          <w:sz w:val="24"/>
          <w:szCs w:val="24"/>
        </w:rPr>
        <w:t xml:space="preserve"> </w:t>
      </w:r>
      <w:r w:rsidRPr="0098137A">
        <w:rPr>
          <w:rFonts w:eastAsia="SimSun"/>
          <w:sz w:val="24"/>
          <w:szCs w:val="24"/>
        </w:rPr>
        <w:t xml:space="preserve">la </w:t>
      </w:r>
      <w:r>
        <w:rPr>
          <w:rFonts w:eastAsia="SimSun"/>
          <w:sz w:val="24"/>
          <w:szCs w:val="24"/>
        </w:rPr>
        <w:t>Dirección General Jurídica</w:t>
      </w:r>
      <w:r w:rsidRPr="0098137A">
        <w:rPr>
          <w:sz w:val="24"/>
          <w:szCs w:val="24"/>
        </w:rPr>
        <w:t xml:space="preserve">, la cual versa en que solicita se reserve </w:t>
      </w:r>
      <w:r>
        <w:rPr>
          <w:sz w:val="24"/>
          <w:szCs w:val="24"/>
        </w:rPr>
        <w:t xml:space="preserve">la información citada con antelación, toda vez que encuadra en el numera 17 fracción I, inciso d, f y g, fracción II, III y IV  de la </w:t>
      </w:r>
      <w:r w:rsidRPr="0098137A">
        <w:rPr>
          <w:rFonts w:cs="Arial"/>
          <w:sz w:val="24"/>
          <w:szCs w:val="24"/>
        </w:rPr>
        <w:t>Ley de Transparencia y Acceso a la Información Pública del Estado de Jalisco y sus Municipios</w:t>
      </w:r>
      <w:r>
        <w:rPr>
          <w:rFonts w:cs="Arial"/>
          <w:sz w:val="24"/>
          <w:szCs w:val="24"/>
        </w:rPr>
        <w:t>, ya que dicha información actualmente se encuentra en un procedimiento judicial que se encuentra en etapa de admisión, razón por la cual el juicio de referencia se encuentra vigente por lo que su divulgación causaría un perjuicio grave toda vez que desconocemos si el solicitante es titular o parte de los documentos solicitados, así como si tiene algún interés jurídico, lo que conllevaría revelar la estrategia procesal que se lleva y tendría como efecto la posibilidad de interponer algún recurso y tomar ventaja procesal, por lo que temporalmente se encuentra clasificada como información reservada la documentación solicitada por lo que no es conducente su manejo, distribución, publicación y difusión.</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CE5D4E" w:rsidRDefault="00CE5D4E" w:rsidP="00CE5D4E">
      <w:pPr>
        <w:widowControl w:val="0"/>
        <w:spacing w:after="0" w:line="240" w:lineRule="auto"/>
        <w:jc w:val="both"/>
        <w:rPr>
          <w:rFonts w:cs="Arial"/>
          <w:sz w:val="24"/>
          <w:szCs w:val="24"/>
        </w:rPr>
      </w:pPr>
    </w:p>
    <w:tbl>
      <w:tblPr>
        <w:tblStyle w:val="Tablaconcuadrcula"/>
        <w:tblW w:w="0" w:type="auto"/>
        <w:tblLook w:val="04A0" w:firstRow="1" w:lastRow="0" w:firstColumn="1" w:lastColumn="0" w:noHBand="0" w:noVBand="1"/>
      </w:tblPr>
      <w:tblGrid>
        <w:gridCol w:w="2831"/>
        <w:gridCol w:w="2832"/>
        <w:gridCol w:w="2832"/>
      </w:tblGrid>
      <w:tr w:rsidR="00CE5D4E" w:rsidTr="005102EC">
        <w:tc>
          <w:tcPr>
            <w:tcW w:w="2831" w:type="dxa"/>
          </w:tcPr>
          <w:p w:rsidR="00CE5D4E" w:rsidRPr="00CE5D4E" w:rsidRDefault="00CE5D4E" w:rsidP="00CE5D4E">
            <w:pPr>
              <w:widowControl w:val="0"/>
              <w:suppressAutoHyphens/>
              <w:overflowPunct w:val="0"/>
              <w:spacing w:after="0" w:line="240" w:lineRule="auto"/>
              <w:jc w:val="center"/>
              <w:textAlignment w:val="baseline"/>
              <w:rPr>
                <w:rFonts w:eastAsia="SimSun" w:cstheme="minorHAnsi"/>
                <w:i/>
                <w:kern w:val="3"/>
                <w:sz w:val="24"/>
                <w:szCs w:val="24"/>
                <w:lang w:eastAsia="zh-CN" w:bidi="hi-IN"/>
              </w:rPr>
            </w:pPr>
            <w:r w:rsidRPr="00CE5D4E">
              <w:rPr>
                <w:rFonts w:eastAsia="SimSun" w:cstheme="minorHAnsi"/>
                <w:i/>
                <w:kern w:val="3"/>
                <w:sz w:val="24"/>
                <w:szCs w:val="24"/>
                <w:lang w:eastAsia="zh-CN" w:bidi="hi-IN"/>
              </w:rPr>
              <w:t>Solicitud</w:t>
            </w:r>
          </w:p>
        </w:tc>
        <w:tc>
          <w:tcPr>
            <w:tcW w:w="2832" w:type="dxa"/>
          </w:tcPr>
          <w:p w:rsidR="00CE5D4E" w:rsidRPr="00CE5D4E" w:rsidRDefault="00CE5D4E" w:rsidP="00CE5D4E">
            <w:pPr>
              <w:widowControl w:val="0"/>
              <w:suppressAutoHyphens/>
              <w:overflowPunct w:val="0"/>
              <w:spacing w:after="0" w:line="240" w:lineRule="auto"/>
              <w:jc w:val="center"/>
              <w:textAlignment w:val="baseline"/>
              <w:rPr>
                <w:rFonts w:eastAsia="SimSun" w:cstheme="minorHAnsi"/>
                <w:i/>
                <w:kern w:val="3"/>
                <w:sz w:val="24"/>
                <w:szCs w:val="24"/>
                <w:lang w:eastAsia="zh-CN" w:bidi="hi-IN"/>
              </w:rPr>
            </w:pPr>
            <w:r w:rsidRPr="00CE5D4E">
              <w:rPr>
                <w:rFonts w:eastAsia="SimSun" w:cstheme="minorHAnsi"/>
                <w:i/>
                <w:kern w:val="3"/>
                <w:sz w:val="24"/>
                <w:szCs w:val="24"/>
                <w:lang w:eastAsia="zh-CN" w:bidi="hi-IN"/>
              </w:rPr>
              <w:t>Estatus</w:t>
            </w:r>
          </w:p>
        </w:tc>
        <w:tc>
          <w:tcPr>
            <w:tcW w:w="2832" w:type="dxa"/>
          </w:tcPr>
          <w:p w:rsidR="00CE5D4E" w:rsidRPr="00CE5D4E" w:rsidRDefault="00CE5D4E" w:rsidP="00CE5D4E">
            <w:pPr>
              <w:widowControl w:val="0"/>
              <w:suppressAutoHyphens/>
              <w:overflowPunct w:val="0"/>
              <w:spacing w:after="0" w:line="240" w:lineRule="auto"/>
              <w:jc w:val="center"/>
              <w:textAlignment w:val="baseline"/>
              <w:rPr>
                <w:rFonts w:eastAsia="SimSun" w:cstheme="minorHAnsi"/>
                <w:i/>
                <w:kern w:val="3"/>
                <w:sz w:val="24"/>
                <w:szCs w:val="24"/>
                <w:lang w:eastAsia="zh-CN" w:bidi="hi-IN"/>
              </w:rPr>
            </w:pPr>
            <w:r w:rsidRPr="00CE5D4E">
              <w:rPr>
                <w:rFonts w:eastAsia="SimSun" w:cstheme="minorHAnsi"/>
                <w:i/>
                <w:kern w:val="3"/>
                <w:sz w:val="24"/>
                <w:szCs w:val="24"/>
                <w:lang w:eastAsia="zh-CN" w:bidi="hi-IN"/>
              </w:rPr>
              <w:t>Juicio</w:t>
            </w:r>
          </w:p>
        </w:tc>
      </w:tr>
      <w:tr w:rsidR="00CE5D4E" w:rsidTr="005102EC">
        <w:tc>
          <w:tcPr>
            <w:tcW w:w="2831" w:type="dxa"/>
          </w:tcPr>
          <w:p w:rsidR="00CE5D4E" w:rsidRPr="00CE5D4E" w:rsidRDefault="00CE5D4E" w:rsidP="00CE5D4E">
            <w:pPr>
              <w:widowControl w:val="0"/>
              <w:suppressAutoHyphens/>
              <w:overflowPunct w:val="0"/>
              <w:spacing w:after="0" w:line="240" w:lineRule="auto"/>
              <w:jc w:val="center"/>
              <w:textAlignment w:val="baseline"/>
              <w:rPr>
                <w:rFonts w:eastAsia="SimSun" w:cstheme="minorHAnsi"/>
                <w:i/>
                <w:kern w:val="3"/>
                <w:sz w:val="24"/>
                <w:szCs w:val="24"/>
                <w:lang w:eastAsia="zh-CN" w:bidi="hi-IN"/>
              </w:rPr>
            </w:pPr>
            <w:r w:rsidRPr="00CE5D4E">
              <w:rPr>
                <w:rFonts w:eastAsia="SimSun" w:cstheme="minorHAnsi"/>
                <w:i/>
                <w:kern w:val="3"/>
                <w:sz w:val="24"/>
                <w:szCs w:val="24"/>
                <w:lang w:eastAsia="zh-CN" w:bidi="hi-IN"/>
              </w:rPr>
              <w:t xml:space="preserve">Licencia de urbanización del fraccionamiento Bosques Alto o Santa Anita </w:t>
            </w:r>
            <w:proofErr w:type="spellStart"/>
            <w:r w:rsidRPr="00CE5D4E">
              <w:rPr>
                <w:rFonts w:eastAsia="SimSun" w:cstheme="minorHAnsi"/>
                <w:i/>
                <w:kern w:val="3"/>
                <w:sz w:val="24"/>
                <w:szCs w:val="24"/>
                <w:lang w:eastAsia="zh-CN" w:bidi="hi-IN"/>
              </w:rPr>
              <w:t>Hills</w:t>
            </w:r>
            <w:proofErr w:type="spellEnd"/>
          </w:p>
        </w:tc>
        <w:tc>
          <w:tcPr>
            <w:tcW w:w="2832" w:type="dxa"/>
          </w:tcPr>
          <w:p w:rsidR="00CE5D4E" w:rsidRPr="00CE5D4E" w:rsidRDefault="00CE5D4E" w:rsidP="00CE5D4E">
            <w:pPr>
              <w:widowControl w:val="0"/>
              <w:suppressAutoHyphens/>
              <w:overflowPunct w:val="0"/>
              <w:spacing w:after="0" w:line="240" w:lineRule="auto"/>
              <w:jc w:val="center"/>
              <w:textAlignment w:val="baseline"/>
              <w:rPr>
                <w:rFonts w:eastAsia="SimSun" w:cstheme="minorHAnsi"/>
                <w:i/>
                <w:kern w:val="3"/>
                <w:sz w:val="24"/>
                <w:szCs w:val="24"/>
                <w:lang w:eastAsia="zh-CN" w:bidi="hi-IN"/>
              </w:rPr>
            </w:pPr>
            <w:r w:rsidRPr="00CE5D4E">
              <w:rPr>
                <w:rFonts w:eastAsia="SimSun" w:cstheme="minorHAnsi"/>
                <w:i/>
                <w:kern w:val="3"/>
                <w:sz w:val="24"/>
                <w:szCs w:val="24"/>
                <w:lang w:eastAsia="zh-CN" w:bidi="hi-IN"/>
              </w:rPr>
              <w:t>Reservada</w:t>
            </w:r>
          </w:p>
        </w:tc>
        <w:tc>
          <w:tcPr>
            <w:tcW w:w="2832" w:type="dxa"/>
          </w:tcPr>
          <w:p w:rsidR="00CE5D4E" w:rsidRPr="00CE5D4E" w:rsidRDefault="00CE5D4E" w:rsidP="00CE5D4E">
            <w:pPr>
              <w:widowControl w:val="0"/>
              <w:suppressAutoHyphens/>
              <w:overflowPunct w:val="0"/>
              <w:spacing w:after="0" w:line="240" w:lineRule="auto"/>
              <w:jc w:val="center"/>
              <w:textAlignment w:val="baseline"/>
              <w:rPr>
                <w:rFonts w:eastAsia="SimSun" w:cstheme="minorHAnsi"/>
                <w:i/>
                <w:kern w:val="3"/>
                <w:sz w:val="24"/>
                <w:szCs w:val="24"/>
                <w:lang w:eastAsia="zh-CN" w:bidi="hi-IN"/>
              </w:rPr>
            </w:pPr>
            <w:r w:rsidRPr="00CE5D4E">
              <w:rPr>
                <w:rFonts w:eastAsia="SimSun" w:cstheme="minorHAnsi"/>
                <w:i/>
                <w:kern w:val="3"/>
                <w:sz w:val="24"/>
                <w:szCs w:val="24"/>
                <w:lang w:eastAsia="zh-CN" w:bidi="hi-IN"/>
              </w:rPr>
              <w:t>III-2580/2017, VI-2221/2017; V258/2018</w:t>
            </w:r>
          </w:p>
        </w:tc>
      </w:tr>
    </w:tbl>
    <w:p w:rsidR="00CE5D4E" w:rsidRDefault="00CE5D4E" w:rsidP="00CE5D4E">
      <w:pPr>
        <w:pStyle w:val="Textoindependienteprimerasangra"/>
        <w:spacing w:line="240" w:lineRule="auto"/>
        <w:ind w:firstLine="0"/>
        <w:jc w:val="both"/>
        <w:rPr>
          <w:color w:val="auto"/>
          <w:sz w:val="24"/>
          <w:szCs w:val="24"/>
        </w:rPr>
      </w:pPr>
    </w:p>
    <w:p w:rsidR="00CE5D4E" w:rsidRPr="00685216" w:rsidRDefault="00CE5D4E" w:rsidP="00CE5D4E">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toda vez que </w:t>
      </w:r>
      <w:r>
        <w:rPr>
          <w:sz w:val="24"/>
          <w:szCs w:val="24"/>
        </w:rPr>
        <w:t>dichos procedimientos aún se encuentran en la etapa de admisión, por lo cual el juicio de referencia se encuentra vigente, la divulgación de los datos y documentos requeridos en las solicitudes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w:t>
      </w:r>
      <w:r w:rsidRPr="00E92A2B">
        <w:rPr>
          <w:sz w:val="24"/>
          <w:szCs w:val="24"/>
        </w:rPr>
        <w:lastRenderedPageBreak/>
        <w:t xml:space="preserve">afectación para su legal y debido proceso en las etapas procesales correspondientes, que incluso pudieran ser motivo de una variación y/o afectación en la resolución con la </w:t>
      </w:r>
      <w:r>
        <w:rPr>
          <w:sz w:val="24"/>
          <w:szCs w:val="24"/>
        </w:rPr>
        <w:t>que culmine dicho procedimiento.</w:t>
      </w:r>
    </w:p>
    <w:p w:rsidR="00CE5D4E" w:rsidRPr="0098137A" w:rsidRDefault="00CE5D4E" w:rsidP="00CE5D4E">
      <w:pPr>
        <w:widowControl w:val="0"/>
        <w:spacing w:after="0" w:line="240" w:lineRule="auto"/>
        <w:ind w:firstLine="708"/>
        <w:jc w:val="both"/>
        <w:rPr>
          <w:sz w:val="24"/>
        </w:rPr>
      </w:pPr>
    </w:p>
    <w:p w:rsidR="00CE5D4E" w:rsidRPr="008A011B" w:rsidRDefault="00CE5D4E" w:rsidP="00CE5D4E">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con número de expediente DT/1064/2020 folio </w:t>
      </w:r>
      <w:proofErr w:type="spellStart"/>
      <w:r>
        <w:rPr>
          <w:rFonts w:cs="Arial"/>
          <w:color w:val="auto"/>
          <w:sz w:val="24"/>
          <w:szCs w:val="24"/>
        </w:rPr>
        <w:t>infomex</w:t>
      </w:r>
      <w:proofErr w:type="spellEnd"/>
      <w:r>
        <w:rPr>
          <w:rFonts w:cs="Arial"/>
          <w:color w:val="auto"/>
          <w:sz w:val="24"/>
          <w:szCs w:val="24"/>
        </w:rPr>
        <w:t xml:space="preserve"> 03803520, forma parte del</w:t>
      </w:r>
      <w:r w:rsidRPr="0098137A">
        <w:rPr>
          <w:rFonts w:cs="Arial"/>
          <w:color w:val="auto"/>
          <w:sz w:val="24"/>
          <w:szCs w:val="24"/>
        </w:rPr>
        <w:t xml:space="preserve"> procedimiento </w:t>
      </w:r>
      <w:r>
        <w:rPr>
          <w:rFonts w:cs="Arial"/>
          <w:color w:val="auto"/>
          <w:sz w:val="24"/>
          <w:szCs w:val="24"/>
        </w:rPr>
        <w:t xml:space="preserve">seguido en forma de juicio que se encuentra 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rsidR="00CE5D4E" w:rsidRPr="0098137A" w:rsidRDefault="00CE5D4E" w:rsidP="00CE5D4E">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CE5D4E" w:rsidRPr="006801AE" w:rsidRDefault="00CE5D4E" w:rsidP="00CE5D4E">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CE5D4E" w:rsidRPr="006801AE" w:rsidRDefault="00CE5D4E" w:rsidP="00CE5D4E">
      <w:pPr>
        <w:pStyle w:val="NormalWeb"/>
        <w:spacing w:before="0" w:beforeAutospacing="0" w:after="0" w:afterAutospacing="0"/>
        <w:jc w:val="both"/>
        <w:rPr>
          <w:rFonts w:ascii="Arial" w:hAnsi="Arial" w:cs="Arial"/>
          <w:sz w:val="20"/>
          <w:szCs w:val="20"/>
          <w:lang w:val="es-ES_tradnl"/>
        </w:rPr>
      </w:pPr>
    </w:p>
    <w:p w:rsidR="00CE5D4E" w:rsidRPr="00776353" w:rsidRDefault="00CE5D4E" w:rsidP="00CE5D4E">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CE5D4E" w:rsidRPr="00776353" w:rsidRDefault="00CE5D4E" w:rsidP="00CE5D4E">
      <w:pPr>
        <w:pStyle w:val="NormalWeb"/>
        <w:spacing w:before="0" w:beforeAutospacing="0" w:after="0" w:afterAutospacing="0"/>
        <w:ind w:left="567"/>
        <w:jc w:val="both"/>
        <w:rPr>
          <w:rFonts w:ascii="Arial" w:hAnsi="Arial" w:cs="Arial"/>
          <w:i/>
          <w:sz w:val="20"/>
          <w:szCs w:val="20"/>
          <w:lang w:val="es-ES_tradnl"/>
        </w:rPr>
      </w:pPr>
    </w:p>
    <w:p w:rsidR="00CE5D4E" w:rsidRPr="00776353" w:rsidRDefault="00CE5D4E" w:rsidP="00CE5D4E">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CE5D4E" w:rsidRPr="00776353" w:rsidRDefault="00CE5D4E" w:rsidP="00CE5D4E">
      <w:pPr>
        <w:pStyle w:val="NormalWeb"/>
        <w:spacing w:before="0" w:beforeAutospacing="0" w:after="0" w:afterAutospacing="0"/>
        <w:ind w:left="567"/>
        <w:jc w:val="both"/>
        <w:rPr>
          <w:rFonts w:ascii="Arial" w:hAnsi="Arial" w:cs="Arial"/>
          <w:i/>
          <w:sz w:val="20"/>
          <w:szCs w:val="20"/>
          <w:lang w:val="es-ES_tradnl"/>
        </w:rPr>
      </w:pPr>
    </w:p>
    <w:p w:rsidR="00CE5D4E" w:rsidRPr="00776353" w:rsidRDefault="00CE5D4E" w:rsidP="00CE5D4E">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CE5D4E" w:rsidRPr="00776353" w:rsidRDefault="00CE5D4E" w:rsidP="00CE5D4E">
      <w:pPr>
        <w:pStyle w:val="NormalWeb"/>
        <w:spacing w:before="0" w:beforeAutospacing="0" w:after="0" w:afterAutospacing="0"/>
        <w:ind w:left="567"/>
        <w:jc w:val="both"/>
        <w:rPr>
          <w:rFonts w:ascii="Arial" w:hAnsi="Arial" w:cs="Arial"/>
          <w:i/>
          <w:sz w:val="20"/>
          <w:szCs w:val="20"/>
          <w:lang w:val="es-ES_tradnl"/>
        </w:rPr>
      </w:pPr>
    </w:p>
    <w:p w:rsidR="00CE5D4E" w:rsidRDefault="00CE5D4E" w:rsidP="00CE5D4E">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CE5D4E" w:rsidRPr="006801AE" w:rsidRDefault="00CE5D4E" w:rsidP="00CE5D4E">
      <w:pPr>
        <w:pStyle w:val="NormalWeb"/>
        <w:spacing w:before="0" w:beforeAutospacing="0" w:after="0" w:afterAutospacing="0"/>
        <w:ind w:left="567"/>
        <w:jc w:val="both"/>
        <w:rPr>
          <w:rFonts w:ascii="Arial" w:hAnsi="Arial" w:cs="Arial"/>
          <w:sz w:val="20"/>
          <w:szCs w:val="20"/>
          <w:lang w:val="es-ES_tradnl"/>
        </w:rPr>
      </w:pPr>
    </w:p>
    <w:p w:rsidR="00CE5D4E" w:rsidRPr="00776353" w:rsidRDefault="00CE5D4E" w:rsidP="00CE5D4E">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CE5D4E" w:rsidRPr="00776353" w:rsidRDefault="00CE5D4E" w:rsidP="00CE5D4E">
      <w:pPr>
        <w:spacing w:line="240" w:lineRule="auto"/>
        <w:ind w:right="-42"/>
        <w:jc w:val="both"/>
        <w:rPr>
          <w:rFonts w:cs="Arial"/>
          <w:sz w:val="24"/>
          <w:szCs w:val="24"/>
          <w:lang w:val="es-ES_tradnl"/>
        </w:rPr>
      </w:pPr>
    </w:p>
    <w:p w:rsidR="00CE5D4E" w:rsidRPr="0098137A" w:rsidRDefault="00CE5D4E" w:rsidP="00CE5D4E">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emitirse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CE5D4E" w:rsidRPr="0098137A" w:rsidRDefault="00CE5D4E" w:rsidP="00CE5D4E">
      <w:pPr>
        <w:pStyle w:val="Textoindependienteprimerasangra"/>
        <w:spacing w:after="0" w:line="240" w:lineRule="auto"/>
        <w:ind w:firstLine="0"/>
        <w:jc w:val="both"/>
        <w:rPr>
          <w:rFonts w:cs="Arial"/>
          <w:color w:val="auto"/>
          <w:sz w:val="24"/>
          <w:szCs w:val="24"/>
        </w:rPr>
      </w:pPr>
    </w:p>
    <w:p w:rsidR="00CE5D4E" w:rsidRPr="00F4098B" w:rsidRDefault="00CE5D4E" w:rsidP="00CE5D4E">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rsidR="00CE5D4E" w:rsidRDefault="00CE5D4E" w:rsidP="00CE5D4E">
      <w:pPr>
        <w:widowControl w:val="0"/>
        <w:spacing w:after="0" w:line="240" w:lineRule="auto"/>
        <w:jc w:val="both"/>
        <w:rPr>
          <w:b/>
          <w:sz w:val="24"/>
        </w:rPr>
      </w:pPr>
    </w:p>
    <w:p w:rsidR="00CE5D4E" w:rsidRPr="00F4098B" w:rsidRDefault="00CE5D4E" w:rsidP="00CE5D4E">
      <w:pPr>
        <w:widowControl w:val="0"/>
        <w:spacing w:after="0" w:line="240" w:lineRule="auto"/>
        <w:ind w:firstLine="708"/>
        <w:jc w:val="both"/>
        <w:rPr>
          <w:rFonts w:cstheme="minorHAnsi"/>
          <w:sz w:val="24"/>
          <w:szCs w:val="24"/>
        </w:rPr>
      </w:pPr>
      <w:r w:rsidRPr="00F4098B">
        <w:rPr>
          <w:rFonts w:cstheme="minorHAnsi"/>
          <w:sz w:val="24"/>
          <w:szCs w:val="24"/>
        </w:rPr>
        <w:t>Finalmente, el Presidente propone concretizar la prueba de daño conforme a la legislación,  por lo que la puso a consideración y a votación, resultando en lo siguiente:</w:t>
      </w:r>
    </w:p>
    <w:p w:rsidR="00CE5D4E" w:rsidRPr="00F4098B" w:rsidRDefault="00CE5D4E" w:rsidP="00CE5D4E">
      <w:pPr>
        <w:widowControl w:val="0"/>
        <w:spacing w:after="0" w:line="240" w:lineRule="auto"/>
        <w:jc w:val="both"/>
        <w:rPr>
          <w:rFonts w:cstheme="minorHAnsi"/>
          <w:b/>
          <w:i/>
          <w:sz w:val="24"/>
          <w:szCs w:val="24"/>
        </w:rPr>
      </w:pPr>
    </w:p>
    <w:p w:rsidR="00CE5D4E" w:rsidRPr="00183D10" w:rsidRDefault="00CE5D4E" w:rsidP="00CE5D4E">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rsidR="00CE5D4E" w:rsidRPr="00F4098B" w:rsidRDefault="00CE5D4E" w:rsidP="00CE5D4E">
      <w:pPr>
        <w:widowControl w:val="0"/>
        <w:spacing w:after="0" w:line="240" w:lineRule="auto"/>
        <w:jc w:val="both"/>
        <w:rPr>
          <w:rFonts w:cstheme="minorHAnsi"/>
          <w:i/>
          <w:sz w:val="24"/>
          <w:szCs w:val="24"/>
        </w:rPr>
      </w:pPr>
    </w:p>
    <w:p w:rsidR="00CE5D4E" w:rsidRDefault="00CE5D4E" w:rsidP="00CE5D4E">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rsidR="00CE5D4E" w:rsidRPr="00F4098B" w:rsidRDefault="00CE5D4E" w:rsidP="00CE5D4E">
      <w:pPr>
        <w:widowControl w:val="0"/>
        <w:spacing w:after="0" w:line="240" w:lineRule="auto"/>
        <w:ind w:left="993" w:right="-1"/>
        <w:jc w:val="both"/>
        <w:rPr>
          <w:rFonts w:cstheme="minorHAnsi"/>
          <w:b/>
          <w:i/>
          <w:sz w:val="24"/>
          <w:szCs w:val="24"/>
        </w:rPr>
      </w:pPr>
    </w:p>
    <w:p w:rsidR="00CE5D4E" w:rsidRPr="00F4098B" w:rsidRDefault="00CE5D4E" w:rsidP="00CE5D4E">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rsidR="00CE5D4E" w:rsidRDefault="00CE5D4E" w:rsidP="00CE5D4E">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CE5D4E" w:rsidRPr="00F4098B" w:rsidRDefault="00CE5D4E" w:rsidP="00CE5D4E">
      <w:pPr>
        <w:widowControl w:val="0"/>
        <w:spacing w:after="0" w:line="240" w:lineRule="auto"/>
        <w:ind w:left="1416" w:right="-1"/>
        <w:jc w:val="both"/>
        <w:rPr>
          <w:rFonts w:cstheme="minorHAnsi"/>
          <w:i/>
          <w:sz w:val="24"/>
          <w:szCs w:val="24"/>
        </w:rPr>
      </w:pPr>
    </w:p>
    <w:p w:rsidR="00CE5D4E" w:rsidRPr="0098137A" w:rsidRDefault="00CE5D4E" w:rsidP="00CE5D4E">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CE5D4E" w:rsidRPr="006801AE" w:rsidRDefault="00CE5D4E" w:rsidP="00CE5D4E">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CE5D4E" w:rsidRPr="006801AE" w:rsidRDefault="00CE5D4E" w:rsidP="00CE5D4E">
      <w:pPr>
        <w:pStyle w:val="NormalWeb"/>
        <w:spacing w:before="0" w:beforeAutospacing="0" w:after="0" w:afterAutospacing="0"/>
        <w:ind w:left="849"/>
        <w:jc w:val="both"/>
        <w:rPr>
          <w:rFonts w:ascii="Arial" w:hAnsi="Arial" w:cs="Arial"/>
          <w:sz w:val="20"/>
          <w:szCs w:val="20"/>
          <w:lang w:val="es-ES_tradnl"/>
        </w:rPr>
      </w:pPr>
    </w:p>
    <w:p w:rsidR="00CE5D4E" w:rsidRPr="00776353" w:rsidRDefault="00CE5D4E" w:rsidP="00CE5D4E">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CE5D4E" w:rsidRPr="00776353" w:rsidRDefault="00CE5D4E" w:rsidP="00CE5D4E">
      <w:pPr>
        <w:pStyle w:val="NormalWeb"/>
        <w:spacing w:before="0" w:beforeAutospacing="0" w:after="0" w:afterAutospacing="0"/>
        <w:ind w:left="1416"/>
        <w:jc w:val="both"/>
        <w:rPr>
          <w:rFonts w:ascii="Arial" w:hAnsi="Arial" w:cs="Arial"/>
          <w:i/>
          <w:sz w:val="20"/>
          <w:szCs w:val="20"/>
          <w:lang w:val="es-ES_tradnl"/>
        </w:rPr>
      </w:pPr>
    </w:p>
    <w:p w:rsidR="00CE5D4E" w:rsidRPr="00776353" w:rsidRDefault="00CE5D4E" w:rsidP="00CE5D4E">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CE5D4E" w:rsidRPr="00776353" w:rsidRDefault="00CE5D4E" w:rsidP="00CE5D4E">
      <w:pPr>
        <w:pStyle w:val="NormalWeb"/>
        <w:spacing w:before="0" w:beforeAutospacing="0" w:after="0" w:afterAutospacing="0"/>
        <w:ind w:left="1416"/>
        <w:jc w:val="both"/>
        <w:rPr>
          <w:rFonts w:ascii="Arial" w:hAnsi="Arial" w:cs="Arial"/>
          <w:i/>
          <w:sz w:val="20"/>
          <w:szCs w:val="20"/>
          <w:lang w:val="es-ES_tradnl"/>
        </w:rPr>
      </w:pPr>
    </w:p>
    <w:p w:rsidR="00CE5D4E" w:rsidRPr="00776353" w:rsidRDefault="00CE5D4E" w:rsidP="00CE5D4E">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CE5D4E" w:rsidRPr="00776353" w:rsidRDefault="00CE5D4E" w:rsidP="00CE5D4E">
      <w:pPr>
        <w:pStyle w:val="NormalWeb"/>
        <w:spacing w:before="0" w:beforeAutospacing="0" w:after="0" w:afterAutospacing="0"/>
        <w:ind w:left="1416"/>
        <w:jc w:val="both"/>
        <w:rPr>
          <w:rFonts w:ascii="Arial" w:hAnsi="Arial" w:cs="Arial"/>
          <w:i/>
          <w:sz w:val="20"/>
          <w:szCs w:val="20"/>
          <w:lang w:val="es-ES_tradnl"/>
        </w:rPr>
      </w:pPr>
    </w:p>
    <w:p w:rsidR="00CE5D4E" w:rsidRDefault="00CE5D4E" w:rsidP="00CE5D4E">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CE5D4E" w:rsidRPr="006801AE" w:rsidRDefault="00CE5D4E" w:rsidP="00CE5D4E">
      <w:pPr>
        <w:pStyle w:val="NormalWeb"/>
        <w:spacing w:before="0" w:beforeAutospacing="0" w:after="0" w:afterAutospacing="0"/>
        <w:ind w:left="1416"/>
        <w:jc w:val="both"/>
        <w:rPr>
          <w:rFonts w:ascii="Arial" w:hAnsi="Arial" w:cs="Arial"/>
          <w:sz w:val="20"/>
          <w:szCs w:val="20"/>
          <w:lang w:val="es-ES_tradnl"/>
        </w:rPr>
      </w:pPr>
    </w:p>
    <w:p w:rsidR="00CE5D4E" w:rsidRPr="00776353" w:rsidRDefault="00CE5D4E" w:rsidP="00CE5D4E">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CE5D4E" w:rsidRPr="00184CF0" w:rsidRDefault="00CE5D4E" w:rsidP="00CE5D4E">
      <w:pPr>
        <w:widowControl w:val="0"/>
        <w:spacing w:after="0" w:line="240" w:lineRule="auto"/>
        <w:ind w:left="1416" w:right="-1"/>
        <w:jc w:val="both"/>
        <w:rPr>
          <w:rFonts w:cstheme="minorHAnsi"/>
          <w:i/>
          <w:sz w:val="24"/>
          <w:szCs w:val="24"/>
          <w:lang w:val="es-ES_tradnl"/>
        </w:rPr>
      </w:pPr>
    </w:p>
    <w:p w:rsidR="00CE5D4E" w:rsidRPr="00183D10" w:rsidRDefault="00CE5D4E" w:rsidP="00CE5D4E">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rsidR="00CE5D4E" w:rsidRDefault="00CE5D4E" w:rsidP="00CE5D4E">
      <w:pPr>
        <w:widowControl w:val="0"/>
        <w:spacing w:after="0" w:line="240" w:lineRule="auto"/>
        <w:ind w:left="1418" w:right="-1"/>
        <w:jc w:val="both"/>
        <w:rPr>
          <w:rFonts w:cstheme="minorHAnsi"/>
          <w:b/>
          <w:i/>
          <w:sz w:val="24"/>
          <w:szCs w:val="24"/>
        </w:rPr>
      </w:pPr>
    </w:p>
    <w:p w:rsidR="00CE5D4E" w:rsidRPr="00183D10" w:rsidRDefault="00CE5D4E" w:rsidP="00CE5D4E">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CE5D4E" w:rsidRDefault="00CE5D4E" w:rsidP="00CE5D4E">
      <w:pPr>
        <w:widowControl w:val="0"/>
        <w:spacing w:after="0" w:line="240" w:lineRule="auto"/>
        <w:ind w:left="1418" w:right="-1"/>
        <w:jc w:val="both"/>
        <w:rPr>
          <w:rFonts w:cstheme="minorHAnsi"/>
          <w:i/>
          <w:sz w:val="24"/>
          <w:szCs w:val="24"/>
        </w:rPr>
      </w:pPr>
    </w:p>
    <w:p w:rsidR="00CE5D4E" w:rsidRPr="00183D10" w:rsidRDefault="00CE5D4E" w:rsidP="00CE5D4E">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rsidR="00CE5D4E" w:rsidRDefault="00CE5D4E" w:rsidP="00CE5D4E">
      <w:pPr>
        <w:pStyle w:val="Prrafodelista"/>
        <w:rPr>
          <w:rFonts w:asciiTheme="minorHAnsi" w:hAnsiTheme="minorHAnsi" w:cstheme="minorHAnsi"/>
          <w:b/>
          <w:i/>
          <w:sz w:val="24"/>
          <w:szCs w:val="24"/>
        </w:rPr>
      </w:pPr>
    </w:p>
    <w:p w:rsidR="00CE5D4E" w:rsidRPr="00183D10" w:rsidRDefault="00CE5D4E" w:rsidP="00CE5D4E">
      <w:pPr>
        <w:pStyle w:val="Prrafodelista"/>
        <w:ind w:left="1238"/>
        <w:jc w:val="both"/>
        <w:rPr>
          <w:rFonts w:asciiTheme="minorHAnsi" w:hAnsiTheme="minorHAnsi" w:cstheme="minorHAnsi"/>
          <w:b/>
          <w:sz w:val="24"/>
          <w:szCs w:val="24"/>
        </w:rPr>
      </w:pPr>
      <w:r w:rsidRPr="00183D10">
        <w:rPr>
          <w:rFonts w:asciiTheme="minorHAnsi" w:hAnsiTheme="minorHAnsi"/>
          <w:sz w:val="24"/>
          <w:szCs w:val="24"/>
        </w:rPr>
        <w:t>La divulgación de la información requerida en la</w:t>
      </w:r>
      <w:r>
        <w:rPr>
          <w:rFonts w:asciiTheme="minorHAnsi" w:hAnsiTheme="minorHAnsi"/>
          <w:sz w:val="24"/>
          <w:szCs w:val="24"/>
        </w:rPr>
        <w:t>s</w:t>
      </w:r>
      <w:r w:rsidRPr="00183D10">
        <w:rPr>
          <w:rFonts w:asciiTheme="minorHAnsi" w:hAnsiTheme="minorHAnsi"/>
          <w:sz w:val="24"/>
          <w:szCs w:val="24"/>
        </w:rPr>
        <w:t xml:space="preserve"> solicitud</w:t>
      </w:r>
      <w:r>
        <w:rPr>
          <w:rFonts w:asciiTheme="minorHAnsi" w:hAnsiTheme="minorHAnsi"/>
          <w:sz w:val="24"/>
          <w:szCs w:val="24"/>
        </w:rPr>
        <w:t>es</w:t>
      </w:r>
      <w:r w:rsidRPr="00183D10">
        <w:rPr>
          <w:rFonts w:asciiTheme="minorHAnsi" w:hAnsiTheme="minorHAnsi"/>
          <w:sz w:val="24"/>
          <w:szCs w:val="24"/>
        </w:rPr>
        <w:t xml:space="preserve"> provoca un riesgo que supera el interés público general de conocer la información,  ya </w:t>
      </w:r>
      <w:r w:rsidRPr="00183D10">
        <w:rPr>
          <w:rFonts w:asciiTheme="minorHAnsi" w:hAnsiTheme="minorHAnsi"/>
          <w:sz w:val="24"/>
          <w:szCs w:val="24"/>
        </w:rPr>
        <w:lastRenderedPageBreak/>
        <w:t>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w:t>
      </w:r>
      <w:r>
        <w:rPr>
          <w:rFonts w:asciiTheme="minorHAnsi" w:hAnsiTheme="minorHAnsi"/>
          <w:sz w:val="24"/>
          <w:szCs w:val="24"/>
        </w:rPr>
        <w:t>emás de que le</w:t>
      </w:r>
      <w:r w:rsidRPr="00183D10">
        <w:rPr>
          <w:rFonts w:asciiTheme="minorHAnsi" w:hAnsiTheme="minorHAnsi"/>
          <w:sz w:val="24"/>
          <w:szCs w:val="24"/>
        </w:rPr>
        <w:t xml:space="preserv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rsidR="00CE5D4E" w:rsidRPr="00F4098B" w:rsidRDefault="00CE5D4E" w:rsidP="00CE5D4E">
      <w:pPr>
        <w:widowControl w:val="0"/>
        <w:spacing w:after="0" w:line="240" w:lineRule="auto"/>
        <w:ind w:left="1418" w:right="-1" w:firstLine="706"/>
        <w:jc w:val="both"/>
        <w:rPr>
          <w:rFonts w:cstheme="minorHAnsi"/>
          <w:i/>
          <w:sz w:val="24"/>
          <w:szCs w:val="24"/>
        </w:rPr>
      </w:pPr>
    </w:p>
    <w:p w:rsidR="00CE5D4E" w:rsidRDefault="00CE5D4E" w:rsidP="00CE5D4E">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rsidR="00CE5D4E" w:rsidRPr="00F4098B" w:rsidRDefault="00CE5D4E" w:rsidP="00CE5D4E">
      <w:pPr>
        <w:widowControl w:val="0"/>
        <w:spacing w:after="0" w:line="240" w:lineRule="auto"/>
        <w:ind w:left="1418" w:right="-1"/>
        <w:jc w:val="both"/>
        <w:rPr>
          <w:rFonts w:cstheme="minorHAnsi"/>
          <w:b/>
          <w:i/>
          <w:sz w:val="24"/>
          <w:szCs w:val="24"/>
        </w:rPr>
      </w:pPr>
    </w:p>
    <w:p w:rsidR="00CE5D4E" w:rsidRPr="00183D10" w:rsidRDefault="00CE5D4E" w:rsidP="00CE5D4E">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CE5D4E" w:rsidRDefault="00CE5D4E" w:rsidP="00CE5D4E">
      <w:pPr>
        <w:spacing w:after="0" w:line="240" w:lineRule="auto"/>
        <w:ind w:left="1418" w:right="-1"/>
        <w:jc w:val="both"/>
        <w:rPr>
          <w:i/>
        </w:rPr>
      </w:pPr>
    </w:p>
    <w:p w:rsidR="00CE5D4E" w:rsidRDefault="00CE5D4E" w:rsidP="00CE5D4E">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rsidR="00CE5D4E" w:rsidRPr="00F4098B" w:rsidRDefault="00CE5D4E" w:rsidP="00CE5D4E">
      <w:pPr>
        <w:widowControl w:val="0"/>
        <w:spacing w:after="0" w:line="240" w:lineRule="auto"/>
        <w:ind w:left="993" w:right="850"/>
        <w:jc w:val="both"/>
        <w:rPr>
          <w:rFonts w:cstheme="minorHAnsi"/>
          <w:b/>
          <w:i/>
          <w:sz w:val="24"/>
          <w:szCs w:val="24"/>
        </w:rPr>
      </w:pPr>
    </w:p>
    <w:p w:rsidR="00CE5D4E" w:rsidRPr="00183D10" w:rsidRDefault="00CE5D4E" w:rsidP="00CE5D4E">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rsidR="00CE5D4E" w:rsidRPr="00F4098B" w:rsidRDefault="00CE5D4E" w:rsidP="00CE5D4E">
      <w:pPr>
        <w:widowControl w:val="0"/>
        <w:spacing w:after="0" w:line="240" w:lineRule="auto"/>
        <w:ind w:left="851" w:right="474"/>
        <w:jc w:val="both"/>
        <w:rPr>
          <w:rFonts w:cstheme="minorHAnsi"/>
          <w:i/>
          <w:sz w:val="24"/>
          <w:szCs w:val="24"/>
        </w:rPr>
      </w:pPr>
    </w:p>
    <w:p w:rsidR="00CE5D4E" w:rsidRPr="00F4098B" w:rsidRDefault="00CE5D4E" w:rsidP="00CE5D4E">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Pr>
          <w:rFonts w:cstheme="minorHAnsi"/>
          <w:i/>
          <w:sz w:val="24"/>
          <w:szCs w:val="24"/>
        </w:rPr>
        <w:t>Dirección General Jurídica</w:t>
      </w:r>
    </w:p>
    <w:p w:rsidR="00CE5D4E" w:rsidRPr="00F4098B" w:rsidRDefault="00CE5D4E" w:rsidP="00CE5D4E">
      <w:pPr>
        <w:widowControl w:val="0"/>
        <w:spacing w:after="0" w:line="240" w:lineRule="auto"/>
        <w:ind w:left="851" w:right="474"/>
        <w:jc w:val="both"/>
        <w:rPr>
          <w:rFonts w:cstheme="minorHAnsi"/>
          <w:i/>
          <w:sz w:val="24"/>
          <w:szCs w:val="24"/>
        </w:rPr>
      </w:pPr>
    </w:p>
    <w:p w:rsidR="00CE5D4E" w:rsidRPr="00F4098B" w:rsidRDefault="00CE5D4E" w:rsidP="00CE5D4E">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rsidR="00CE5D4E" w:rsidRPr="00F4098B" w:rsidRDefault="00CE5D4E" w:rsidP="00CE5D4E">
      <w:pPr>
        <w:widowControl w:val="0"/>
        <w:spacing w:after="0" w:line="240" w:lineRule="auto"/>
        <w:ind w:left="851" w:right="474"/>
        <w:jc w:val="both"/>
        <w:rPr>
          <w:rFonts w:cstheme="minorHAnsi"/>
          <w:i/>
          <w:sz w:val="24"/>
          <w:szCs w:val="24"/>
        </w:rPr>
      </w:pPr>
    </w:p>
    <w:p w:rsidR="00CE5D4E" w:rsidRPr="00180684" w:rsidRDefault="00CE5D4E" w:rsidP="00CE5D4E">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rsidR="00CE5D4E" w:rsidRPr="00F4098B" w:rsidRDefault="00CE5D4E" w:rsidP="00CE5D4E">
      <w:pPr>
        <w:widowControl w:val="0"/>
        <w:spacing w:after="0" w:line="240" w:lineRule="auto"/>
        <w:ind w:left="851" w:right="474"/>
        <w:jc w:val="both"/>
        <w:rPr>
          <w:rFonts w:cstheme="minorHAnsi"/>
          <w:bCs/>
          <w:i/>
          <w:sz w:val="24"/>
          <w:szCs w:val="24"/>
        </w:rPr>
      </w:pPr>
    </w:p>
    <w:p w:rsidR="00CE5D4E" w:rsidRDefault="00CE5D4E" w:rsidP="00CE5D4E">
      <w:pPr>
        <w:widowControl w:val="0"/>
        <w:spacing w:after="0" w:line="240" w:lineRule="auto"/>
        <w:ind w:left="851" w:right="474"/>
        <w:jc w:val="both"/>
        <w:rPr>
          <w:rFonts w:cstheme="minorHAnsi"/>
          <w:b/>
          <w:i/>
          <w:sz w:val="24"/>
          <w:szCs w:val="24"/>
        </w:rPr>
      </w:pPr>
      <w:r w:rsidRPr="00F4098B">
        <w:rPr>
          <w:rFonts w:cstheme="minorHAnsi"/>
          <w:b/>
          <w:i/>
          <w:sz w:val="24"/>
          <w:szCs w:val="24"/>
        </w:rPr>
        <w:lastRenderedPageBreak/>
        <w:t xml:space="preserve">V.- El fundamento legal y la motivación: </w:t>
      </w:r>
    </w:p>
    <w:p w:rsidR="00CE5D4E" w:rsidRPr="00F4098B" w:rsidRDefault="00CE5D4E" w:rsidP="00CE5D4E">
      <w:pPr>
        <w:widowControl w:val="0"/>
        <w:spacing w:after="0" w:line="240" w:lineRule="auto"/>
        <w:ind w:left="851" w:right="474"/>
        <w:jc w:val="both"/>
        <w:rPr>
          <w:rFonts w:cstheme="minorHAnsi"/>
          <w:b/>
          <w:i/>
          <w:sz w:val="24"/>
          <w:szCs w:val="24"/>
        </w:rPr>
      </w:pPr>
    </w:p>
    <w:p w:rsidR="00CE5D4E" w:rsidRPr="00180684" w:rsidRDefault="00CE5D4E" w:rsidP="00CE5D4E">
      <w:pPr>
        <w:widowControl w:val="0"/>
        <w:spacing w:after="0" w:line="240" w:lineRule="auto"/>
        <w:ind w:left="851" w:right="474"/>
        <w:jc w:val="both"/>
        <w:rPr>
          <w:rFonts w:cstheme="minorHAnsi"/>
          <w:sz w:val="24"/>
          <w:szCs w:val="24"/>
        </w:rPr>
      </w:pPr>
      <w:r w:rsidRPr="00180684">
        <w:rPr>
          <w:rFonts w:cstheme="minorHAnsi"/>
          <w:sz w:val="24"/>
          <w:szCs w:val="24"/>
        </w:rPr>
        <w:t>El anteriormente citado Artículo 17.1.g), fracciones IV, V y X),  de la Ley de Transparencia y Acceso a la Información Pública del Estado de Jalisco y sus Municipios.</w:t>
      </w:r>
    </w:p>
    <w:p w:rsidR="00CE5D4E" w:rsidRPr="00F4098B" w:rsidRDefault="00CE5D4E" w:rsidP="00CE5D4E">
      <w:pPr>
        <w:widowControl w:val="0"/>
        <w:spacing w:after="0" w:line="240" w:lineRule="auto"/>
        <w:ind w:left="851" w:right="474"/>
        <w:jc w:val="both"/>
        <w:rPr>
          <w:rFonts w:cstheme="minorHAnsi"/>
          <w:i/>
          <w:sz w:val="24"/>
          <w:szCs w:val="24"/>
        </w:rPr>
      </w:pPr>
    </w:p>
    <w:p w:rsidR="00CE5D4E" w:rsidRPr="00183D10" w:rsidRDefault="00CE5D4E" w:rsidP="00CE5D4E">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CE5D4E" w:rsidRPr="00F4098B" w:rsidRDefault="00CE5D4E" w:rsidP="00CE5D4E">
      <w:pPr>
        <w:widowControl w:val="0"/>
        <w:spacing w:after="0" w:line="240" w:lineRule="auto"/>
        <w:ind w:left="851" w:right="474"/>
        <w:jc w:val="both"/>
        <w:rPr>
          <w:rFonts w:cstheme="minorHAnsi"/>
          <w:b/>
          <w:i/>
          <w:sz w:val="24"/>
          <w:szCs w:val="24"/>
        </w:rPr>
      </w:pPr>
    </w:p>
    <w:p w:rsidR="00CE5D4E" w:rsidRPr="00F30705" w:rsidRDefault="00CE5D4E" w:rsidP="00CE5D4E">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rsidR="00CE5D4E" w:rsidRPr="00F4098B" w:rsidRDefault="00CE5D4E" w:rsidP="00CE5D4E">
      <w:pPr>
        <w:widowControl w:val="0"/>
        <w:spacing w:after="0" w:line="240" w:lineRule="auto"/>
        <w:ind w:left="851" w:right="474"/>
        <w:jc w:val="both"/>
        <w:rPr>
          <w:rFonts w:cstheme="minorHAnsi"/>
          <w:i/>
          <w:sz w:val="24"/>
          <w:szCs w:val="24"/>
        </w:rPr>
      </w:pPr>
    </w:p>
    <w:p w:rsidR="00CE5D4E" w:rsidRPr="00F4098B" w:rsidRDefault="00CE5D4E" w:rsidP="00CE5D4E">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rsidR="00CE5D4E" w:rsidRPr="00F4098B" w:rsidRDefault="00CE5D4E" w:rsidP="00CE5D4E">
      <w:pPr>
        <w:widowControl w:val="0"/>
        <w:spacing w:after="0" w:line="240" w:lineRule="auto"/>
        <w:ind w:left="851" w:right="474"/>
        <w:jc w:val="both"/>
        <w:rPr>
          <w:rFonts w:cstheme="minorHAnsi"/>
          <w:b/>
          <w:sz w:val="24"/>
          <w:szCs w:val="24"/>
        </w:rPr>
      </w:pPr>
    </w:p>
    <w:p w:rsidR="00CE5D4E" w:rsidRPr="00F4098B" w:rsidRDefault="00CE5D4E" w:rsidP="00CE5D4E">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rsidR="00CE5D4E" w:rsidRPr="00F4098B" w:rsidRDefault="00CE5D4E" w:rsidP="00CE5D4E">
      <w:pPr>
        <w:widowControl w:val="0"/>
        <w:spacing w:after="0" w:line="240" w:lineRule="auto"/>
        <w:ind w:firstLine="708"/>
        <w:jc w:val="both"/>
        <w:rPr>
          <w:rFonts w:cstheme="minorHAnsi"/>
          <w:i/>
          <w:sz w:val="24"/>
          <w:szCs w:val="24"/>
        </w:rPr>
      </w:pPr>
    </w:p>
    <w:p w:rsidR="00CE5D4E" w:rsidRDefault="00CE5D4E" w:rsidP="00CE5D4E">
      <w:pPr>
        <w:widowControl w:val="0"/>
        <w:spacing w:after="0" w:line="240" w:lineRule="auto"/>
        <w:jc w:val="both"/>
        <w:rPr>
          <w:b/>
          <w:sz w:val="24"/>
        </w:rPr>
      </w:pPr>
    </w:p>
    <w:p w:rsidR="00CE5D4E" w:rsidRPr="00CE5D4E" w:rsidRDefault="00CE5D4E" w:rsidP="00CE5D4E">
      <w:pPr>
        <w:widowControl w:val="0"/>
        <w:spacing w:after="0" w:line="240" w:lineRule="auto"/>
        <w:jc w:val="both"/>
        <w:rPr>
          <w:b/>
          <w:sz w:val="24"/>
        </w:rPr>
      </w:pPr>
      <w:r w:rsidRPr="0098137A">
        <w:rPr>
          <w:b/>
          <w:sz w:val="24"/>
        </w:rPr>
        <w:t>III.- ASUNTOS GENERALES</w:t>
      </w:r>
    </w:p>
    <w:p w:rsidR="00CE5D4E" w:rsidRPr="0098137A" w:rsidRDefault="00CE5D4E" w:rsidP="00CE5D4E">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CE5D4E" w:rsidRPr="0098137A" w:rsidRDefault="00CE5D4E" w:rsidP="00CE5D4E">
      <w:pPr>
        <w:widowControl w:val="0"/>
        <w:spacing w:after="0" w:line="240" w:lineRule="auto"/>
        <w:jc w:val="both"/>
        <w:rPr>
          <w:sz w:val="24"/>
        </w:rPr>
      </w:pPr>
    </w:p>
    <w:p w:rsidR="00CE5D4E" w:rsidRDefault="00CE5D4E" w:rsidP="00CE5D4E">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rsidR="00CE5D4E" w:rsidRPr="0098137A" w:rsidRDefault="00CE5D4E" w:rsidP="00CE5D4E">
      <w:pPr>
        <w:widowControl w:val="0"/>
        <w:spacing w:after="0" w:line="240" w:lineRule="auto"/>
        <w:jc w:val="both"/>
        <w:rPr>
          <w:b/>
          <w:i/>
          <w:sz w:val="24"/>
        </w:rPr>
      </w:pPr>
    </w:p>
    <w:p w:rsidR="00CE5D4E" w:rsidRPr="0098137A" w:rsidRDefault="00CE5D4E" w:rsidP="00CE5D4E">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ra de la presente sesión a las 08:3</w:t>
      </w:r>
      <w:r w:rsidRPr="0098137A">
        <w:rPr>
          <w:sz w:val="24"/>
        </w:rPr>
        <w:t xml:space="preserve">0 </w:t>
      </w:r>
      <w:r>
        <w:rPr>
          <w:sz w:val="24"/>
        </w:rPr>
        <w:t xml:space="preserve">ocho horas con treinta minutos del día 08 ocho </w:t>
      </w:r>
      <w:r w:rsidRPr="0098137A">
        <w:rPr>
          <w:sz w:val="24"/>
        </w:rPr>
        <w:t xml:space="preserve">de </w:t>
      </w:r>
      <w:r>
        <w:rPr>
          <w:sz w:val="24"/>
        </w:rPr>
        <w:t>julio del año 2020 dos mil veinte.</w:t>
      </w:r>
      <w:r w:rsidRPr="0098137A">
        <w:rPr>
          <w:i/>
          <w:sz w:val="24"/>
        </w:rPr>
        <w:t xml:space="preserve"> </w:t>
      </w:r>
    </w:p>
    <w:p w:rsidR="00CE5D4E" w:rsidRPr="0098137A" w:rsidRDefault="00CE5D4E" w:rsidP="00CE5D4E">
      <w:pPr>
        <w:widowControl w:val="0"/>
        <w:spacing w:after="0" w:line="240" w:lineRule="auto"/>
        <w:rPr>
          <w:sz w:val="24"/>
        </w:rPr>
      </w:pPr>
    </w:p>
    <w:p w:rsidR="00CE5D4E" w:rsidRPr="0098137A" w:rsidRDefault="00CE5D4E" w:rsidP="00CE5D4E">
      <w:pPr>
        <w:widowControl w:val="0"/>
        <w:spacing w:after="0" w:line="240" w:lineRule="auto"/>
        <w:rPr>
          <w:sz w:val="24"/>
        </w:rPr>
      </w:pPr>
    </w:p>
    <w:p w:rsidR="00CE5D4E" w:rsidRPr="0098137A" w:rsidRDefault="00CE5D4E" w:rsidP="00CE5D4E">
      <w:pPr>
        <w:widowControl w:val="0"/>
        <w:spacing w:after="0" w:line="240" w:lineRule="auto"/>
        <w:rPr>
          <w:sz w:val="24"/>
        </w:rPr>
      </w:pPr>
    </w:p>
    <w:p w:rsidR="00CE5D4E" w:rsidRDefault="00CE5D4E" w:rsidP="00CE5D4E">
      <w:pPr>
        <w:spacing w:after="0" w:line="240" w:lineRule="auto"/>
        <w:rPr>
          <w:rFonts w:cs="Arial"/>
          <w:sz w:val="23"/>
          <w:szCs w:val="23"/>
        </w:rPr>
      </w:pPr>
    </w:p>
    <w:p w:rsidR="002D0CE8" w:rsidRDefault="002D0CE8" w:rsidP="00CE5D4E">
      <w:pPr>
        <w:spacing w:after="0" w:line="240" w:lineRule="auto"/>
        <w:rPr>
          <w:rFonts w:cs="Arial"/>
          <w:sz w:val="23"/>
          <w:szCs w:val="23"/>
        </w:rPr>
      </w:pPr>
    </w:p>
    <w:p w:rsidR="002D0CE8" w:rsidRPr="0098137A" w:rsidRDefault="002D0CE8" w:rsidP="00CE5D4E">
      <w:pPr>
        <w:spacing w:after="0" w:line="240" w:lineRule="auto"/>
        <w:rPr>
          <w:rFonts w:cs="Arial"/>
          <w:sz w:val="23"/>
          <w:szCs w:val="23"/>
        </w:rPr>
      </w:pPr>
    </w:p>
    <w:p w:rsidR="00CE5D4E" w:rsidRPr="0098137A" w:rsidRDefault="00CE5D4E" w:rsidP="00CE5D4E">
      <w:pPr>
        <w:spacing w:after="0" w:line="240" w:lineRule="auto"/>
        <w:rPr>
          <w:rFonts w:cs="Arial"/>
          <w:sz w:val="23"/>
          <w:szCs w:val="23"/>
        </w:rPr>
      </w:pPr>
    </w:p>
    <w:p w:rsidR="00CE5D4E" w:rsidRPr="0098137A" w:rsidRDefault="00CE5D4E" w:rsidP="00CE5D4E">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rsidR="00CE5D4E" w:rsidRPr="0098137A" w:rsidRDefault="00CE5D4E" w:rsidP="00CE5D4E">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rsidR="00CE5D4E" w:rsidRPr="0098137A" w:rsidRDefault="00CE5D4E" w:rsidP="00CE5D4E">
      <w:pPr>
        <w:spacing w:after="0" w:line="240" w:lineRule="auto"/>
        <w:jc w:val="center"/>
        <w:rPr>
          <w:sz w:val="23"/>
          <w:szCs w:val="23"/>
        </w:rPr>
      </w:pPr>
      <w:r w:rsidRPr="0098137A">
        <w:rPr>
          <w:sz w:val="23"/>
          <w:szCs w:val="23"/>
        </w:rPr>
        <w:t>DEL GOBIERNO MUNICIPAL DE TLAJOMULCO DE ZÚÑIGA</w:t>
      </w:r>
    </w:p>
    <w:p w:rsidR="00CE5D4E" w:rsidRPr="0098137A" w:rsidRDefault="00CE5D4E" w:rsidP="00CE5D4E">
      <w:pPr>
        <w:spacing w:after="0" w:line="240" w:lineRule="auto"/>
        <w:jc w:val="center"/>
        <w:rPr>
          <w:sz w:val="23"/>
          <w:szCs w:val="23"/>
          <w:highlight w:val="yellow"/>
        </w:rPr>
      </w:pPr>
    </w:p>
    <w:p w:rsidR="00CE5D4E" w:rsidRPr="0098137A" w:rsidRDefault="00CE5D4E" w:rsidP="00CE5D4E">
      <w:pPr>
        <w:spacing w:after="0" w:line="240" w:lineRule="auto"/>
        <w:jc w:val="center"/>
        <w:rPr>
          <w:sz w:val="23"/>
          <w:szCs w:val="23"/>
          <w:highlight w:val="yellow"/>
        </w:rPr>
      </w:pPr>
    </w:p>
    <w:p w:rsidR="00CE5D4E" w:rsidRPr="0098137A" w:rsidRDefault="00CE5D4E" w:rsidP="00CE5D4E">
      <w:pPr>
        <w:spacing w:after="0" w:line="240" w:lineRule="auto"/>
        <w:rPr>
          <w:sz w:val="23"/>
          <w:szCs w:val="23"/>
          <w:highlight w:val="yellow"/>
        </w:rPr>
      </w:pPr>
    </w:p>
    <w:p w:rsidR="00CE5D4E" w:rsidRPr="0098137A" w:rsidRDefault="00CE5D4E" w:rsidP="00CE5D4E">
      <w:pPr>
        <w:spacing w:after="0" w:line="240" w:lineRule="auto"/>
        <w:rPr>
          <w:sz w:val="23"/>
          <w:szCs w:val="23"/>
          <w:highlight w:val="yellow"/>
        </w:rPr>
      </w:pPr>
    </w:p>
    <w:p w:rsidR="00CE5D4E" w:rsidRPr="0098137A" w:rsidRDefault="00CE5D4E" w:rsidP="00CE5D4E">
      <w:pPr>
        <w:spacing w:after="0" w:line="240" w:lineRule="auto"/>
        <w:rPr>
          <w:sz w:val="23"/>
          <w:szCs w:val="23"/>
          <w:highlight w:val="yellow"/>
        </w:rPr>
      </w:pPr>
    </w:p>
    <w:p w:rsidR="00CE5D4E" w:rsidRDefault="00CE5D4E" w:rsidP="00CE5D4E">
      <w:pPr>
        <w:spacing w:after="0" w:line="240" w:lineRule="auto"/>
        <w:rPr>
          <w:sz w:val="23"/>
          <w:szCs w:val="23"/>
          <w:highlight w:val="yellow"/>
        </w:rPr>
      </w:pPr>
    </w:p>
    <w:p w:rsidR="00CE5D4E" w:rsidRDefault="00CE5D4E" w:rsidP="00CE5D4E">
      <w:pPr>
        <w:spacing w:after="0" w:line="240" w:lineRule="auto"/>
        <w:rPr>
          <w:sz w:val="23"/>
          <w:szCs w:val="23"/>
          <w:highlight w:val="yellow"/>
        </w:rPr>
      </w:pPr>
    </w:p>
    <w:p w:rsidR="002D0CE8" w:rsidRDefault="002D0CE8" w:rsidP="00CE5D4E">
      <w:pPr>
        <w:spacing w:after="0" w:line="240" w:lineRule="auto"/>
        <w:rPr>
          <w:sz w:val="23"/>
          <w:szCs w:val="23"/>
          <w:highlight w:val="yellow"/>
        </w:rPr>
      </w:pPr>
    </w:p>
    <w:p w:rsidR="002D0CE8" w:rsidRPr="0098137A" w:rsidRDefault="002D0CE8" w:rsidP="00CE5D4E">
      <w:pPr>
        <w:spacing w:after="0" w:line="240" w:lineRule="auto"/>
        <w:rPr>
          <w:sz w:val="23"/>
          <w:szCs w:val="23"/>
          <w:highlight w:val="yellow"/>
        </w:rPr>
      </w:pPr>
    </w:p>
    <w:p w:rsidR="00CE5D4E" w:rsidRPr="0098137A" w:rsidRDefault="00CE5D4E" w:rsidP="00CE5D4E">
      <w:pPr>
        <w:spacing w:after="0" w:line="240" w:lineRule="auto"/>
        <w:rPr>
          <w:caps/>
          <w:sz w:val="23"/>
          <w:szCs w:val="23"/>
        </w:rPr>
      </w:pPr>
    </w:p>
    <w:p w:rsidR="00CE5D4E" w:rsidRPr="0098137A" w:rsidRDefault="00CE5D4E" w:rsidP="00CE5D4E">
      <w:pPr>
        <w:spacing w:after="0" w:line="240" w:lineRule="auto"/>
        <w:jc w:val="center"/>
        <w:rPr>
          <w:caps/>
          <w:sz w:val="23"/>
          <w:szCs w:val="23"/>
        </w:rPr>
      </w:pPr>
    </w:p>
    <w:p w:rsidR="00CE5D4E" w:rsidRPr="0098137A" w:rsidRDefault="00CE5D4E" w:rsidP="00CE5D4E">
      <w:pPr>
        <w:spacing w:after="0" w:line="240" w:lineRule="auto"/>
        <w:jc w:val="center"/>
        <w:rPr>
          <w:caps/>
          <w:sz w:val="23"/>
          <w:szCs w:val="23"/>
          <w:highlight w:val="yellow"/>
        </w:rPr>
      </w:pPr>
      <w:r w:rsidRPr="0098137A">
        <w:rPr>
          <w:caps/>
          <w:sz w:val="23"/>
          <w:szCs w:val="23"/>
        </w:rPr>
        <w:t>José Luis Ochoa González, Contralor Municipal</w:t>
      </w:r>
    </w:p>
    <w:p w:rsidR="00CE5D4E" w:rsidRPr="0098137A" w:rsidRDefault="00CE5D4E" w:rsidP="00CE5D4E">
      <w:pPr>
        <w:spacing w:after="0" w:line="240" w:lineRule="auto"/>
        <w:jc w:val="center"/>
        <w:rPr>
          <w:sz w:val="23"/>
          <w:szCs w:val="23"/>
        </w:rPr>
      </w:pPr>
      <w:r w:rsidRPr="0098137A">
        <w:rPr>
          <w:sz w:val="23"/>
          <w:szCs w:val="23"/>
        </w:rPr>
        <w:t>E INTEGRANTE DEL COMITÉ DE TRANSPARENCIA</w:t>
      </w:r>
    </w:p>
    <w:p w:rsidR="00CE5D4E" w:rsidRPr="0098137A" w:rsidRDefault="00CE5D4E" w:rsidP="00CE5D4E">
      <w:pPr>
        <w:spacing w:after="0" w:line="240" w:lineRule="auto"/>
        <w:jc w:val="center"/>
        <w:rPr>
          <w:sz w:val="23"/>
          <w:szCs w:val="23"/>
        </w:rPr>
      </w:pPr>
      <w:r w:rsidRPr="0098137A">
        <w:rPr>
          <w:sz w:val="23"/>
          <w:szCs w:val="23"/>
        </w:rPr>
        <w:t>DEL GOBIERNO MUNICIPAL DE TLAJOMULCO DE ZÚÑIGA</w:t>
      </w:r>
    </w:p>
    <w:p w:rsidR="00CE5D4E" w:rsidRPr="0098137A" w:rsidRDefault="00CE5D4E" w:rsidP="00CE5D4E">
      <w:pPr>
        <w:spacing w:after="0" w:line="240" w:lineRule="auto"/>
        <w:jc w:val="center"/>
        <w:rPr>
          <w:sz w:val="23"/>
          <w:szCs w:val="23"/>
        </w:rPr>
      </w:pPr>
    </w:p>
    <w:p w:rsidR="00CE5D4E" w:rsidRPr="0098137A" w:rsidRDefault="00CE5D4E" w:rsidP="00CE5D4E">
      <w:pPr>
        <w:spacing w:after="0" w:line="240" w:lineRule="auto"/>
        <w:jc w:val="center"/>
        <w:rPr>
          <w:sz w:val="23"/>
          <w:szCs w:val="23"/>
        </w:rPr>
      </w:pPr>
    </w:p>
    <w:p w:rsidR="00CE5D4E" w:rsidRPr="0098137A" w:rsidRDefault="00CE5D4E" w:rsidP="00CE5D4E">
      <w:pPr>
        <w:spacing w:after="0" w:line="240" w:lineRule="auto"/>
        <w:jc w:val="center"/>
        <w:rPr>
          <w:sz w:val="23"/>
          <w:szCs w:val="23"/>
        </w:rPr>
      </w:pPr>
    </w:p>
    <w:p w:rsidR="00CE5D4E" w:rsidRPr="0098137A" w:rsidRDefault="00CE5D4E" w:rsidP="00CE5D4E">
      <w:pPr>
        <w:spacing w:after="0" w:line="240" w:lineRule="auto"/>
        <w:rPr>
          <w:sz w:val="23"/>
          <w:szCs w:val="23"/>
        </w:rPr>
      </w:pPr>
    </w:p>
    <w:p w:rsidR="00CE5D4E" w:rsidRDefault="00CE5D4E" w:rsidP="00CE5D4E">
      <w:pPr>
        <w:spacing w:after="0" w:line="240" w:lineRule="auto"/>
        <w:jc w:val="center"/>
        <w:rPr>
          <w:sz w:val="23"/>
          <w:szCs w:val="23"/>
        </w:rPr>
      </w:pPr>
    </w:p>
    <w:p w:rsidR="002D0CE8" w:rsidRDefault="002D0CE8" w:rsidP="00CE5D4E">
      <w:pPr>
        <w:spacing w:after="0" w:line="240" w:lineRule="auto"/>
        <w:jc w:val="center"/>
        <w:rPr>
          <w:sz w:val="23"/>
          <w:szCs w:val="23"/>
        </w:rPr>
      </w:pPr>
    </w:p>
    <w:p w:rsidR="002D0CE8" w:rsidRDefault="002D0CE8" w:rsidP="00CE5D4E">
      <w:pPr>
        <w:spacing w:after="0" w:line="240" w:lineRule="auto"/>
        <w:jc w:val="center"/>
        <w:rPr>
          <w:sz w:val="23"/>
          <w:szCs w:val="23"/>
        </w:rPr>
      </w:pPr>
    </w:p>
    <w:p w:rsidR="00CE5D4E" w:rsidRDefault="00CE5D4E" w:rsidP="00CE5D4E">
      <w:pPr>
        <w:spacing w:after="0" w:line="240" w:lineRule="auto"/>
        <w:jc w:val="center"/>
        <w:rPr>
          <w:sz w:val="23"/>
          <w:szCs w:val="23"/>
        </w:rPr>
      </w:pPr>
    </w:p>
    <w:p w:rsidR="00CE5D4E" w:rsidRDefault="00CE5D4E" w:rsidP="00CE5D4E">
      <w:pPr>
        <w:spacing w:after="0" w:line="240" w:lineRule="auto"/>
        <w:rPr>
          <w:sz w:val="23"/>
          <w:szCs w:val="23"/>
        </w:rPr>
      </w:pPr>
    </w:p>
    <w:p w:rsidR="00CE5D4E" w:rsidRPr="0098137A" w:rsidRDefault="00CE5D4E" w:rsidP="00CE5D4E">
      <w:pPr>
        <w:spacing w:after="0" w:line="240" w:lineRule="auto"/>
        <w:jc w:val="center"/>
        <w:rPr>
          <w:sz w:val="23"/>
          <w:szCs w:val="23"/>
        </w:rPr>
      </w:pPr>
      <w:r>
        <w:rPr>
          <w:sz w:val="23"/>
          <w:szCs w:val="23"/>
        </w:rPr>
        <w:t xml:space="preserve"> </w:t>
      </w:r>
    </w:p>
    <w:p w:rsidR="00CE5D4E" w:rsidRPr="0098137A" w:rsidRDefault="00CE5D4E" w:rsidP="00CE5D4E">
      <w:pPr>
        <w:spacing w:after="0" w:line="240" w:lineRule="auto"/>
        <w:jc w:val="center"/>
        <w:rPr>
          <w:sz w:val="23"/>
          <w:szCs w:val="23"/>
        </w:rPr>
      </w:pPr>
      <w:r w:rsidRPr="0098137A">
        <w:rPr>
          <w:sz w:val="24"/>
          <w:szCs w:val="24"/>
        </w:rPr>
        <w:t>MELINA RAMOS MUÑOZ</w:t>
      </w:r>
      <w:r w:rsidRPr="0098137A">
        <w:rPr>
          <w:sz w:val="23"/>
          <w:szCs w:val="23"/>
        </w:rPr>
        <w:t xml:space="preserve"> </w:t>
      </w:r>
    </w:p>
    <w:p w:rsidR="00CE5D4E" w:rsidRPr="0098137A" w:rsidRDefault="00CE5D4E" w:rsidP="00CE5D4E">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p w:rsidR="004A07FC" w:rsidRDefault="003447E4"/>
    <w:sectPr w:rsidR="004A07FC" w:rsidSect="002D0CE8">
      <w:headerReference w:type="default" r:id="rId8"/>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E4" w:rsidRDefault="003447E4">
      <w:pPr>
        <w:spacing w:after="0" w:line="240" w:lineRule="auto"/>
      </w:pPr>
      <w:r>
        <w:separator/>
      </w:r>
    </w:p>
  </w:endnote>
  <w:endnote w:type="continuationSeparator" w:id="0">
    <w:p w:rsidR="003447E4" w:rsidRDefault="0034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CE8" w:rsidRPr="000F33BC" w:rsidRDefault="002D0CE8" w:rsidP="002D0CE8">
    <w:pPr>
      <w:pStyle w:val="Piedepgina"/>
      <w:jc w:val="both"/>
      <w:rPr>
        <w:sz w:val="18"/>
      </w:rPr>
    </w:pPr>
    <w:r w:rsidRPr="000F33BC">
      <w:rPr>
        <w:sz w:val="18"/>
      </w:rPr>
      <w:t xml:space="preserve">Esta página forma parte integral del acta de la Décima </w:t>
    </w:r>
    <w:r>
      <w:rPr>
        <w:sz w:val="18"/>
      </w:rPr>
      <w:t>Sexta</w:t>
    </w:r>
    <w:r w:rsidRPr="000F33BC">
      <w:rPr>
        <w:sz w:val="18"/>
      </w:rPr>
      <w:t xml:space="preserve"> Sesión Extraordinaria del Comité de Transparencia del Ayuntamiento de Tlajomulco de</w:t>
    </w:r>
    <w:r>
      <w:rPr>
        <w:sz w:val="18"/>
      </w:rPr>
      <w:t xml:space="preserve"> Zúñiga, Jalisco celebrada el 08 ocho de jul</w:t>
    </w:r>
    <w:r w:rsidRPr="000F33BC">
      <w:rPr>
        <w:sz w:val="18"/>
      </w:rPr>
      <w:t xml:space="preserve">io de 2020 dos mil veinte. </w:t>
    </w:r>
  </w:p>
  <w:p w:rsidR="002D0CE8" w:rsidRDefault="002D0C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E4" w:rsidRDefault="003447E4">
      <w:pPr>
        <w:spacing w:after="0" w:line="240" w:lineRule="auto"/>
      </w:pPr>
      <w:r>
        <w:separator/>
      </w:r>
    </w:p>
  </w:footnote>
  <w:footnote w:type="continuationSeparator" w:id="0">
    <w:p w:rsidR="003447E4" w:rsidRDefault="00344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802602"/>
      <w:docPartObj>
        <w:docPartGallery w:val="Page Numbers (Margins)"/>
        <w:docPartUnique/>
      </w:docPartObj>
    </w:sdtPr>
    <w:sdtContent>
      <w:p w:rsidR="002D0CE8" w:rsidRDefault="002D0CE8">
        <w:pPr>
          <w:pStyle w:val="Encabezado"/>
        </w:pPr>
        <w:r>
          <w:rPr>
            <w:noProof/>
          </w:rPr>
          <mc:AlternateContent>
            <mc:Choice Requires="wps">
              <w:drawing>
                <wp:anchor distT="0" distB="0" distL="114300" distR="114300" simplePos="0" relativeHeight="251659264" behindDoc="0" locked="0" layoutInCell="0" allowOverlap="1" wp14:anchorId="3CF84A1E" wp14:editId="1C40385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2D0CE8" w:rsidRDefault="002D0CE8">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64359B" w:rsidRPr="0064359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2D0CE8" w:rsidRDefault="002D0CE8">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64359B" w:rsidRPr="0064359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6DFFC"/>
    <w:multiLevelType w:val="hybridMultilevel"/>
    <w:tmpl w:val="3C6F3D5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E034F0"/>
    <w:multiLevelType w:val="hybridMultilevel"/>
    <w:tmpl w:val="3993691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F23DFC8"/>
    <w:multiLevelType w:val="hybridMultilevel"/>
    <w:tmpl w:val="35F7829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402"/>
    <w:multiLevelType w:val="multilevel"/>
    <w:tmpl w:val="00000885"/>
    <w:lvl w:ilvl="0">
      <w:start w:val="1"/>
      <w:numFmt w:val="decimal"/>
      <w:lvlText w:val="%1."/>
      <w:lvlJc w:val="left"/>
      <w:pPr>
        <w:ind w:left="119" w:hanging="236"/>
      </w:pPr>
      <w:rPr>
        <w:rFonts w:ascii="Calibri" w:hAnsi="Calibri"/>
        <w:b/>
        <w:bCs/>
        <w:spacing w:val="-2"/>
        <w:w w:val="100"/>
        <w:sz w:val="22"/>
        <w:szCs w:val="22"/>
      </w:rPr>
    </w:lvl>
    <w:lvl w:ilvl="1">
      <w:numFmt w:val="bullet"/>
      <w:lvlText w:val="•"/>
      <w:lvlJc w:val="left"/>
      <w:pPr>
        <w:ind w:left="1016" w:hanging="236"/>
      </w:pPr>
    </w:lvl>
    <w:lvl w:ilvl="2">
      <w:numFmt w:val="bullet"/>
      <w:lvlText w:val="•"/>
      <w:lvlJc w:val="left"/>
      <w:pPr>
        <w:ind w:left="1912" w:hanging="236"/>
      </w:pPr>
    </w:lvl>
    <w:lvl w:ilvl="3">
      <w:numFmt w:val="bullet"/>
      <w:lvlText w:val="•"/>
      <w:lvlJc w:val="left"/>
      <w:pPr>
        <w:ind w:left="2808" w:hanging="236"/>
      </w:pPr>
    </w:lvl>
    <w:lvl w:ilvl="4">
      <w:numFmt w:val="bullet"/>
      <w:lvlText w:val="•"/>
      <w:lvlJc w:val="left"/>
      <w:pPr>
        <w:ind w:left="3704" w:hanging="236"/>
      </w:pPr>
    </w:lvl>
    <w:lvl w:ilvl="5">
      <w:numFmt w:val="bullet"/>
      <w:lvlText w:val="•"/>
      <w:lvlJc w:val="left"/>
      <w:pPr>
        <w:ind w:left="4600" w:hanging="236"/>
      </w:pPr>
    </w:lvl>
    <w:lvl w:ilvl="6">
      <w:numFmt w:val="bullet"/>
      <w:lvlText w:val="•"/>
      <w:lvlJc w:val="left"/>
      <w:pPr>
        <w:ind w:left="5496" w:hanging="236"/>
      </w:pPr>
    </w:lvl>
    <w:lvl w:ilvl="7">
      <w:numFmt w:val="bullet"/>
      <w:lvlText w:val="•"/>
      <w:lvlJc w:val="left"/>
      <w:pPr>
        <w:ind w:left="6392" w:hanging="236"/>
      </w:pPr>
    </w:lvl>
    <w:lvl w:ilvl="8">
      <w:numFmt w:val="bullet"/>
      <w:lvlText w:val="•"/>
      <w:lvlJc w:val="left"/>
      <w:pPr>
        <w:ind w:left="7288" w:hanging="236"/>
      </w:pPr>
    </w:lvl>
  </w:abstractNum>
  <w:abstractNum w:abstractNumId="4">
    <w:nsid w:val="00552124"/>
    <w:multiLevelType w:val="hybridMultilevel"/>
    <w:tmpl w:val="B5CAB45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77653C"/>
    <w:multiLevelType w:val="hybridMultilevel"/>
    <w:tmpl w:val="A378418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6C9E98"/>
    <w:multiLevelType w:val="hybridMultilevel"/>
    <w:tmpl w:val="3A9FA81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4"/>
  </w:num>
  <w:num w:numId="5">
    <w:abstractNumId w:val="7"/>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4E"/>
    <w:rsid w:val="002D0CE8"/>
    <w:rsid w:val="003447E4"/>
    <w:rsid w:val="0064359B"/>
    <w:rsid w:val="008C09E5"/>
    <w:rsid w:val="00CE5D4E"/>
    <w:rsid w:val="00E905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4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D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5D4E"/>
  </w:style>
  <w:style w:type="paragraph" w:styleId="Piedepgina">
    <w:name w:val="footer"/>
    <w:basedOn w:val="Normal"/>
    <w:link w:val="PiedepginaCar"/>
    <w:uiPriority w:val="99"/>
    <w:unhideWhenUsed/>
    <w:rsid w:val="00CE5D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D4E"/>
  </w:style>
  <w:style w:type="paragraph" w:styleId="Prrafodelista">
    <w:name w:val="List Paragraph"/>
    <w:basedOn w:val="Normal"/>
    <w:uiPriority w:val="34"/>
    <w:qFormat/>
    <w:rsid w:val="00CE5D4E"/>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CE5D4E"/>
    <w:pPr>
      <w:spacing w:after="120"/>
    </w:pPr>
  </w:style>
  <w:style w:type="character" w:customStyle="1" w:styleId="TextoindependienteCar">
    <w:name w:val="Texto independiente Car"/>
    <w:basedOn w:val="Fuentedeprrafopredeter"/>
    <w:link w:val="Textoindependiente"/>
    <w:uiPriority w:val="99"/>
    <w:semiHidden/>
    <w:rsid w:val="00CE5D4E"/>
  </w:style>
  <w:style w:type="paragraph" w:styleId="Textoindependienteprimerasangra">
    <w:name w:val="Body Text First Indent"/>
    <w:basedOn w:val="Textoindependiente"/>
    <w:link w:val="TextoindependienteprimerasangraCar"/>
    <w:uiPriority w:val="99"/>
    <w:unhideWhenUsed/>
    <w:rsid w:val="00CE5D4E"/>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CE5D4E"/>
    <w:rPr>
      <w:color w:val="00000A"/>
    </w:rPr>
  </w:style>
  <w:style w:type="paragraph" w:styleId="NormalWeb">
    <w:name w:val="Normal (Web)"/>
    <w:basedOn w:val="Normal"/>
    <w:unhideWhenUsed/>
    <w:rsid w:val="00CE5D4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E5D4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CE5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D0C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4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D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5D4E"/>
  </w:style>
  <w:style w:type="paragraph" w:styleId="Piedepgina">
    <w:name w:val="footer"/>
    <w:basedOn w:val="Normal"/>
    <w:link w:val="PiedepginaCar"/>
    <w:uiPriority w:val="99"/>
    <w:unhideWhenUsed/>
    <w:rsid w:val="00CE5D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D4E"/>
  </w:style>
  <w:style w:type="paragraph" w:styleId="Prrafodelista">
    <w:name w:val="List Paragraph"/>
    <w:basedOn w:val="Normal"/>
    <w:uiPriority w:val="34"/>
    <w:qFormat/>
    <w:rsid w:val="00CE5D4E"/>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CE5D4E"/>
    <w:pPr>
      <w:spacing w:after="120"/>
    </w:pPr>
  </w:style>
  <w:style w:type="character" w:customStyle="1" w:styleId="TextoindependienteCar">
    <w:name w:val="Texto independiente Car"/>
    <w:basedOn w:val="Fuentedeprrafopredeter"/>
    <w:link w:val="Textoindependiente"/>
    <w:uiPriority w:val="99"/>
    <w:semiHidden/>
    <w:rsid w:val="00CE5D4E"/>
  </w:style>
  <w:style w:type="paragraph" w:styleId="Textoindependienteprimerasangra">
    <w:name w:val="Body Text First Indent"/>
    <w:basedOn w:val="Textoindependiente"/>
    <w:link w:val="TextoindependienteprimerasangraCar"/>
    <w:uiPriority w:val="99"/>
    <w:unhideWhenUsed/>
    <w:rsid w:val="00CE5D4E"/>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CE5D4E"/>
    <w:rPr>
      <w:color w:val="00000A"/>
    </w:rPr>
  </w:style>
  <w:style w:type="paragraph" w:styleId="NormalWeb">
    <w:name w:val="Normal (Web)"/>
    <w:basedOn w:val="Normal"/>
    <w:unhideWhenUsed/>
    <w:rsid w:val="00CE5D4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E5D4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CE5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D0C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2178</Words>
  <Characters>11984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GUILLERMO GRADILLA MARTÍNEZ</dc:creator>
  <cp:lastModifiedBy>CARMEN MAYO MENDOZA</cp:lastModifiedBy>
  <cp:revision>2</cp:revision>
  <cp:lastPrinted>2020-10-07T19:30:00Z</cp:lastPrinted>
  <dcterms:created xsi:type="dcterms:W3CDTF">2020-10-07T19:31:00Z</dcterms:created>
  <dcterms:modified xsi:type="dcterms:W3CDTF">2020-10-07T19:31:00Z</dcterms:modified>
</cp:coreProperties>
</file>