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FE" w:rsidRPr="0098137A" w:rsidRDefault="005D71FE" w:rsidP="005D71FE">
      <w:pPr>
        <w:widowControl w:val="0"/>
        <w:spacing w:after="0" w:line="240" w:lineRule="auto"/>
        <w:jc w:val="center"/>
        <w:rPr>
          <w:rFonts w:asciiTheme="minorHAnsi" w:hAnsiTheme="minorHAnsi"/>
          <w:b/>
          <w:sz w:val="24"/>
        </w:rPr>
      </w:pPr>
      <w:bookmarkStart w:id="0" w:name="_GoBack"/>
      <w:bookmarkEnd w:id="0"/>
      <w:r>
        <w:rPr>
          <w:rFonts w:asciiTheme="minorHAnsi" w:hAnsiTheme="minorHAnsi"/>
          <w:b/>
          <w:sz w:val="24"/>
        </w:rPr>
        <w:t xml:space="preserve">Cuarta sesión </w:t>
      </w:r>
      <w:r w:rsidRPr="0098137A">
        <w:rPr>
          <w:rFonts w:asciiTheme="minorHAnsi" w:hAnsiTheme="minorHAnsi"/>
          <w:b/>
          <w:sz w:val="24"/>
        </w:rPr>
        <w:t xml:space="preserve">extraordinaria </w:t>
      </w:r>
    </w:p>
    <w:p w:rsidR="005D71FE" w:rsidRPr="0098137A" w:rsidRDefault="005D71FE" w:rsidP="005D71FE">
      <w:pPr>
        <w:widowControl w:val="0"/>
        <w:spacing w:after="0" w:line="240" w:lineRule="auto"/>
        <w:jc w:val="center"/>
        <w:rPr>
          <w:rFonts w:asciiTheme="minorHAnsi" w:hAnsiTheme="minorHAnsi"/>
          <w:b/>
          <w:sz w:val="24"/>
        </w:rPr>
      </w:pPr>
      <w:r>
        <w:rPr>
          <w:rFonts w:asciiTheme="minorHAnsi" w:hAnsiTheme="minorHAnsi"/>
          <w:b/>
          <w:sz w:val="24"/>
        </w:rPr>
        <w:t xml:space="preserve"> (Análisis espe</w:t>
      </w:r>
      <w:r w:rsidR="004664F7">
        <w:rPr>
          <w:rFonts w:asciiTheme="minorHAnsi" w:hAnsiTheme="minorHAnsi"/>
          <w:b/>
          <w:sz w:val="24"/>
        </w:rPr>
        <w:t>cifico DT/322/202</w:t>
      </w:r>
      <w:r w:rsidR="008C1CB6">
        <w:rPr>
          <w:rFonts w:asciiTheme="minorHAnsi" w:hAnsiTheme="minorHAnsi"/>
          <w:b/>
          <w:sz w:val="24"/>
        </w:rPr>
        <w:t>0, DT/323/2020</w:t>
      </w:r>
      <w:r w:rsidR="004664F7">
        <w:rPr>
          <w:rFonts w:asciiTheme="minorHAnsi" w:hAnsiTheme="minorHAnsi"/>
          <w:b/>
          <w:sz w:val="24"/>
        </w:rPr>
        <w:t>,</w:t>
      </w:r>
      <w:r>
        <w:rPr>
          <w:rFonts w:asciiTheme="minorHAnsi" w:hAnsiTheme="minorHAnsi"/>
          <w:b/>
          <w:sz w:val="24"/>
        </w:rPr>
        <w:t xml:space="preserve"> DT/324/2020</w:t>
      </w:r>
      <w:r w:rsidR="004664F7">
        <w:rPr>
          <w:rFonts w:asciiTheme="minorHAnsi" w:hAnsiTheme="minorHAnsi"/>
          <w:b/>
          <w:sz w:val="24"/>
        </w:rPr>
        <w:t xml:space="preserve"> y DT/332/2020</w:t>
      </w:r>
      <w:r w:rsidRPr="0098137A">
        <w:rPr>
          <w:rFonts w:asciiTheme="minorHAnsi" w:hAnsiTheme="minorHAnsi"/>
          <w:b/>
          <w:sz w:val="24"/>
        </w:rPr>
        <w:t>)</w:t>
      </w:r>
    </w:p>
    <w:p w:rsidR="005D71FE" w:rsidRPr="0098137A" w:rsidRDefault="005D71FE" w:rsidP="005D71FE">
      <w:pPr>
        <w:widowControl w:val="0"/>
        <w:tabs>
          <w:tab w:val="left" w:pos="3722"/>
        </w:tabs>
        <w:spacing w:after="0" w:line="240" w:lineRule="auto"/>
        <w:jc w:val="center"/>
        <w:rPr>
          <w:rFonts w:asciiTheme="minorHAnsi" w:hAnsiTheme="minorHAnsi"/>
          <w:b/>
          <w:sz w:val="24"/>
        </w:rPr>
      </w:pPr>
      <w:r w:rsidRPr="0098137A">
        <w:rPr>
          <w:rFonts w:asciiTheme="minorHAnsi" w:hAnsiTheme="minorHAnsi"/>
          <w:b/>
          <w:sz w:val="24"/>
        </w:rPr>
        <w:t>Del Comité de Transparencia del Ayuntamiento de Tlajomulco de Zúñiga, Jalisco</w:t>
      </w:r>
    </w:p>
    <w:p w:rsidR="005D71FE" w:rsidRPr="0098137A" w:rsidRDefault="005D71FE" w:rsidP="005D71FE">
      <w:pPr>
        <w:widowControl w:val="0"/>
        <w:tabs>
          <w:tab w:val="left" w:pos="3722"/>
        </w:tabs>
        <w:spacing w:after="0" w:line="240" w:lineRule="auto"/>
        <w:jc w:val="center"/>
        <w:rPr>
          <w:rFonts w:asciiTheme="minorHAnsi" w:hAnsiTheme="minorHAnsi"/>
          <w:b/>
          <w:sz w:val="24"/>
        </w:rPr>
      </w:pPr>
    </w:p>
    <w:p w:rsidR="005D71FE" w:rsidRDefault="005D71FE" w:rsidP="005D71FE">
      <w:pPr>
        <w:widowControl w:val="0"/>
        <w:spacing w:after="0" w:line="240" w:lineRule="auto"/>
        <w:jc w:val="both"/>
        <w:rPr>
          <w:rFonts w:asciiTheme="minorHAnsi" w:hAnsiTheme="minorHAnsi"/>
          <w:sz w:val="24"/>
        </w:rPr>
      </w:pPr>
      <w:r w:rsidRPr="0098137A">
        <w:rPr>
          <w:rFonts w:asciiTheme="minorHAnsi" w:hAnsiTheme="minorHAnsi" w:cs="Calibri"/>
          <w:sz w:val="24"/>
        </w:rPr>
        <w:t xml:space="preserve">En el municipio de Tlajomulco </w:t>
      </w:r>
      <w:r>
        <w:rPr>
          <w:rFonts w:asciiTheme="minorHAnsi" w:hAnsiTheme="minorHAnsi" w:cs="Calibri"/>
          <w:sz w:val="24"/>
        </w:rPr>
        <w:t>de Zúñiga, Jalisco, siendo las 10</w:t>
      </w:r>
      <w:r w:rsidRPr="0098137A">
        <w:rPr>
          <w:rFonts w:asciiTheme="minorHAnsi" w:hAnsiTheme="minorHAnsi" w:cs="Calibri"/>
          <w:sz w:val="24"/>
        </w:rPr>
        <w:t>:</w:t>
      </w:r>
      <w:r>
        <w:rPr>
          <w:rFonts w:asciiTheme="minorHAnsi" w:hAnsiTheme="minorHAnsi" w:cs="Calibri"/>
          <w:sz w:val="24"/>
        </w:rPr>
        <w:t>00 diez</w:t>
      </w:r>
      <w:r w:rsidRPr="0098137A">
        <w:rPr>
          <w:rFonts w:asciiTheme="minorHAnsi" w:hAnsiTheme="minorHAnsi" w:cs="Calibri"/>
          <w:sz w:val="24"/>
        </w:rPr>
        <w:t xml:space="preserve"> horas del día </w:t>
      </w:r>
      <w:r>
        <w:rPr>
          <w:rFonts w:asciiTheme="minorHAnsi" w:hAnsiTheme="minorHAnsi" w:cs="Calibri"/>
          <w:sz w:val="24"/>
        </w:rPr>
        <w:t>24</w:t>
      </w:r>
      <w:r w:rsidRPr="0098137A">
        <w:rPr>
          <w:rFonts w:asciiTheme="minorHAnsi" w:hAnsiTheme="minorHAnsi" w:cs="Calibri"/>
          <w:sz w:val="24"/>
        </w:rPr>
        <w:t xml:space="preserve"> </w:t>
      </w:r>
      <w:r>
        <w:rPr>
          <w:rFonts w:asciiTheme="minorHAnsi" w:hAnsiTheme="minorHAnsi" w:cs="Calibri"/>
          <w:sz w:val="24"/>
        </w:rPr>
        <w:t xml:space="preserve">veinticuatro </w:t>
      </w:r>
      <w:r w:rsidRPr="0098137A">
        <w:rPr>
          <w:rFonts w:asciiTheme="minorHAnsi" w:hAnsiTheme="minorHAnsi" w:cs="Calibri"/>
          <w:sz w:val="24"/>
        </w:rPr>
        <w:t xml:space="preserve">de </w:t>
      </w:r>
      <w:r>
        <w:rPr>
          <w:rFonts w:asciiTheme="minorHAnsi" w:hAnsiTheme="minorHAnsi" w:cs="Calibri"/>
          <w:sz w:val="24"/>
        </w:rPr>
        <w:t>febrero</w:t>
      </w:r>
      <w:r w:rsidRPr="0098137A">
        <w:rPr>
          <w:rFonts w:asciiTheme="minorHAnsi" w:hAnsiTheme="minorHAnsi" w:cs="Calibri"/>
          <w:sz w:val="24"/>
        </w:rPr>
        <w:t xml:space="preserve"> del año 20</w:t>
      </w:r>
      <w:r>
        <w:rPr>
          <w:rFonts w:asciiTheme="minorHAnsi" w:hAnsiTheme="minorHAnsi" w:cs="Calibri"/>
          <w:sz w:val="24"/>
        </w:rPr>
        <w:t>20</w:t>
      </w:r>
      <w:r w:rsidRPr="0098137A">
        <w:rPr>
          <w:rFonts w:asciiTheme="minorHAnsi" w:hAnsiTheme="minorHAnsi" w:cs="Calibri"/>
          <w:sz w:val="24"/>
        </w:rPr>
        <w:t xml:space="preserve"> dos mil </w:t>
      </w:r>
      <w:r>
        <w:rPr>
          <w:rFonts w:asciiTheme="minorHAnsi" w:hAnsiTheme="minorHAnsi" w:cs="Calibri"/>
          <w:sz w:val="24"/>
        </w:rPr>
        <w:t>veinte</w:t>
      </w:r>
      <w:r w:rsidRPr="0098137A">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98137A">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décima</w:t>
      </w:r>
      <w:r>
        <w:rPr>
          <w:rFonts w:asciiTheme="minorHAnsi" w:hAnsiTheme="minorHAnsi"/>
          <w:sz w:val="24"/>
        </w:rPr>
        <w:t xml:space="preserve"> quinta</w:t>
      </w:r>
      <w:r w:rsidRPr="0098137A">
        <w:rPr>
          <w:rFonts w:asciiTheme="minorHAnsi" w:hAnsiTheme="minorHAnsi"/>
          <w:sz w:val="24"/>
        </w:rPr>
        <w:t xml:space="preserve"> sesión extraordinaria conforme al siguiente:</w:t>
      </w:r>
    </w:p>
    <w:p w:rsidR="004664F7" w:rsidRPr="0098137A" w:rsidRDefault="004664F7" w:rsidP="005D71FE">
      <w:pPr>
        <w:widowControl w:val="0"/>
        <w:spacing w:after="0" w:line="240" w:lineRule="auto"/>
        <w:jc w:val="both"/>
        <w:rPr>
          <w:rFonts w:asciiTheme="minorHAnsi" w:hAnsiTheme="minorHAnsi"/>
          <w:sz w:val="24"/>
        </w:rPr>
      </w:pPr>
    </w:p>
    <w:p w:rsidR="005D71FE" w:rsidRPr="0098137A" w:rsidRDefault="005D71FE" w:rsidP="005D71FE">
      <w:pPr>
        <w:widowControl w:val="0"/>
        <w:spacing w:after="0" w:line="240" w:lineRule="auto"/>
        <w:jc w:val="center"/>
        <w:rPr>
          <w:rFonts w:asciiTheme="minorHAnsi" w:hAnsiTheme="minorHAnsi" w:cs="Arial"/>
          <w:b/>
          <w:sz w:val="24"/>
        </w:rPr>
      </w:pPr>
      <w:r w:rsidRPr="0098137A">
        <w:rPr>
          <w:rFonts w:asciiTheme="minorHAnsi" w:hAnsiTheme="minorHAnsi" w:cs="Arial"/>
          <w:b/>
          <w:sz w:val="24"/>
        </w:rPr>
        <w:t>ORDEN DEL DÍA</w:t>
      </w:r>
    </w:p>
    <w:p w:rsidR="005D71FE" w:rsidRPr="0098137A" w:rsidRDefault="005D71FE" w:rsidP="005D71FE">
      <w:pPr>
        <w:widowControl w:val="0"/>
        <w:spacing w:after="0" w:line="240" w:lineRule="auto"/>
        <w:jc w:val="both"/>
        <w:rPr>
          <w:rFonts w:asciiTheme="minorHAnsi" w:hAnsiTheme="minorHAnsi"/>
          <w:sz w:val="24"/>
        </w:rPr>
      </w:pPr>
    </w:p>
    <w:p w:rsidR="005D71FE" w:rsidRPr="0098137A" w:rsidRDefault="005D71FE" w:rsidP="005D71FE">
      <w:pPr>
        <w:widowControl w:val="0"/>
        <w:spacing w:after="0" w:line="240" w:lineRule="auto"/>
        <w:jc w:val="both"/>
        <w:rPr>
          <w:rFonts w:asciiTheme="minorHAnsi" w:hAnsiTheme="minorHAnsi"/>
          <w:sz w:val="24"/>
          <w:szCs w:val="24"/>
        </w:rPr>
      </w:pPr>
      <w:r w:rsidRPr="0098137A">
        <w:rPr>
          <w:rFonts w:asciiTheme="minorHAnsi" w:hAnsiTheme="minorHAnsi"/>
          <w:sz w:val="24"/>
          <w:szCs w:val="24"/>
        </w:rPr>
        <w:t>I.- Lista de asistencia, verificación de quórum del Comité de Transparencia;</w:t>
      </w:r>
    </w:p>
    <w:p w:rsidR="005D71FE" w:rsidRDefault="005D71FE" w:rsidP="004664F7">
      <w:pPr>
        <w:spacing w:after="0" w:line="240" w:lineRule="auto"/>
        <w:jc w:val="both"/>
        <w:rPr>
          <w:rFonts w:asciiTheme="minorHAnsi" w:hAnsiTheme="minorHAnsi"/>
          <w:b/>
          <w:sz w:val="24"/>
          <w:szCs w:val="24"/>
        </w:rPr>
      </w:pPr>
      <w:r w:rsidRPr="0098137A">
        <w:rPr>
          <w:rFonts w:asciiTheme="minorHAnsi" w:hAnsiTheme="minorHAnsi"/>
          <w:sz w:val="24"/>
          <w:szCs w:val="24"/>
        </w:rPr>
        <w:t xml:space="preserve">II.- Revisión, discusión y, en su caso, reserva </w:t>
      </w:r>
      <w:r>
        <w:rPr>
          <w:rFonts w:asciiTheme="minorHAnsi" w:hAnsiTheme="minorHAnsi"/>
          <w:sz w:val="24"/>
          <w:szCs w:val="24"/>
        </w:rPr>
        <w:t xml:space="preserve">total o parcial </w:t>
      </w:r>
      <w:r w:rsidRPr="0098137A">
        <w:rPr>
          <w:rFonts w:asciiTheme="minorHAnsi" w:hAnsiTheme="minorHAnsi"/>
          <w:sz w:val="24"/>
          <w:szCs w:val="24"/>
        </w:rPr>
        <w:t>de</w:t>
      </w:r>
      <w:r>
        <w:rPr>
          <w:rFonts w:asciiTheme="minorHAnsi" w:hAnsiTheme="minorHAnsi"/>
          <w:sz w:val="24"/>
          <w:szCs w:val="24"/>
        </w:rPr>
        <w:t xml:space="preserve"> la </w:t>
      </w:r>
      <w:r w:rsidRPr="0098137A">
        <w:rPr>
          <w:rFonts w:asciiTheme="minorHAnsi" w:hAnsiTheme="minorHAnsi"/>
          <w:sz w:val="24"/>
          <w:szCs w:val="24"/>
        </w:rPr>
        <w:t>información</w:t>
      </w:r>
      <w:r>
        <w:rPr>
          <w:rFonts w:asciiTheme="minorHAnsi" w:hAnsiTheme="minorHAnsi"/>
          <w:sz w:val="24"/>
          <w:szCs w:val="24"/>
        </w:rPr>
        <w:t xml:space="preserve"> requerida</w:t>
      </w:r>
      <w:r w:rsidRPr="0098137A">
        <w:rPr>
          <w:rFonts w:asciiTheme="minorHAnsi" w:hAnsiTheme="minorHAnsi"/>
          <w:sz w:val="24"/>
          <w:szCs w:val="24"/>
        </w:rPr>
        <w:t xml:space="preserve"> en la solicitud de información con número</w:t>
      </w:r>
      <w:r w:rsidR="008C1CB6">
        <w:rPr>
          <w:rFonts w:asciiTheme="minorHAnsi" w:hAnsiTheme="minorHAnsi"/>
          <w:sz w:val="24"/>
          <w:szCs w:val="24"/>
        </w:rPr>
        <w:t>s</w:t>
      </w:r>
      <w:r w:rsidRPr="0098137A">
        <w:rPr>
          <w:rFonts w:asciiTheme="minorHAnsi" w:hAnsiTheme="minorHAnsi"/>
          <w:sz w:val="24"/>
          <w:szCs w:val="24"/>
        </w:rPr>
        <w:t xml:space="preserve"> de expediente</w:t>
      </w:r>
      <w:r w:rsidR="008C1CB6">
        <w:rPr>
          <w:rFonts w:asciiTheme="minorHAnsi" w:hAnsiTheme="minorHAnsi"/>
          <w:sz w:val="24"/>
          <w:szCs w:val="24"/>
        </w:rPr>
        <w:t>s</w:t>
      </w:r>
      <w:r w:rsidRPr="0098137A">
        <w:rPr>
          <w:rFonts w:asciiTheme="minorHAnsi" w:hAnsiTheme="minorHAnsi"/>
          <w:sz w:val="24"/>
          <w:szCs w:val="24"/>
        </w:rPr>
        <w:t xml:space="preserve"> </w:t>
      </w:r>
      <w:r w:rsidR="00131D6D">
        <w:rPr>
          <w:rFonts w:asciiTheme="minorHAnsi" w:hAnsiTheme="minorHAnsi"/>
          <w:b/>
          <w:sz w:val="24"/>
        </w:rPr>
        <w:t xml:space="preserve">DT/322/2020 </w:t>
      </w:r>
      <w:r w:rsidR="008C1CB6">
        <w:rPr>
          <w:rFonts w:asciiTheme="minorHAnsi" w:hAnsiTheme="minorHAnsi"/>
          <w:b/>
          <w:sz w:val="24"/>
        </w:rPr>
        <w:t xml:space="preserve">DT/323/2020, DT/324/2020 </w:t>
      </w:r>
      <w:r>
        <w:rPr>
          <w:rFonts w:asciiTheme="minorHAnsi" w:hAnsiTheme="minorHAnsi"/>
          <w:sz w:val="24"/>
          <w:szCs w:val="24"/>
        </w:rPr>
        <w:t xml:space="preserve">y </w:t>
      </w:r>
      <w:r w:rsidRPr="0098137A">
        <w:rPr>
          <w:rFonts w:asciiTheme="minorHAnsi" w:hAnsiTheme="minorHAnsi"/>
          <w:sz w:val="24"/>
          <w:szCs w:val="24"/>
        </w:rPr>
        <w:t xml:space="preserve">referente </w:t>
      </w:r>
      <w:proofErr w:type="gramStart"/>
      <w:r w:rsidRPr="0098137A">
        <w:rPr>
          <w:rFonts w:asciiTheme="minorHAnsi" w:hAnsiTheme="minorHAnsi"/>
          <w:sz w:val="24"/>
          <w:szCs w:val="24"/>
        </w:rPr>
        <w:t>a</w:t>
      </w:r>
      <w:proofErr w:type="gramEnd"/>
      <w:r w:rsidRPr="0098137A">
        <w:rPr>
          <w:rFonts w:asciiTheme="minorHAnsi" w:hAnsiTheme="minorHAnsi"/>
          <w:sz w:val="24"/>
          <w:szCs w:val="24"/>
        </w:rPr>
        <w:t xml:space="preserve">: </w:t>
      </w:r>
    </w:p>
    <w:p w:rsidR="008C1CB6" w:rsidRDefault="008C1CB6" w:rsidP="008554EB">
      <w:pPr>
        <w:spacing w:after="0" w:line="240" w:lineRule="auto"/>
        <w:jc w:val="both"/>
        <w:rPr>
          <w:rFonts w:asciiTheme="minorHAnsi" w:hAnsiTheme="minorHAnsi"/>
          <w:b/>
          <w:sz w:val="24"/>
          <w:szCs w:val="24"/>
        </w:rPr>
      </w:pPr>
    </w:p>
    <w:p w:rsidR="008554EB" w:rsidRPr="008554EB" w:rsidRDefault="008C1CB6" w:rsidP="008554EB">
      <w:pPr>
        <w:spacing w:after="0" w:line="240" w:lineRule="auto"/>
        <w:jc w:val="both"/>
        <w:rPr>
          <w:rFonts w:asciiTheme="minorHAnsi" w:hAnsiTheme="minorHAnsi"/>
          <w:b/>
          <w:sz w:val="24"/>
          <w:szCs w:val="24"/>
        </w:rPr>
      </w:pPr>
      <w:r>
        <w:rPr>
          <w:rFonts w:asciiTheme="minorHAnsi" w:hAnsiTheme="minorHAnsi"/>
          <w:b/>
          <w:sz w:val="24"/>
          <w:szCs w:val="24"/>
        </w:rPr>
        <w:t>“</w:t>
      </w:r>
      <w:r w:rsidR="008554EB" w:rsidRPr="008554EB">
        <w:rPr>
          <w:rFonts w:asciiTheme="minorHAnsi" w:hAnsiTheme="minorHAnsi"/>
          <w:b/>
          <w:sz w:val="24"/>
          <w:szCs w:val="24"/>
        </w:rPr>
        <w:t>Las resoluciones de los recursos de revisión promovidos ante la Sindicatura Municipal de Tlajomulco de Zúñiga, Jalisco, de los siguientes expedientes: 01/2019</w:t>
      </w:r>
      <w:r w:rsidR="008554EB">
        <w:rPr>
          <w:rFonts w:asciiTheme="minorHAnsi" w:hAnsiTheme="minorHAnsi"/>
          <w:b/>
          <w:sz w:val="24"/>
          <w:szCs w:val="24"/>
        </w:rPr>
        <w:t xml:space="preserve">, </w:t>
      </w:r>
      <w:r w:rsidR="008554EB" w:rsidRPr="008554EB">
        <w:rPr>
          <w:rFonts w:asciiTheme="minorHAnsi" w:hAnsiTheme="minorHAnsi"/>
          <w:b/>
          <w:sz w:val="24"/>
          <w:szCs w:val="24"/>
        </w:rPr>
        <w:t>02/2019</w:t>
      </w:r>
      <w:r w:rsidR="008554EB">
        <w:rPr>
          <w:rFonts w:asciiTheme="minorHAnsi" w:hAnsiTheme="minorHAnsi"/>
          <w:b/>
          <w:sz w:val="24"/>
          <w:szCs w:val="24"/>
        </w:rPr>
        <w:t xml:space="preserve">, </w:t>
      </w:r>
      <w:r w:rsidR="008554EB" w:rsidRPr="008554EB">
        <w:rPr>
          <w:rFonts w:asciiTheme="minorHAnsi" w:hAnsiTheme="minorHAnsi"/>
          <w:b/>
          <w:sz w:val="24"/>
          <w:szCs w:val="24"/>
        </w:rPr>
        <w:t>03/2019</w:t>
      </w:r>
      <w:r w:rsidR="00E63BBF">
        <w:rPr>
          <w:rFonts w:asciiTheme="minorHAnsi" w:hAnsiTheme="minorHAnsi"/>
          <w:b/>
          <w:sz w:val="24"/>
          <w:szCs w:val="24"/>
        </w:rPr>
        <w:t xml:space="preserve">, </w:t>
      </w:r>
      <w:r w:rsidR="008554EB" w:rsidRPr="008554EB">
        <w:rPr>
          <w:rFonts w:asciiTheme="minorHAnsi" w:hAnsiTheme="minorHAnsi"/>
          <w:b/>
          <w:sz w:val="24"/>
          <w:szCs w:val="24"/>
        </w:rPr>
        <w:t>04/2019</w:t>
      </w:r>
      <w:r w:rsidR="008554EB">
        <w:rPr>
          <w:rFonts w:asciiTheme="minorHAnsi" w:hAnsiTheme="minorHAnsi"/>
          <w:b/>
          <w:sz w:val="24"/>
          <w:szCs w:val="24"/>
        </w:rPr>
        <w:t xml:space="preserve">, </w:t>
      </w:r>
      <w:r w:rsidR="008554EB" w:rsidRPr="008554EB">
        <w:rPr>
          <w:rFonts w:asciiTheme="minorHAnsi" w:hAnsiTheme="minorHAnsi"/>
          <w:b/>
          <w:sz w:val="24"/>
          <w:szCs w:val="24"/>
        </w:rPr>
        <w:t>05/2019</w:t>
      </w:r>
      <w:r w:rsidR="008554EB">
        <w:rPr>
          <w:rFonts w:asciiTheme="minorHAnsi" w:hAnsiTheme="minorHAnsi"/>
          <w:b/>
          <w:sz w:val="24"/>
          <w:szCs w:val="24"/>
        </w:rPr>
        <w:t xml:space="preserve">, </w:t>
      </w:r>
      <w:r w:rsidR="008554EB" w:rsidRPr="008554EB">
        <w:rPr>
          <w:rFonts w:asciiTheme="minorHAnsi" w:hAnsiTheme="minorHAnsi"/>
          <w:b/>
          <w:sz w:val="24"/>
          <w:szCs w:val="24"/>
        </w:rPr>
        <w:t>06/2019</w:t>
      </w:r>
      <w:r w:rsidR="008554EB">
        <w:rPr>
          <w:rFonts w:asciiTheme="minorHAnsi" w:hAnsiTheme="minorHAnsi"/>
          <w:b/>
          <w:sz w:val="24"/>
          <w:szCs w:val="24"/>
        </w:rPr>
        <w:t xml:space="preserve">, </w:t>
      </w:r>
      <w:r w:rsidR="008554EB" w:rsidRPr="008554EB">
        <w:rPr>
          <w:rFonts w:asciiTheme="minorHAnsi" w:hAnsiTheme="minorHAnsi"/>
          <w:b/>
          <w:sz w:val="24"/>
          <w:szCs w:val="24"/>
        </w:rPr>
        <w:t>07/2019</w:t>
      </w:r>
      <w:r w:rsidR="008554EB">
        <w:rPr>
          <w:rFonts w:asciiTheme="minorHAnsi" w:hAnsiTheme="minorHAnsi"/>
          <w:b/>
          <w:sz w:val="24"/>
          <w:szCs w:val="24"/>
        </w:rPr>
        <w:t xml:space="preserve">, </w:t>
      </w:r>
      <w:r w:rsidR="008554EB" w:rsidRPr="008554EB">
        <w:rPr>
          <w:rFonts w:asciiTheme="minorHAnsi" w:hAnsiTheme="minorHAnsi"/>
          <w:b/>
          <w:sz w:val="24"/>
          <w:szCs w:val="24"/>
        </w:rPr>
        <w:t>08/2019</w:t>
      </w:r>
      <w:r w:rsidR="008554EB">
        <w:rPr>
          <w:rFonts w:asciiTheme="minorHAnsi" w:hAnsiTheme="minorHAnsi"/>
          <w:b/>
          <w:sz w:val="24"/>
          <w:szCs w:val="24"/>
        </w:rPr>
        <w:t xml:space="preserve">, </w:t>
      </w:r>
      <w:r w:rsidR="008554EB" w:rsidRPr="008554EB">
        <w:rPr>
          <w:rFonts w:asciiTheme="minorHAnsi" w:hAnsiTheme="minorHAnsi"/>
          <w:b/>
          <w:sz w:val="24"/>
          <w:szCs w:val="24"/>
        </w:rPr>
        <w:t>09/2019</w:t>
      </w:r>
      <w:r w:rsidR="008554EB">
        <w:rPr>
          <w:rFonts w:asciiTheme="minorHAnsi" w:hAnsiTheme="minorHAnsi"/>
          <w:b/>
          <w:sz w:val="24"/>
          <w:szCs w:val="24"/>
        </w:rPr>
        <w:t xml:space="preserve">, </w:t>
      </w:r>
      <w:r w:rsidR="008554EB" w:rsidRPr="008554EB">
        <w:rPr>
          <w:rFonts w:asciiTheme="minorHAnsi" w:hAnsiTheme="minorHAnsi"/>
          <w:b/>
          <w:sz w:val="24"/>
          <w:szCs w:val="24"/>
        </w:rPr>
        <w:t>10/2019</w:t>
      </w:r>
      <w:r w:rsidR="008554EB">
        <w:rPr>
          <w:rFonts w:asciiTheme="minorHAnsi" w:hAnsiTheme="minorHAnsi"/>
          <w:b/>
          <w:sz w:val="24"/>
          <w:szCs w:val="24"/>
        </w:rPr>
        <w:t xml:space="preserve">, </w:t>
      </w:r>
      <w:r w:rsidR="008554EB" w:rsidRPr="008554EB">
        <w:rPr>
          <w:rFonts w:asciiTheme="minorHAnsi" w:hAnsiTheme="minorHAnsi"/>
          <w:b/>
          <w:sz w:val="24"/>
          <w:szCs w:val="24"/>
        </w:rPr>
        <w:t>11/2019</w:t>
      </w:r>
      <w:r w:rsidR="008554EB">
        <w:rPr>
          <w:rFonts w:asciiTheme="minorHAnsi" w:hAnsiTheme="minorHAnsi"/>
          <w:b/>
          <w:sz w:val="24"/>
          <w:szCs w:val="24"/>
        </w:rPr>
        <w:t xml:space="preserve">, </w:t>
      </w:r>
      <w:r w:rsidR="008554EB" w:rsidRPr="008554EB">
        <w:rPr>
          <w:rFonts w:asciiTheme="minorHAnsi" w:hAnsiTheme="minorHAnsi"/>
          <w:b/>
          <w:sz w:val="24"/>
          <w:szCs w:val="24"/>
        </w:rPr>
        <w:t>12/2019</w:t>
      </w:r>
      <w:r w:rsidR="008554EB">
        <w:rPr>
          <w:rFonts w:asciiTheme="minorHAnsi" w:hAnsiTheme="minorHAnsi"/>
          <w:b/>
          <w:sz w:val="24"/>
          <w:szCs w:val="24"/>
        </w:rPr>
        <w:t xml:space="preserve">, </w:t>
      </w:r>
      <w:r w:rsidR="008554EB" w:rsidRPr="008554EB">
        <w:rPr>
          <w:rFonts w:asciiTheme="minorHAnsi" w:hAnsiTheme="minorHAnsi"/>
          <w:b/>
          <w:sz w:val="24"/>
          <w:szCs w:val="24"/>
        </w:rPr>
        <w:t>13/2019</w:t>
      </w:r>
      <w:r w:rsidR="008554EB">
        <w:rPr>
          <w:rFonts w:asciiTheme="minorHAnsi" w:hAnsiTheme="minorHAnsi"/>
          <w:b/>
          <w:sz w:val="24"/>
          <w:szCs w:val="24"/>
        </w:rPr>
        <w:t xml:space="preserve">, </w:t>
      </w:r>
      <w:r w:rsidR="008554EB" w:rsidRPr="008554EB">
        <w:rPr>
          <w:rFonts w:asciiTheme="minorHAnsi" w:hAnsiTheme="minorHAnsi"/>
          <w:b/>
          <w:sz w:val="24"/>
          <w:szCs w:val="24"/>
        </w:rPr>
        <w:t>14/2019</w:t>
      </w:r>
      <w:r w:rsidR="008554EB">
        <w:rPr>
          <w:rFonts w:asciiTheme="minorHAnsi" w:hAnsiTheme="minorHAnsi"/>
          <w:b/>
          <w:sz w:val="24"/>
          <w:szCs w:val="24"/>
        </w:rPr>
        <w:t xml:space="preserve">, </w:t>
      </w:r>
      <w:r w:rsidR="008554EB" w:rsidRPr="008554EB">
        <w:rPr>
          <w:rFonts w:asciiTheme="minorHAnsi" w:hAnsiTheme="minorHAnsi"/>
          <w:b/>
          <w:sz w:val="24"/>
          <w:szCs w:val="24"/>
        </w:rPr>
        <w:t>15/2019</w:t>
      </w:r>
      <w:r w:rsidR="008554EB">
        <w:rPr>
          <w:rFonts w:asciiTheme="minorHAnsi" w:hAnsiTheme="minorHAnsi"/>
          <w:b/>
          <w:sz w:val="24"/>
          <w:szCs w:val="24"/>
        </w:rPr>
        <w:t xml:space="preserve">, </w:t>
      </w:r>
      <w:r w:rsidR="008554EB" w:rsidRPr="008554EB">
        <w:rPr>
          <w:rFonts w:asciiTheme="minorHAnsi" w:hAnsiTheme="minorHAnsi"/>
          <w:b/>
          <w:sz w:val="24"/>
          <w:szCs w:val="24"/>
        </w:rPr>
        <w:t>16/2019</w:t>
      </w:r>
      <w:r w:rsidR="008554EB">
        <w:rPr>
          <w:rFonts w:asciiTheme="minorHAnsi" w:hAnsiTheme="minorHAnsi"/>
          <w:b/>
          <w:sz w:val="24"/>
          <w:szCs w:val="24"/>
        </w:rPr>
        <w:t xml:space="preserve">, </w:t>
      </w:r>
      <w:r w:rsidR="008554EB" w:rsidRPr="008554EB">
        <w:rPr>
          <w:rFonts w:asciiTheme="minorHAnsi" w:hAnsiTheme="minorHAnsi"/>
          <w:b/>
          <w:sz w:val="24"/>
          <w:szCs w:val="24"/>
        </w:rPr>
        <w:t>17/2019</w:t>
      </w:r>
      <w:r w:rsidR="008554EB">
        <w:rPr>
          <w:rFonts w:asciiTheme="minorHAnsi" w:hAnsiTheme="minorHAnsi"/>
          <w:b/>
          <w:sz w:val="24"/>
          <w:szCs w:val="24"/>
        </w:rPr>
        <w:t xml:space="preserve">, </w:t>
      </w:r>
      <w:r w:rsidR="008554EB" w:rsidRPr="008C1CB6">
        <w:rPr>
          <w:rFonts w:asciiTheme="minorHAnsi" w:hAnsiTheme="minorHAnsi"/>
          <w:b/>
          <w:sz w:val="24"/>
          <w:szCs w:val="24"/>
          <w:u w:val="single"/>
        </w:rPr>
        <w:t>18/2019</w:t>
      </w:r>
      <w:r w:rsidR="008554EB">
        <w:rPr>
          <w:rFonts w:asciiTheme="minorHAnsi" w:hAnsiTheme="minorHAnsi"/>
          <w:b/>
          <w:sz w:val="24"/>
          <w:szCs w:val="24"/>
        </w:rPr>
        <w:t xml:space="preserve">, </w:t>
      </w:r>
      <w:r w:rsidR="008554EB" w:rsidRPr="008554EB">
        <w:rPr>
          <w:rFonts w:asciiTheme="minorHAnsi" w:hAnsiTheme="minorHAnsi"/>
          <w:b/>
          <w:sz w:val="24"/>
          <w:szCs w:val="24"/>
        </w:rPr>
        <w:t>19/2019</w:t>
      </w:r>
      <w:r w:rsidR="008554EB">
        <w:rPr>
          <w:rFonts w:asciiTheme="minorHAnsi" w:hAnsiTheme="minorHAnsi"/>
          <w:b/>
          <w:sz w:val="24"/>
          <w:szCs w:val="24"/>
        </w:rPr>
        <w:t xml:space="preserve">, </w:t>
      </w:r>
      <w:r w:rsidR="008554EB" w:rsidRPr="008554EB">
        <w:rPr>
          <w:rFonts w:asciiTheme="minorHAnsi" w:hAnsiTheme="minorHAnsi"/>
          <w:b/>
          <w:sz w:val="24"/>
          <w:szCs w:val="24"/>
        </w:rPr>
        <w:t>20/2019</w:t>
      </w:r>
      <w:r w:rsidR="008554EB">
        <w:rPr>
          <w:rFonts w:asciiTheme="minorHAnsi" w:hAnsiTheme="minorHAnsi"/>
          <w:b/>
          <w:sz w:val="24"/>
          <w:szCs w:val="24"/>
        </w:rPr>
        <w:t xml:space="preserve">, </w:t>
      </w:r>
      <w:r w:rsidR="008554EB" w:rsidRPr="008554EB">
        <w:rPr>
          <w:rFonts w:asciiTheme="minorHAnsi" w:hAnsiTheme="minorHAnsi"/>
          <w:b/>
          <w:sz w:val="24"/>
          <w:szCs w:val="24"/>
        </w:rPr>
        <w:t>21/2019</w:t>
      </w:r>
      <w:r w:rsidR="008554EB">
        <w:rPr>
          <w:rFonts w:asciiTheme="minorHAnsi" w:hAnsiTheme="minorHAnsi"/>
          <w:b/>
          <w:sz w:val="24"/>
          <w:szCs w:val="24"/>
        </w:rPr>
        <w:t xml:space="preserve">, </w:t>
      </w:r>
      <w:r w:rsidR="008554EB" w:rsidRPr="008554EB">
        <w:rPr>
          <w:rFonts w:asciiTheme="minorHAnsi" w:hAnsiTheme="minorHAnsi"/>
          <w:b/>
          <w:sz w:val="24"/>
          <w:szCs w:val="24"/>
        </w:rPr>
        <w:t>22/2019</w:t>
      </w:r>
      <w:r w:rsidR="008554EB">
        <w:rPr>
          <w:rFonts w:asciiTheme="minorHAnsi" w:hAnsiTheme="minorHAnsi"/>
          <w:b/>
          <w:sz w:val="24"/>
          <w:szCs w:val="24"/>
        </w:rPr>
        <w:t xml:space="preserve">, </w:t>
      </w:r>
      <w:r w:rsidR="008554EB" w:rsidRPr="008554EB">
        <w:rPr>
          <w:rFonts w:asciiTheme="minorHAnsi" w:hAnsiTheme="minorHAnsi"/>
          <w:b/>
          <w:sz w:val="24"/>
          <w:szCs w:val="24"/>
        </w:rPr>
        <w:t>23/2019</w:t>
      </w:r>
      <w:r w:rsidR="008554EB">
        <w:rPr>
          <w:rFonts w:asciiTheme="minorHAnsi" w:hAnsiTheme="minorHAnsi"/>
          <w:b/>
          <w:sz w:val="24"/>
          <w:szCs w:val="24"/>
        </w:rPr>
        <w:t xml:space="preserve">, </w:t>
      </w:r>
      <w:r w:rsidR="008554EB" w:rsidRPr="008554EB">
        <w:rPr>
          <w:rFonts w:asciiTheme="minorHAnsi" w:hAnsiTheme="minorHAnsi"/>
          <w:b/>
          <w:sz w:val="24"/>
          <w:szCs w:val="24"/>
        </w:rPr>
        <w:t>24/2019</w:t>
      </w:r>
      <w:r w:rsidR="008554EB">
        <w:rPr>
          <w:rFonts w:asciiTheme="minorHAnsi" w:hAnsiTheme="minorHAnsi"/>
          <w:b/>
          <w:sz w:val="24"/>
          <w:szCs w:val="24"/>
        </w:rPr>
        <w:t xml:space="preserve">, </w:t>
      </w:r>
      <w:r w:rsidR="008554EB" w:rsidRPr="008554EB">
        <w:rPr>
          <w:rFonts w:asciiTheme="minorHAnsi" w:hAnsiTheme="minorHAnsi"/>
          <w:b/>
          <w:sz w:val="24"/>
          <w:szCs w:val="24"/>
        </w:rPr>
        <w:t>25/2019</w:t>
      </w:r>
      <w:r>
        <w:rPr>
          <w:rFonts w:asciiTheme="minorHAnsi" w:hAnsiTheme="minorHAnsi"/>
          <w:b/>
          <w:sz w:val="24"/>
          <w:szCs w:val="24"/>
        </w:rPr>
        <w:t xml:space="preserve">, </w:t>
      </w:r>
      <w:r w:rsidR="008554EB" w:rsidRPr="008554EB">
        <w:rPr>
          <w:rFonts w:asciiTheme="minorHAnsi" w:hAnsiTheme="minorHAnsi"/>
          <w:b/>
          <w:sz w:val="24"/>
          <w:szCs w:val="24"/>
        </w:rPr>
        <w:t>26/2019</w:t>
      </w:r>
      <w:r>
        <w:rPr>
          <w:rFonts w:asciiTheme="minorHAnsi" w:hAnsiTheme="minorHAnsi"/>
          <w:b/>
          <w:sz w:val="24"/>
          <w:szCs w:val="24"/>
        </w:rPr>
        <w:t xml:space="preserve">, </w:t>
      </w:r>
      <w:r w:rsidR="008554EB" w:rsidRPr="008554EB">
        <w:rPr>
          <w:rFonts w:asciiTheme="minorHAnsi" w:hAnsiTheme="minorHAnsi"/>
          <w:b/>
          <w:sz w:val="24"/>
          <w:szCs w:val="24"/>
        </w:rPr>
        <w:t>27/2019</w:t>
      </w:r>
      <w:r>
        <w:rPr>
          <w:rFonts w:asciiTheme="minorHAnsi" w:hAnsiTheme="minorHAnsi"/>
          <w:b/>
          <w:sz w:val="24"/>
          <w:szCs w:val="24"/>
        </w:rPr>
        <w:t xml:space="preserve">, </w:t>
      </w:r>
      <w:r w:rsidR="008554EB" w:rsidRPr="008554EB">
        <w:rPr>
          <w:rFonts w:asciiTheme="minorHAnsi" w:hAnsiTheme="minorHAnsi"/>
          <w:b/>
          <w:sz w:val="24"/>
          <w:szCs w:val="24"/>
        </w:rPr>
        <w:t>28/2019</w:t>
      </w:r>
      <w:r>
        <w:rPr>
          <w:rFonts w:asciiTheme="minorHAnsi" w:hAnsiTheme="minorHAnsi"/>
          <w:b/>
          <w:sz w:val="24"/>
          <w:szCs w:val="24"/>
        </w:rPr>
        <w:t xml:space="preserve">, </w:t>
      </w:r>
      <w:r w:rsidR="008554EB" w:rsidRPr="008554EB">
        <w:rPr>
          <w:rFonts w:asciiTheme="minorHAnsi" w:hAnsiTheme="minorHAnsi"/>
          <w:b/>
          <w:sz w:val="24"/>
          <w:szCs w:val="24"/>
        </w:rPr>
        <w:t>29/2019</w:t>
      </w:r>
      <w:r>
        <w:rPr>
          <w:rFonts w:asciiTheme="minorHAnsi" w:hAnsiTheme="minorHAnsi"/>
          <w:b/>
          <w:sz w:val="24"/>
          <w:szCs w:val="24"/>
        </w:rPr>
        <w:t xml:space="preserve">, </w:t>
      </w:r>
      <w:r w:rsidR="008554EB" w:rsidRPr="008C1CB6">
        <w:rPr>
          <w:rFonts w:asciiTheme="minorHAnsi" w:hAnsiTheme="minorHAnsi"/>
          <w:b/>
          <w:sz w:val="24"/>
          <w:szCs w:val="24"/>
          <w:u w:val="single"/>
        </w:rPr>
        <w:t>30/2019</w:t>
      </w:r>
      <w:r>
        <w:rPr>
          <w:rFonts w:asciiTheme="minorHAnsi" w:hAnsiTheme="minorHAnsi"/>
          <w:b/>
          <w:sz w:val="24"/>
          <w:szCs w:val="24"/>
        </w:rPr>
        <w:t xml:space="preserve">, </w:t>
      </w:r>
      <w:r w:rsidR="008554EB" w:rsidRPr="008554EB">
        <w:rPr>
          <w:rFonts w:asciiTheme="minorHAnsi" w:hAnsiTheme="minorHAnsi"/>
          <w:b/>
          <w:sz w:val="24"/>
          <w:szCs w:val="24"/>
        </w:rPr>
        <w:t>31/2019</w:t>
      </w:r>
      <w:r>
        <w:rPr>
          <w:rFonts w:asciiTheme="minorHAnsi" w:hAnsiTheme="minorHAnsi"/>
          <w:b/>
          <w:sz w:val="24"/>
          <w:szCs w:val="24"/>
        </w:rPr>
        <w:t xml:space="preserve">, </w:t>
      </w:r>
      <w:r w:rsidR="008554EB" w:rsidRPr="008554EB">
        <w:rPr>
          <w:rFonts w:asciiTheme="minorHAnsi" w:hAnsiTheme="minorHAnsi"/>
          <w:b/>
          <w:sz w:val="24"/>
          <w:szCs w:val="24"/>
        </w:rPr>
        <w:t>32/2109</w:t>
      </w:r>
      <w:r>
        <w:rPr>
          <w:rFonts w:asciiTheme="minorHAnsi" w:hAnsiTheme="minorHAnsi"/>
          <w:b/>
          <w:sz w:val="24"/>
          <w:szCs w:val="24"/>
        </w:rPr>
        <w:t xml:space="preserve">, </w:t>
      </w:r>
      <w:r w:rsidR="008554EB" w:rsidRPr="008554EB">
        <w:rPr>
          <w:rFonts w:asciiTheme="minorHAnsi" w:hAnsiTheme="minorHAnsi"/>
          <w:b/>
          <w:sz w:val="24"/>
          <w:szCs w:val="24"/>
        </w:rPr>
        <w:t>33/2019</w:t>
      </w:r>
      <w:r>
        <w:rPr>
          <w:rFonts w:asciiTheme="minorHAnsi" w:hAnsiTheme="minorHAnsi"/>
          <w:b/>
          <w:sz w:val="24"/>
          <w:szCs w:val="24"/>
        </w:rPr>
        <w:t xml:space="preserve">, </w:t>
      </w:r>
      <w:r w:rsidR="008554EB" w:rsidRPr="008554EB">
        <w:rPr>
          <w:rFonts w:asciiTheme="minorHAnsi" w:hAnsiTheme="minorHAnsi"/>
          <w:b/>
          <w:sz w:val="24"/>
          <w:szCs w:val="24"/>
        </w:rPr>
        <w:t>34/2019</w:t>
      </w:r>
      <w:r>
        <w:rPr>
          <w:rFonts w:asciiTheme="minorHAnsi" w:hAnsiTheme="minorHAnsi"/>
          <w:b/>
          <w:sz w:val="24"/>
          <w:szCs w:val="24"/>
        </w:rPr>
        <w:t xml:space="preserve">, </w:t>
      </w:r>
      <w:r w:rsidR="008554EB" w:rsidRPr="008554EB">
        <w:rPr>
          <w:rFonts w:asciiTheme="minorHAnsi" w:hAnsiTheme="minorHAnsi"/>
          <w:b/>
          <w:sz w:val="24"/>
          <w:szCs w:val="24"/>
        </w:rPr>
        <w:t>35/2019</w:t>
      </w:r>
      <w:r>
        <w:rPr>
          <w:rFonts w:asciiTheme="minorHAnsi" w:hAnsiTheme="minorHAnsi"/>
          <w:b/>
          <w:sz w:val="24"/>
          <w:szCs w:val="24"/>
        </w:rPr>
        <w:t xml:space="preserve">. </w:t>
      </w:r>
    </w:p>
    <w:p w:rsidR="008554EB" w:rsidRDefault="008554EB" w:rsidP="008554EB">
      <w:pPr>
        <w:spacing w:after="0" w:line="240" w:lineRule="auto"/>
        <w:jc w:val="both"/>
        <w:rPr>
          <w:rFonts w:asciiTheme="minorHAnsi" w:hAnsiTheme="minorHAnsi"/>
          <w:b/>
          <w:sz w:val="24"/>
          <w:szCs w:val="24"/>
        </w:rPr>
      </w:pPr>
      <w:r w:rsidRPr="008554EB">
        <w:rPr>
          <w:rFonts w:asciiTheme="minorHAnsi" w:hAnsiTheme="minorHAnsi"/>
          <w:b/>
          <w:sz w:val="24"/>
          <w:szCs w:val="24"/>
        </w:rPr>
        <w:t>Todas las resoluciones de los recursos de revisión que se promovieron en los año 2019 y 2020.</w:t>
      </w:r>
      <w:r w:rsidR="008C1CB6">
        <w:rPr>
          <w:rFonts w:asciiTheme="minorHAnsi" w:hAnsiTheme="minorHAnsi"/>
          <w:b/>
          <w:sz w:val="24"/>
          <w:szCs w:val="24"/>
        </w:rPr>
        <w:t>” (</w:t>
      </w:r>
      <w:proofErr w:type="gramStart"/>
      <w:r w:rsidR="008C1CB6">
        <w:rPr>
          <w:rFonts w:asciiTheme="minorHAnsi" w:hAnsiTheme="minorHAnsi"/>
          <w:b/>
          <w:sz w:val="24"/>
          <w:szCs w:val="24"/>
        </w:rPr>
        <w:t>sic</w:t>
      </w:r>
      <w:proofErr w:type="gramEnd"/>
      <w:r w:rsidR="008C1CB6">
        <w:rPr>
          <w:rFonts w:asciiTheme="minorHAnsi" w:hAnsiTheme="minorHAnsi"/>
          <w:b/>
          <w:sz w:val="24"/>
          <w:szCs w:val="24"/>
        </w:rPr>
        <w:t>)</w:t>
      </w:r>
    </w:p>
    <w:p w:rsidR="008C1CB6" w:rsidRDefault="008C1CB6" w:rsidP="008554EB">
      <w:pPr>
        <w:spacing w:after="0" w:line="240" w:lineRule="auto"/>
        <w:jc w:val="both"/>
        <w:rPr>
          <w:rFonts w:asciiTheme="minorHAnsi" w:hAnsiTheme="minorHAnsi"/>
          <w:b/>
          <w:sz w:val="24"/>
          <w:szCs w:val="24"/>
        </w:rPr>
      </w:pPr>
    </w:p>
    <w:p w:rsidR="008C1CB6" w:rsidRDefault="008C1CB6" w:rsidP="005D71FE">
      <w:pPr>
        <w:spacing w:after="0" w:line="240" w:lineRule="auto"/>
        <w:jc w:val="both"/>
        <w:rPr>
          <w:rFonts w:asciiTheme="minorHAnsi" w:hAnsiTheme="minorHAnsi"/>
          <w:b/>
          <w:sz w:val="24"/>
          <w:szCs w:val="24"/>
        </w:rPr>
      </w:pPr>
      <w:r w:rsidRPr="008C1CB6">
        <w:rPr>
          <w:rFonts w:asciiTheme="minorHAnsi" w:hAnsiTheme="minorHAnsi"/>
          <w:sz w:val="24"/>
          <w:szCs w:val="24"/>
        </w:rPr>
        <w:t>Y</w:t>
      </w:r>
      <w:r>
        <w:rPr>
          <w:rFonts w:asciiTheme="minorHAnsi" w:hAnsiTheme="minorHAnsi"/>
          <w:b/>
          <w:sz w:val="24"/>
          <w:szCs w:val="24"/>
        </w:rPr>
        <w:t xml:space="preserve"> DT/332/2020 </w:t>
      </w:r>
      <w:r w:rsidRPr="008C1CB6">
        <w:rPr>
          <w:rFonts w:asciiTheme="minorHAnsi" w:hAnsiTheme="minorHAnsi"/>
          <w:sz w:val="24"/>
          <w:szCs w:val="24"/>
        </w:rPr>
        <w:t>referente a</w:t>
      </w:r>
      <w:r>
        <w:rPr>
          <w:rFonts w:asciiTheme="minorHAnsi" w:hAnsiTheme="minorHAnsi"/>
          <w:b/>
          <w:sz w:val="24"/>
          <w:szCs w:val="24"/>
        </w:rPr>
        <w:t xml:space="preserve">: </w:t>
      </w:r>
      <w:r w:rsidRPr="004664F7">
        <w:rPr>
          <w:rFonts w:eastAsia="Times New Roman"/>
          <w:b/>
          <w:i/>
          <w:sz w:val="24"/>
          <w:szCs w:val="24"/>
          <w:lang w:eastAsia="es-MX"/>
        </w:rPr>
        <w:t>Las resoluciones de los expedientes de los recursos de revisión, es decir de  siguiente: 01/2019</w:t>
      </w:r>
      <w:r>
        <w:rPr>
          <w:rFonts w:eastAsia="Times New Roman"/>
          <w:b/>
          <w:i/>
          <w:sz w:val="24"/>
          <w:szCs w:val="24"/>
          <w:lang w:eastAsia="es-MX"/>
        </w:rPr>
        <w:t xml:space="preserve">, </w:t>
      </w:r>
      <w:r w:rsidRPr="004664F7">
        <w:rPr>
          <w:rFonts w:eastAsia="Times New Roman"/>
          <w:b/>
          <w:i/>
          <w:sz w:val="24"/>
          <w:szCs w:val="24"/>
          <w:lang w:eastAsia="es-MX"/>
        </w:rPr>
        <w:t>02/2019</w:t>
      </w:r>
      <w:r>
        <w:rPr>
          <w:rFonts w:eastAsia="Times New Roman"/>
          <w:b/>
          <w:i/>
          <w:sz w:val="24"/>
          <w:szCs w:val="24"/>
          <w:lang w:eastAsia="es-MX"/>
        </w:rPr>
        <w:t>,</w:t>
      </w:r>
      <w:r w:rsidRPr="004664F7">
        <w:rPr>
          <w:rFonts w:eastAsia="Times New Roman"/>
          <w:b/>
          <w:i/>
          <w:sz w:val="24"/>
          <w:szCs w:val="24"/>
          <w:lang w:eastAsia="es-MX"/>
        </w:rPr>
        <w:t>03/2019</w:t>
      </w:r>
      <w:r>
        <w:rPr>
          <w:rFonts w:eastAsia="Times New Roman"/>
          <w:b/>
          <w:i/>
          <w:sz w:val="24"/>
          <w:szCs w:val="24"/>
          <w:lang w:eastAsia="es-MX"/>
        </w:rPr>
        <w:t xml:space="preserve">, </w:t>
      </w:r>
      <w:r w:rsidRPr="004664F7">
        <w:rPr>
          <w:rFonts w:eastAsia="Times New Roman"/>
          <w:b/>
          <w:i/>
          <w:sz w:val="24"/>
          <w:szCs w:val="24"/>
          <w:lang w:eastAsia="es-MX"/>
        </w:rPr>
        <w:t>04/2019</w:t>
      </w:r>
      <w:r>
        <w:rPr>
          <w:rFonts w:eastAsia="Times New Roman"/>
          <w:b/>
          <w:i/>
          <w:sz w:val="24"/>
          <w:szCs w:val="24"/>
          <w:lang w:eastAsia="es-MX"/>
        </w:rPr>
        <w:t xml:space="preserve">, </w:t>
      </w:r>
      <w:r w:rsidRPr="004664F7">
        <w:rPr>
          <w:rFonts w:eastAsia="Times New Roman"/>
          <w:b/>
          <w:i/>
          <w:sz w:val="24"/>
          <w:szCs w:val="24"/>
          <w:lang w:eastAsia="es-MX"/>
        </w:rPr>
        <w:t>05/2019</w:t>
      </w:r>
      <w:r>
        <w:rPr>
          <w:rFonts w:eastAsia="Times New Roman"/>
          <w:b/>
          <w:i/>
          <w:sz w:val="24"/>
          <w:szCs w:val="24"/>
          <w:lang w:eastAsia="es-MX"/>
        </w:rPr>
        <w:t>,</w:t>
      </w:r>
      <w:r w:rsidRPr="004664F7">
        <w:rPr>
          <w:rFonts w:eastAsia="Times New Roman"/>
          <w:b/>
          <w:i/>
          <w:sz w:val="24"/>
          <w:szCs w:val="24"/>
          <w:lang w:eastAsia="es-MX"/>
        </w:rPr>
        <w:t>06/2019</w:t>
      </w:r>
      <w:r>
        <w:rPr>
          <w:rFonts w:eastAsia="Times New Roman"/>
          <w:b/>
          <w:i/>
          <w:sz w:val="24"/>
          <w:szCs w:val="24"/>
          <w:lang w:eastAsia="es-MX"/>
        </w:rPr>
        <w:t>,</w:t>
      </w:r>
      <w:r w:rsidRPr="004664F7">
        <w:rPr>
          <w:rFonts w:eastAsia="Times New Roman"/>
          <w:b/>
          <w:i/>
          <w:sz w:val="24"/>
          <w:szCs w:val="24"/>
          <w:lang w:eastAsia="es-MX"/>
        </w:rPr>
        <w:t>07/2019</w:t>
      </w:r>
      <w:r>
        <w:rPr>
          <w:rFonts w:eastAsia="Times New Roman"/>
          <w:b/>
          <w:i/>
          <w:sz w:val="24"/>
          <w:szCs w:val="24"/>
          <w:lang w:eastAsia="es-MX"/>
        </w:rPr>
        <w:t>,</w:t>
      </w:r>
      <w:r w:rsidRPr="004664F7">
        <w:rPr>
          <w:rFonts w:eastAsia="Times New Roman"/>
          <w:b/>
          <w:i/>
          <w:sz w:val="24"/>
          <w:szCs w:val="24"/>
          <w:lang w:eastAsia="es-MX"/>
        </w:rPr>
        <w:t>08/2019</w:t>
      </w:r>
      <w:r>
        <w:rPr>
          <w:rFonts w:eastAsia="Times New Roman"/>
          <w:b/>
          <w:i/>
          <w:sz w:val="24"/>
          <w:szCs w:val="24"/>
          <w:lang w:eastAsia="es-MX"/>
        </w:rPr>
        <w:t>,</w:t>
      </w:r>
      <w:r w:rsidRPr="004664F7">
        <w:rPr>
          <w:rFonts w:eastAsia="Times New Roman"/>
          <w:b/>
          <w:i/>
          <w:sz w:val="24"/>
          <w:szCs w:val="24"/>
          <w:lang w:eastAsia="es-MX"/>
        </w:rPr>
        <w:t>09/2019</w:t>
      </w:r>
      <w:r>
        <w:rPr>
          <w:rFonts w:eastAsia="Times New Roman"/>
          <w:b/>
          <w:i/>
          <w:sz w:val="24"/>
          <w:szCs w:val="24"/>
          <w:lang w:eastAsia="es-MX"/>
        </w:rPr>
        <w:t xml:space="preserve">, </w:t>
      </w:r>
      <w:r w:rsidRPr="004664F7">
        <w:rPr>
          <w:rFonts w:eastAsia="Times New Roman"/>
          <w:b/>
          <w:i/>
          <w:sz w:val="24"/>
          <w:szCs w:val="24"/>
          <w:lang w:eastAsia="es-MX"/>
        </w:rPr>
        <w:t>10/2019</w:t>
      </w:r>
      <w:r>
        <w:rPr>
          <w:rFonts w:eastAsia="Times New Roman"/>
          <w:b/>
          <w:i/>
          <w:sz w:val="24"/>
          <w:szCs w:val="24"/>
          <w:lang w:eastAsia="es-MX"/>
        </w:rPr>
        <w:t xml:space="preserve">, </w:t>
      </w:r>
      <w:r w:rsidRPr="004664F7">
        <w:rPr>
          <w:rFonts w:eastAsia="Times New Roman"/>
          <w:b/>
          <w:i/>
          <w:sz w:val="24"/>
          <w:szCs w:val="24"/>
          <w:lang w:eastAsia="es-MX"/>
        </w:rPr>
        <w:t>11/2019</w:t>
      </w:r>
      <w:r>
        <w:rPr>
          <w:rFonts w:eastAsia="Times New Roman"/>
          <w:b/>
          <w:i/>
          <w:sz w:val="24"/>
          <w:szCs w:val="24"/>
          <w:lang w:eastAsia="es-MX"/>
        </w:rPr>
        <w:t xml:space="preserve">, </w:t>
      </w:r>
      <w:r w:rsidRPr="004664F7">
        <w:rPr>
          <w:rFonts w:eastAsia="Times New Roman"/>
          <w:b/>
          <w:i/>
          <w:sz w:val="24"/>
          <w:szCs w:val="24"/>
          <w:lang w:eastAsia="es-MX"/>
        </w:rPr>
        <w:t>12/2019</w:t>
      </w:r>
      <w:r>
        <w:rPr>
          <w:rFonts w:eastAsia="Times New Roman"/>
          <w:b/>
          <w:i/>
          <w:sz w:val="24"/>
          <w:szCs w:val="24"/>
          <w:lang w:eastAsia="es-MX"/>
        </w:rPr>
        <w:t xml:space="preserve">, </w:t>
      </w:r>
      <w:r w:rsidRPr="004664F7">
        <w:rPr>
          <w:rFonts w:eastAsia="Times New Roman"/>
          <w:b/>
          <w:i/>
          <w:sz w:val="24"/>
          <w:szCs w:val="24"/>
          <w:lang w:eastAsia="es-MX"/>
        </w:rPr>
        <w:t>13/2019</w:t>
      </w:r>
      <w:r>
        <w:rPr>
          <w:rFonts w:eastAsia="Times New Roman"/>
          <w:b/>
          <w:i/>
          <w:sz w:val="24"/>
          <w:szCs w:val="24"/>
          <w:lang w:eastAsia="es-MX"/>
        </w:rPr>
        <w:t xml:space="preserve">, </w:t>
      </w:r>
      <w:r w:rsidRPr="004664F7">
        <w:rPr>
          <w:rFonts w:eastAsia="Times New Roman"/>
          <w:b/>
          <w:i/>
          <w:sz w:val="24"/>
          <w:szCs w:val="24"/>
          <w:lang w:eastAsia="es-MX"/>
        </w:rPr>
        <w:t>14/2019</w:t>
      </w:r>
      <w:r>
        <w:rPr>
          <w:rFonts w:eastAsia="Times New Roman"/>
          <w:b/>
          <w:i/>
          <w:sz w:val="24"/>
          <w:szCs w:val="24"/>
          <w:lang w:eastAsia="es-MX"/>
        </w:rPr>
        <w:t xml:space="preserve">, </w:t>
      </w:r>
      <w:r w:rsidRPr="004664F7">
        <w:rPr>
          <w:rFonts w:eastAsia="Times New Roman"/>
          <w:b/>
          <w:i/>
          <w:sz w:val="24"/>
          <w:szCs w:val="24"/>
          <w:lang w:eastAsia="es-MX"/>
        </w:rPr>
        <w:t>15/2019</w:t>
      </w:r>
      <w:r>
        <w:rPr>
          <w:rFonts w:eastAsia="Times New Roman"/>
          <w:b/>
          <w:i/>
          <w:sz w:val="24"/>
          <w:szCs w:val="24"/>
          <w:lang w:eastAsia="es-MX"/>
        </w:rPr>
        <w:t xml:space="preserve">, </w:t>
      </w:r>
      <w:r w:rsidRPr="004664F7">
        <w:rPr>
          <w:rFonts w:eastAsia="Times New Roman"/>
          <w:b/>
          <w:i/>
          <w:sz w:val="24"/>
          <w:szCs w:val="24"/>
          <w:lang w:eastAsia="es-MX"/>
        </w:rPr>
        <w:t>16/2019</w:t>
      </w:r>
      <w:r>
        <w:rPr>
          <w:rFonts w:eastAsia="Times New Roman"/>
          <w:b/>
          <w:i/>
          <w:sz w:val="24"/>
          <w:szCs w:val="24"/>
          <w:lang w:eastAsia="es-MX"/>
        </w:rPr>
        <w:t xml:space="preserve">, </w:t>
      </w:r>
      <w:r w:rsidRPr="004664F7">
        <w:rPr>
          <w:rFonts w:eastAsia="Times New Roman"/>
          <w:b/>
          <w:i/>
          <w:sz w:val="24"/>
          <w:szCs w:val="24"/>
          <w:lang w:eastAsia="es-MX"/>
        </w:rPr>
        <w:t>17/2019</w:t>
      </w:r>
      <w:r>
        <w:rPr>
          <w:rFonts w:eastAsia="Times New Roman"/>
          <w:b/>
          <w:i/>
          <w:sz w:val="24"/>
          <w:szCs w:val="24"/>
          <w:lang w:eastAsia="es-MX"/>
        </w:rPr>
        <w:t xml:space="preserve">, </w:t>
      </w:r>
      <w:r w:rsidRPr="008C1CB6">
        <w:rPr>
          <w:rFonts w:eastAsia="Times New Roman"/>
          <w:b/>
          <w:i/>
          <w:sz w:val="24"/>
          <w:szCs w:val="24"/>
          <w:u w:val="single"/>
          <w:lang w:eastAsia="es-MX"/>
        </w:rPr>
        <w:t>18/2019</w:t>
      </w:r>
      <w:r>
        <w:rPr>
          <w:rFonts w:eastAsia="Times New Roman"/>
          <w:b/>
          <w:i/>
          <w:sz w:val="24"/>
          <w:szCs w:val="24"/>
          <w:lang w:eastAsia="es-MX"/>
        </w:rPr>
        <w:t xml:space="preserve">, </w:t>
      </w:r>
      <w:r w:rsidRPr="004664F7">
        <w:rPr>
          <w:rFonts w:eastAsia="Times New Roman"/>
          <w:b/>
          <w:i/>
          <w:sz w:val="24"/>
          <w:szCs w:val="24"/>
          <w:lang w:eastAsia="es-MX"/>
        </w:rPr>
        <w:t>19/2019</w:t>
      </w:r>
      <w:r>
        <w:rPr>
          <w:rFonts w:eastAsia="Times New Roman"/>
          <w:b/>
          <w:i/>
          <w:sz w:val="24"/>
          <w:szCs w:val="24"/>
          <w:lang w:eastAsia="es-MX"/>
        </w:rPr>
        <w:t xml:space="preserve">, </w:t>
      </w:r>
      <w:r w:rsidRPr="004664F7">
        <w:rPr>
          <w:rFonts w:eastAsia="Times New Roman"/>
          <w:b/>
          <w:i/>
          <w:sz w:val="24"/>
          <w:szCs w:val="24"/>
          <w:lang w:eastAsia="es-MX"/>
        </w:rPr>
        <w:t>20/2019</w:t>
      </w:r>
      <w:r>
        <w:rPr>
          <w:rFonts w:eastAsia="Times New Roman"/>
          <w:b/>
          <w:i/>
          <w:sz w:val="24"/>
          <w:szCs w:val="24"/>
          <w:lang w:eastAsia="es-MX"/>
        </w:rPr>
        <w:t xml:space="preserve">, </w:t>
      </w:r>
      <w:r w:rsidRPr="004664F7">
        <w:rPr>
          <w:rFonts w:eastAsia="Times New Roman"/>
          <w:b/>
          <w:i/>
          <w:sz w:val="24"/>
          <w:szCs w:val="24"/>
          <w:lang w:eastAsia="es-MX"/>
        </w:rPr>
        <w:t>21/2019</w:t>
      </w:r>
      <w:r>
        <w:rPr>
          <w:rFonts w:eastAsia="Times New Roman"/>
          <w:b/>
          <w:i/>
          <w:sz w:val="24"/>
          <w:szCs w:val="24"/>
          <w:lang w:eastAsia="es-MX"/>
        </w:rPr>
        <w:t xml:space="preserve">, </w:t>
      </w:r>
      <w:r w:rsidRPr="004664F7">
        <w:rPr>
          <w:rFonts w:eastAsia="Times New Roman"/>
          <w:b/>
          <w:i/>
          <w:sz w:val="24"/>
          <w:szCs w:val="24"/>
          <w:lang w:eastAsia="es-MX"/>
        </w:rPr>
        <w:t>22/2019</w:t>
      </w:r>
      <w:r>
        <w:rPr>
          <w:rFonts w:eastAsia="Times New Roman"/>
          <w:b/>
          <w:i/>
          <w:sz w:val="24"/>
          <w:szCs w:val="24"/>
          <w:lang w:eastAsia="es-MX"/>
        </w:rPr>
        <w:t xml:space="preserve">, </w:t>
      </w:r>
      <w:r w:rsidRPr="004664F7">
        <w:rPr>
          <w:rFonts w:eastAsia="Times New Roman"/>
          <w:b/>
          <w:i/>
          <w:sz w:val="24"/>
          <w:szCs w:val="24"/>
          <w:lang w:eastAsia="es-MX"/>
        </w:rPr>
        <w:t>23/2019</w:t>
      </w:r>
      <w:r>
        <w:rPr>
          <w:rFonts w:eastAsia="Times New Roman"/>
          <w:b/>
          <w:i/>
          <w:sz w:val="24"/>
          <w:szCs w:val="24"/>
          <w:lang w:eastAsia="es-MX"/>
        </w:rPr>
        <w:t xml:space="preserve">, </w:t>
      </w:r>
      <w:r w:rsidRPr="004664F7">
        <w:rPr>
          <w:rFonts w:eastAsia="Times New Roman"/>
          <w:b/>
          <w:i/>
          <w:sz w:val="24"/>
          <w:szCs w:val="24"/>
          <w:lang w:eastAsia="es-MX"/>
        </w:rPr>
        <w:t>24/2019</w:t>
      </w:r>
      <w:r>
        <w:rPr>
          <w:rFonts w:eastAsia="Times New Roman"/>
          <w:b/>
          <w:i/>
          <w:sz w:val="24"/>
          <w:szCs w:val="24"/>
          <w:lang w:eastAsia="es-MX"/>
        </w:rPr>
        <w:t xml:space="preserve">, </w:t>
      </w:r>
      <w:r w:rsidRPr="004664F7">
        <w:rPr>
          <w:rFonts w:eastAsia="Times New Roman"/>
          <w:b/>
          <w:i/>
          <w:sz w:val="24"/>
          <w:szCs w:val="24"/>
          <w:lang w:eastAsia="es-MX"/>
        </w:rPr>
        <w:t>25/2019</w:t>
      </w:r>
      <w:r>
        <w:rPr>
          <w:rFonts w:eastAsia="Times New Roman"/>
          <w:b/>
          <w:i/>
          <w:sz w:val="24"/>
          <w:szCs w:val="24"/>
          <w:lang w:eastAsia="es-MX"/>
        </w:rPr>
        <w:t xml:space="preserve">, </w:t>
      </w:r>
      <w:r w:rsidRPr="004664F7">
        <w:rPr>
          <w:rFonts w:eastAsia="Times New Roman"/>
          <w:b/>
          <w:i/>
          <w:sz w:val="24"/>
          <w:szCs w:val="24"/>
          <w:lang w:eastAsia="es-MX"/>
        </w:rPr>
        <w:t>26/2019</w:t>
      </w:r>
      <w:r>
        <w:rPr>
          <w:rFonts w:eastAsia="Times New Roman"/>
          <w:b/>
          <w:i/>
          <w:sz w:val="24"/>
          <w:szCs w:val="24"/>
          <w:lang w:eastAsia="es-MX"/>
        </w:rPr>
        <w:t xml:space="preserve">, </w:t>
      </w:r>
      <w:r w:rsidRPr="004664F7">
        <w:rPr>
          <w:rFonts w:eastAsia="Times New Roman"/>
          <w:b/>
          <w:i/>
          <w:sz w:val="24"/>
          <w:szCs w:val="24"/>
          <w:lang w:eastAsia="es-MX"/>
        </w:rPr>
        <w:t>27/2019</w:t>
      </w:r>
      <w:r>
        <w:rPr>
          <w:rFonts w:eastAsia="Times New Roman"/>
          <w:b/>
          <w:i/>
          <w:sz w:val="24"/>
          <w:szCs w:val="24"/>
          <w:lang w:eastAsia="es-MX"/>
        </w:rPr>
        <w:t xml:space="preserve">, </w:t>
      </w:r>
      <w:r w:rsidRPr="004664F7">
        <w:rPr>
          <w:rFonts w:eastAsia="Times New Roman"/>
          <w:b/>
          <w:i/>
          <w:sz w:val="24"/>
          <w:szCs w:val="24"/>
          <w:lang w:eastAsia="es-MX"/>
        </w:rPr>
        <w:t>28/2019</w:t>
      </w:r>
      <w:r>
        <w:rPr>
          <w:rFonts w:eastAsia="Times New Roman"/>
          <w:b/>
          <w:i/>
          <w:sz w:val="24"/>
          <w:szCs w:val="24"/>
          <w:lang w:eastAsia="es-MX"/>
        </w:rPr>
        <w:t xml:space="preserve">, </w:t>
      </w:r>
      <w:r w:rsidRPr="004664F7">
        <w:rPr>
          <w:rFonts w:eastAsia="Times New Roman"/>
          <w:b/>
          <w:i/>
          <w:sz w:val="24"/>
          <w:szCs w:val="24"/>
          <w:lang w:eastAsia="es-MX"/>
        </w:rPr>
        <w:t>29/2019</w:t>
      </w:r>
      <w:r>
        <w:rPr>
          <w:rFonts w:eastAsia="Times New Roman"/>
          <w:b/>
          <w:i/>
          <w:sz w:val="24"/>
          <w:szCs w:val="24"/>
          <w:lang w:eastAsia="es-MX"/>
        </w:rPr>
        <w:t xml:space="preserve">, </w:t>
      </w:r>
      <w:r w:rsidRPr="008C1CB6">
        <w:rPr>
          <w:rFonts w:eastAsia="Times New Roman"/>
          <w:b/>
          <w:i/>
          <w:sz w:val="24"/>
          <w:szCs w:val="24"/>
          <w:u w:val="single"/>
          <w:lang w:eastAsia="es-MX"/>
        </w:rPr>
        <w:t>30/2019</w:t>
      </w:r>
      <w:r>
        <w:rPr>
          <w:rFonts w:eastAsia="Times New Roman"/>
          <w:b/>
          <w:i/>
          <w:sz w:val="24"/>
          <w:szCs w:val="24"/>
          <w:lang w:eastAsia="es-MX"/>
        </w:rPr>
        <w:t xml:space="preserve">, </w:t>
      </w:r>
      <w:r w:rsidRPr="004664F7">
        <w:rPr>
          <w:rFonts w:eastAsia="Times New Roman"/>
          <w:b/>
          <w:i/>
          <w:sz w:val="24"/>
          <w:szCs w:val="24"/>
          <w:lang w:eastAsia="es-MX"/>
        </w:rPr>
        <w:t>31/2019</w:t>
      </w:r>
      <w:r>
        <w:rPr>
          <w:rFonts w:eastAsia="Times New Roman"/>
          <w:b/>
          <w:i/>
          <w:sz w:val="24"/>
          <w:szCs w:val="24"/>
          <w:lang w:eastAsia="es-MX"/>
        </w:rPr>
        <w:t xml:space="preserve">, </w:t>
      </w:r>
      <w:r w:rsidRPr="004664F7">
        <w:rPr>
          <w:rFonts w:eastAsia="Times New Roman"/>
          <w:b/>
          <w:i/>
          <w:sz w:val="24"/>
          <w:szCs w:val="24"/>
          <w:lang w:eastAsia="es-MX"/>
        </w:rPr>
        <w:t>32/2109</w:t>
      </w:r>
      <w:r>
        <w:rPr>
          <w:rFonts w:eastAsia="Times New Roman"/>
          <w:b/>
          <w:i/>
          <w:sz w:val="24"/>
          <w:szCs w:val="24"/>
          <w:lang w:eastAsia="es-MX"/>
        </w:rPr>
        <w:t xml:space="preserve">, </w:t>
      </w:r>
      <w:r w:rsidRPr="004664F7">
        <w:rPr>
          <w:rFonts w:eastAsia="Times New Roman"/>
          <w:b/>
          <w:i/>
          <w:sz w:val="24"/>
          <w:szCs w:val="24"/>
          <w:lang w:eastAsia="es-MX"/>
        </w:rPr>
        <w:t>33/2019</w:t>
      </w:r>
      <w:r>
        <w:rPr>
          <w:rFonts w:eastAsia="Times New Roman"/>
          <w:b/>
          <w:i/>
          <w:sz w:val="24"/>
          <w:szCs w:val="24"/>
          <w:lang w:eastAsia="es-MX"/>
        </w:rPr>
        <w:t xml:space="preserve">, </w:t>
      </w:r>
      <w:r w:rsidRPr="004664F7">
        <w:rPr>
          <w:rFonts w:eastAsia="Times New Roman"/>
          <w:b/>
          <w:i/>
          <w:sz w:val="24"/>
          <w:szCs w:val="24"/>
          <w:lang w:eastAsia="es-MX"/>
        </w:rPr>
        <w:t>34/2019</w:t>
      </w:r>
      <w:r>
        <w:rPr>
          <w:rFonts w:eastAsia="Times New Roman"/>
          <w:b/>
          <w:i/>
          <w:sz w:val="24"/>
          <w:szCs w:val="24"/>
          <w:lang w:eastAsia="es-MX"/>
        </w:rPr>
        <w:t xml:space="preserve">, </w:t>
      </w:r>
      <w:r w:rsidRPr="004664F7">
        <w:rPr>
          <w:rFonts w:eastAsia="Times New Roman"/>
          <w:b/>
          <w:i/>
          <w:sz w:val="24"/>
          <w:szCs w:val="24"/>
          <w:lang w:eastAsia="es-MX"/>
        </w:rPr>
        <w:t>35/2019</w:t>
      </w:r>
      <w:r>
        <w:rPr>
          <w:rFonts w:eastAsia="Times New Roman"/>
          <w:b/>
          <w:i/>
          <w:sz w:val="24"/>
          <w:szCs w:val="24"/>
          <w:lang w:eastAsia="es-MX"/>
        </w:rPr>
        <w:t xml:space="preserve">. </w:t>
      </w:r>
      <w:r w:rsidRPr="004664F7">
        <w:rPr>
          <w:rFonts w:eastAsia="Times New Roman"/>
          <w:b/>
          <w:i/>
          <w:sz w:val="24"/>
          <w:szCs w:val="24"/>
          <w:lang w:eastAsia="es-MX"/>
        </w:rPr>
        <w:t>Todos los recursos de revisión se encuentran en dirección jurídica</w:t>
      </w:r>
      <w:r>
        <w:rPr>
          <w:rFonts w:eastAsia="Times New Roman"/>
          <w:b/>
          <w:i/>
          <w:sz w:val="24"/>
          <w:szCs w:val="24"/>
          <w:lang w:eastAsia="es-MX"/>
        </w:rPr>
        <w:t>.</w:t>
      </w:r>
      <w:r>
        <w:rPr>
          <w:rFonts w:asciiTheme="minorHAnsi" w:hAnsiTheme="minorHAnsi"/>
          <w:b/>
          <w:sz w:val="24"/>
          <w:szCs w:val="24"/>
        </w:rPr>
        <w:t xml:space="preserve"> (</w:t>
      </w:r>
      <w:proofErr w:type="gramStart"/>
      <w:r>
        <w:rPr>
          <w:rFonts w:asciiTheme="minorHAnsi" w:hAnsiTheme="minorHAnsi"/>
          <w:b/>
          <w:sz w:val="24"/>
          <w:szCs w:val="24"/>
        </w:rPr>
        <w:t>sic</w:t>
      </w:r>
      <w:proofErr w:type="gramEnd"/>
      <w:r w:rsidR="00270F00">
        <w:rPr>
          <w:rFonts w:asciiTheme="minorHAnsi" w:hAnsiTheme="minorHAnsi"/>
          <w:b/>
          <w:sz w:val="24"/>
          <w:szCs w:val="24"/>
        </w:rPr>
        <w:t>)</w:t>
      </w:r>
    </w:p>
    <w:p w:rsidR="00131D6D" w:rsidRDefault="00131D6D" w:rsidP="005D71FE">
      <w:pPr>
        <w:spacing w:after="0" w:line="240" w:lineRule="auto"/>
        <w:jc w:val="both"/>
        <w:rPr>
          <w:rFonts w:asciiTheme="minorHAnsi" w:hAnsiTheme="minorHAnsi"/>
          <w:b/>
          <w:sz w:val="24"/>
          <w:szCs w:val="24"/>
        </w:rPr>
      </w:pPr>
    </w:p>
    <w:p w:rsidR="005D71FE" w:rsidRPr="0098137A" w:rsidRDefault="005D71FE" w:rsidP="005D71FE">
      <w:pPr>
        <w:spacing w:after="0" w:line="240" w:lineRule="auto"/>
        <w:jc w:val="both"/>
        <w:rPr>
          <w:rFonts w:eastAsia="SimSun"/>
          <w:b/>
          <w:i/>
          <w:sz w:val="24"/>
          <w:szCs w:val="24"/>
        </w:rPr>
      </w:pPr>
      <w:r w:rsidRPr="0098137A">
        <w:rPr>
          <w:rFonts w:asciiTheme="minorHAnsi" w:hAnsiTheme="minorHAnsi"/>
          <w:sz w:val="24"/>
        </w:rPr>
        <w:t>III.- Asuntos Generales.</w:t>
      </w:r>
    </w:p>
    <w:p w:rsidR="005D71FE" w:rsidRPr="0098137A" w:rsidRDefault="005D71FE" w:rsidP="005D71FE">
      <w:pPr>
        <w:widowControl w:val="0"/>
        <w:spacing w:after="0" w:line="240" w:lineRule="auto"/>
        <w:jc w:val="both"/>
        <w:rPr>
          <w:rFonts w:asciiTheme="minorHAnsi" w:hAnsiTheme="minorHAnsi"/>
          <w:sz w:val="24"/>
        </w:rPr>
      </w:pPr>
    </w:p>
    <w:p w:rsidR="005D71FE" w:rsidRPr="0098137A" w:rsidRDefault="005D71FE" w:rsidP="005D71FE">
      <w:pPr>
        <w:widowControl w:val="0"/>
        <w:spacing w:after="0" w:line="240" w:lineRule="auto"/>
        <w:jc w:val="center"/>
        <w:rPr>
          <w:rFonts w:asciiTheme="minorHAnsi" w:hAnsiTheme="minorHAnsi" w:cs="Arial"/>
          <w:b/>
          <w:sz w:val="24"/>
        </w:rPr>
      </w:pPr>
      <w:r w:rsidRPr="0098137A">
        <w:rPr>
          <w:rFonts w:asciiTheme="minorHAnsi" w:hAnsiTheme="minorHAnsi" w:cs="Arial"/>
          <w:b/>
          <w:sz w:val="24"/>
        </w:rPr>
        <w:t>DESARROLLO DEL ORDEN DEL DÍA</w:t>
      </w:r>
    </w:p>
    <w:p w:rsidR="005D71FE" w:rsidRPr="0098137A" w:rsidRDefault="005D71FE" w:rsidP="005D71FE">
      <w:pPr>
        <w:widowControl w:val="0"/>
        <w:spacing w:after="0" w:line="240" w:lineRule="auto"/>
        <w:rPr>
          <w:rFonts w:asciiTheme="minorHAnsi" w:hAnsiTheme="minorHAnsi" w:cs="Arial"/>
          <w:b/>
          <w:sz w:val="24"/>
        </w:rPr>
      </w:pPr>
    </w:p>
    <w:p w:rsidR="005D71FE" w:rsidRPr="0098137A" w:rsidRDefault="005D71FE" w:rsidP="005D71FE">
      <w:pPr>
        <w:widowControl w:val="0"/>
        <w:spacing w:after="0" w:line="240" w:lineRule="auto"/>
        <w:jc w:val="both"/>
        <w:rPr>
          <w:rFonts w:asciiTheme="minorHAnsi" w:hAnsiTheme="minorHAnsi"/>
          <w:b/>
          <w:sz w:val="24"/>
          <w:szCs w:val="24"/>
        </w:rPr>
      </w:pPr>
      <w:r w:rsidRPr="0098137A">
        <w:rPr>
          <w:rFonts w:asciiTheme="minorHAnsi" w:hAnsiTheme="minorHAnsi"/>
          <w:b/>
          <w:sz w:val="24"/>
          <w:szCs w:val="24"/>
        </w:rPr>
        <w:t>I. LISTA DE ASISTENCIA, VERIFICACIÓN DE QUÓRUM E INTEGRACIÓN DEL COMITÉ DE CLASIFICACIÓN</w:t>
      </w:r>
    </w:p>
    <w:p w:rsidR="005D71FE" w:rsidRPr="0098137A" w:rsidRDefault="005D71FE" w:rsidP="005D71FE">
      <w:pPr>
        <w:widowControl w:val="0"/>
        <w:spacing w:after="0" w:line="240" w:lineRule="auto"/>
        <w:jc w:val="both"/>
        <w:rPr>
          <w:rFonts w:asciiTheme="minorHAnsi" w:hAnsiTheme="minorHAnsi"/>
          <w:b/>
          <w:sz w:val="24"/>
          <w:szCs w:val="24"/>
        </w:rPr>
      </w:pPr>
    </w:p>
    <w:p w:rsidR="005D71FE" w:rsidRPr="0098137A" w:rsidRDefault="005D71FE" w:rsidP="005D71FE">
      <w:pPr>
        <w:widowControl w:val="0"/>
        <w:spacing w:after="0" w:line="240" w:lineRule="auto"/>
        <w:ind w:firstLine="708"/>
        <w:jc w:val="both"/>
        <w:rPr>
          <w:rFonts w:asciiTheme="minorHAnsi" w:hAnsiTheme="minorHAnsi"/>
          <w:sz w:val="24"/>
          <w:szCs w:val="24"/>
        </w:rPr>
      </w:pPr>
      <w:r w:rsidRPr="0098137A">
        <w:rPr>
          <w:rFonts w:asciiTheme="minorHAnsi" w:hAnsiTheme="minorHAnsi"/>
          <w:sz w:val="24"/>
          <w:szCs w:val="24"/>
        </w:rPr>
        <w:t xml:space="preserve">Para dar inicio con el desarrollo del orden del día aprobado, Miguel </w:t>
      </w:r>
      <w:proofErr w:type="spellStart"/>
      <w:r w:rsidRPr="0098137A">
        <w:rPr>
          <w:rFonts w:asciiTheme="minorHAnsi" w:hAnsiTheme="minorHAnsi"/>
          <w:sz w:val="24"/>
          <w:szCs w:val="24"/>
        </w:rPr>
        <w:t>Osbaldo</w:t>
      </w:r>
      <w:proofErr w:type="spellEnd"/>
      <w:r w:rsidRPr="0098137A">
        <w:rPr>
          <w:rFonts w:asciiTheme="minorHAnsi" w:hAnsiTheme="minorHAnsi"/>
          <w:sz w:val="24"/>
          <w:szCs w:val="24"/>
        </w:rPr>
        <w:t xml:space="preserve"> Carreón Pérez, Presidente del Comité, pasó lista de asistencia para verificar la integración del quórum necesario para la presente sesión, determinándose la presencia de:</w:t>
      </w:r>
    </w:p>
    <w:p w:rsidR="005D71FE" w:rsidRPr="0098137A" w:rsidRDefault="005D71FE" w:rsidP="005D71FE">
      <w:pPr>
        <w:widowControl w:val="0"/>
        <w:spacing w:after="0" w:line="240" w:lineRule="auto"/>
        <w:ind w:firstLine="708"/>
        <w:jc w:val="both"/>
        <w:rPr>
          <w:rFonts w:asciiTheme="minorHAnsi" w:hAnsiTheme="minorHAnsi"/>
          <w:sz w:val="24"/>
          <w:szCs w:val="24"/>
        </w:rPr>
      </w:pPr>
    </w:p>
    <w:p w:rsidR="005D71FE" w:rsidRPr="0098137A" w:rsidRDefault="005D71FE" w:rsidP="005D71FE">
      <w:pPr>
        <w:widowControl w:val="0"/>
        <w:numPr>
          <w:ilvl w:val="0"/>
          <w:numId w:val="1"/>
        </w:numPr>
        <w:spacing w:after="0" w:line="240" w:lineRule="auto"/>
        <w:jc w:val="both"/>
        <w:rPr>
          <w:rFonts w:asciiTheme="minorHAnsi" w:hAnsiTheme="minorHAnsi"/>
          <w:b/>
          <w:sz w:val="24"/>
          <w:szCs w:val="24"/>
        </w:rPr>
      </w:pPr>
      <w:r w:rsidRPr="0098137A">
        <w:rPr>
          <w:rFonts w:asciiTheme="minorHAnsi" w:hAnsiTheme="minorHAnsi"/>
          <w:sz w:val="24"/>
          <w:szCs w:val="24"/>
        </w:rPr>
        <w:t xml:space="preserve">Miguel </w:t>
      </w:r>
      <w:proofErr w:type="spellStart"/>
      <w:r w:rsidRPr="0098137A">
        <w:rPr>
          <w:rFonts w:asciiTheme="minorHAnsi" w:hAnsiTheme="minorHAnsi"/>
          <w:sz w:val="24"/>
          <w:szCs w:val="24"/>
        </w:rPr>
        <w:t>Osbaldo</w:t>
      </w:r>
      <w:proofErr w:type="spellEnd"/>
      <w:r w:rsidRPr="0098137A">
        <w:rPr>
          <w:rFonts w:asciiTheme="minorHAnsi" w:hAnsiTheme="minorHAnsi"/>
          <w:sz w:val="24"/>
          <w:szCs w:val="24"/>
        </w:rPr>
        <w:t xml:space="preserve"> Carreón Pérez, Sindico y Presidente del Comité; </w:t>
      </w:r>
    </w:p>
    <w:p w:rsidR="005D71FE" w:rsidRPr="0098137A" w:rsidRDefault="005D71FE" w:rsidP="005D71F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5D71FE" w:rsidRPr="0098137A" w:rsidRDefault="005D71FE" w:rsidP="005D71FE">
      <w:pPr>
        <w:pStyle w:val="Prrafodelista"/>
        <w:numPr>
          <w:ilvl w:val="0"/>
          <w:numId w:val="1"/>
        </w:numPr>
        <w:spacing w:after="0" w:line="240" w:lineRule="auto"/>
        <w:jc w:val="both"/>
        <w:rPr>
          <w:rFonts w:asciiTheme="minorHAnsi" w:hAnsiTheme="minorHAnsi"/>
          <w:sz w:val="23"/>
          <w:szCs w:val="23"/>
        </w:rPr>
      </w:pPr>
      <w:r w:rsidRPr="0098137A">
        <w:rPr>
          <w:rFonts w:asciiTheme="minorHAnsi" w:hAnsiTheme="minorHAnsi"/>
          <w:sz w:val="24"/>
          <w:szCs w:val="24"/>
        </w:rPr>
        <w:lastRenderedPageBreak/>
        <w:t>Melina Ramos Muñoz, Director de Transparencia y Secretario del Comité.</w:t>
      </w:r>
    </w:p>
    <w:p w:rsidR="005D71FE" w:rsidRPr="0098137A" w:rsidRDefault="005D71FE" w:rsidP="005D71FE">
      <w:pPr>
        <w:spacing w:after="0" w:line="240" w:lineRule="auto"/>
        <w:jc w:val="both"/>
        <w:rPr>
          <w:rFonts w:asciiTheme="minorHAnsi" w:hAnsiTheme="minorHAnsi"/>
          <w:sz w:val="23"/>
          <w:szCs w:val="23"/>
        </w:rPr>
      </w:pPr>
    </w:p>
    <w:p w:rsidR="005D71FE" w:rsidRPr="0098137A" w:rsidRDefault="005D71FE" w:rsidP="005D71FE">
      <w:pPr>
        <w:spacing w:after="0" w:line="240" w:lineRule="auto"/>
        <w:jc w:val="both"/>
        <w:rPr>
          <w:rFonts w:asciiTheme="minorHAnsi" w:hAnsiTheme="minorHAnsi"/>
          <w:sz w:val="23"/>
          <w:szCs w:val="23"/>
        </w:rPr>
      </w:pPr>
    </w:p>
    <w:p w:rsidR="005D71FE" w:rsidRPr="0098137A" w:rsidRDefault="005D71FE" w:rsidP="005D71FE">
      <w:pPr>
        <w:widowControl w:val="0"/>
        <w:spacing w:after="0" w:line="240" w:lineRule="auto"/>
        <w:jc w:val="both"/>
        <w:rPr>
          <w:rFonts w:asciiTheme="minorHAnsi" w:hAnsiTheme="minorHAnsi"/>
          <w:i/>
          <w:sz w:val="24"/>
        </w:rPr>
      </w:pPr>
      <w:r w:rsidRPr="0098137A">
        <w:rPr>
          <w:rFonts w:asciiTheme="minorHAnsi" w:hAnsiTheme="minorHAnsi"/>
          <w:b/>
          <w:i/>
          <w:sz w:val="24"/>
          <w:u w:val="single"/>
        </w:rPr>
        <w:t>ACUERDO PRIMERO</w:t>
      </w:r>
      <w:r w:rsidRPr="0098137A">
        <w:rPr>
          <w:rFonts w:asciiTheme="minorHAnsi" w:hAnsiTheme="minorHAnsi"/>
          <w:b/>
          <w:i/>
          <w:sz w:val="24"/>
        </w:rPr>
        <w:t xml:space="preserve">.- APROBACIÓN UNÁNIME DEL PRIMER PUNTO DEL ORDEN DEL DÍA: </w:t>
      </w:r>
      <w:r w:rsidRPr="0098137A">
        <w:rPr>
          <w:rFonts w:asciiTheme="minorHAnsi" w:hAnsiTheme="minorHAnsi"/>
          <w:i/>
          <w:sz w:val="24"/>
        </w:rPr>
        <w:t xml:space="preserve">Considerando lo anterior, </w:t>
      </w:r>
      <w:r w:rsidRPr="0098137A">
        <w:rPr>
          <w:rFonts w:asciiTheme="minorHAnsi" w:hAnsiTheme="minorHAnsi"/>
          <w:i/>
          <w:sz w:val="24"/>
          <w:u w:val="single"/>
        </w:rPr>
        <w:t>se acordó de forma unánime</w:t>
      </w:r>
      <w:r w:rsidRPr="0098137A">
        <w:rPr>
          <w:rFonts w:asciiTheme="minorHAnsi" w:hAnsiTheme="minorHAnsi"/>
          <w:i/>
          <w:sz w:val="24"/>
        </w:rPr>
        <w:t>, debido a que se encuentran presentes la totalidad de los miembros del Comité, dar por iniciada la presente sesión extraordinaria.</w:t>
      </w:r>
    </w:p>
    <w:p w:rsidR="005D71FE" w:rsidRPr="0098137A" w:rsidRDefault="005D71FE" w:rsidP="005D71FE">
      <w:pPr>
        <w:widowControl w:val="0"/>
        <w:spacing w:after="0" w:line="240" w:lineRule="auto"/>
        <w:jc w:val="both"/>
        <w:rPr>
          <w:rFonts w:asciiTheme="minorHAnsi" w:hAnsiTheme="minorHAnsi"/>
          <w:i/>
          <w:sz w:val="24"/>
        </w:rPr>
      </w:pPr>
    </w:p>
    <w:p w:rsidR="005D71FE" w:rsidRPr="0098137A" w:rsidRDefault="005D71FE" w:rsidP="00131D6D">
      <w:pPr>
        <w:widowControl w:val="0"/>
        <w:spacing w:after="0" w:line="240" w:lineRule="auto"/>
        <w:jc w:val="both"/>
        <w:rPr>
          <w:rFonts w:asciiTheme="minorHAnsi" w:hAnsiTheme="minorHAnsi"/>
          <w:i/>
          <w:sz w:val="24"/>
        </w:rPr>
      </w:pPr>
    </w:p>
    <w:p w:rsidR="00E63BBF" w:rsidRPr="008554EB" w:rsidRDefault="005D71FE" w:rsidP="00E63BBF">
      <w:pPr>
        <w:spacing w:after="0" w:line="240" w:lineRule="auto"/>
        <w:jc w:val="both"/>
        <w:rPr>
          <w:rFonts w:asciiTheme="minorHAnsi" w:hAnsiTheme="minorHAnsi"/>
          <w:b/>
          <w:sz w:val="24"/>
          <w:szCs w:val="24"/>
        </w:rPr>
      </w:pPr>
      <w:r w:rsidRPr="0098137A">
        <w:rPr>
          <w:rFonts w:asciiTheme="minorHAnsi" w:hAnsiTheme="minorHAnsi"/>
          <w:b/>
          <w:caps/>
          <w:sz w:val="24"/>
          <w:szCs w:val="24"/>
        </w:rPr>
        <w:t>II.</w:t>
      </w:r>
      <w:r w:rsidRPr="0098137A">
        <w:rPr>
          <w:sz w:val="24"/>
          <w:szCs w:val="24"/>
        </w:rPr>
        <w:t xml:space="preserve"> </w:t>
      </w:r>
      <w:r w:rsidRPr="0098137A">
        <w:rPr>
          <w:rFonts w:asciiTheme="minorHAnsi" w:hAnsiTheme="minorHAnsi"/>
          <w:b/>
          <w:caps/>
          <w:sz w:val="24"/>
          <w:szCs w:val="24"/>
        </w:rPr>
        <w:t xml:space="preserve">Revisión, discusión y, en su caso reservaR </w:t>
      </w:r>
      <w:r>
        <w:rPr>
          <w:rFonts w:asciiTheme="minorHAnsi" w:hAnsiTheme="minorHAnsi"/>
          <w:b/>
          <w:caps/>
          <w:sz w:val="24"/>
          <w:szCs w:val="24"/>
        </w:rPr>
        <w:t xml:space="preserve">la informacion parcial o total del contenido de </w:t>
      </w:r>
      <w:r w:rsidRPr="0098137A">
        <w:rPr>
          <w:rFonts w:asciiTheme="minorHAnsi" w:hAnsiTheme="minorHAnsi"/>
          <w:b/>
          <w:sz w:val="24"/>
          <w:szCs w:val="24"/>
        </w:rPr>
        <w:t>LA SOLICITUD DE INFORMACIÓN CON NÚMERO DE EXPEDIENTE</w:t>
      </w:r>
      <w:r w:rsidR="00E63BBF">
        <w:rPr>
          <w:rFonts w:asciiTheme="minorHAnsi" w:hAnsiTheme="minorHAnsi"/>
          <w:b/>
          <w:sz w:val="24"/>
          <w:szCs w:val="24"/>
        </w:rPr>
        <w:t xml:space="preserve">: </w:t>
      </w:r>
      <w:r w:rsidR="00E63BBF">
        <w:rPr>
          <w:rFonts w:asciiTheme="minorHAnsi" w:hAnsiTheme="minorHAnsi"/>
          <w:b/>
          <w:sz w:val="24"/>
        </w:rPr>
        <w:t xml:space="preserve">DT/322/2020, DT/323/2020, DT/324/2020 </w:t>
      </w:r>
      <w:r w:rsidR="00E63BBF">
        <w:rPr>
          <w:rFonts w:asciiTheme="minorHAnsi" w:hAnsiTheme="minorHAnsi"/>
          <w:sz w:val="24"/>
          <w:szCs w:val="24"/>
        </w:rPr>
        <w:t xml:space="preserve">y </w:t>
      </w:r>
      <w:r w:rsidR="00E63BBF" w:rsidRPr="0098137A">
        <w:rPr>
          <w:rFonts w:asciiTheme="minorHAnsi" w:hAnsiTheme="minorHAnsi"/>
          <w:sz w:val="24"/>
          <w:szCs w:val="24"/>
        </w:rPr>
        <w:t xml:space="preserve">referente a: </w:t>
      </w:r>
      <w:r w:rsidR="00E63BBF">
        <w:rPr>
          <w:rFonts w:asciiTheme="minorHAnsi" w:hAnsiTheme="minorHAnsi"/>
          <w:b/>
          <w:sz w:val="24"/>
          <w:szCs w:val="24"/>
        </w:rPr>
        <w:t>“</w:t>
      </w:r>
      <w:r w:rsidR="00E63BBF" w:rsidRPr="008554EB">
        <w:rPr>
          <w:rFonts w:asciiTheme="minorHAnsi" w:hAnsiTheme="minorHAnsi"/>
          <w:b/>
          <w:sz w:val="24"/>
          <w:szCs w:val="24"/>
        </w:rPr>
        <w:t>LAS RESOLUCIONES DE LOS RECURSOS DE REVISIÓN PROMOVIDOS ANTE LA SINDICATURA MUNICIPAL DE TLAJOMULCO DE ZÚÑIGA, JALISCO, DE LOS SIGUIENTES EXPEDIENTES: 01/2019</w:t>
      </w:r>
      <w:r w:rsidR="00E63BBF">
        <w:rPr>
          <w:rFonts w:asciiTheme="minorHAnsi" w:hAnsiTheme="minorHAnsi"/>
          <w:b/>
          <w:sz w:val="24"/>
          <w:szCs w:val="24"/>
        </w:rPr>
        <w:t xml:space="preserve">, </w:t>
      </w:r>
      <w:r w:rsidR="00E63BBF" w:rsidRPr="008554EB">
        <w:rPr>
          <w:rFonts w:asciiTheme="minorHAnsi" w:hAnsiTheme="minorHAnsi"/>
          <w:b/>
          <w:sz w:val="24"/>
          <w:szCs w:val="24"/>
        </w:rPr>
        <w:t>02/2019</w:t>
      </w:r>
      <w:r w:rsidR="00E63BBF">
        <w:rPr>
          <w:rFonts w:asciiTheme="minorHAnsi" w:hAnsiTheme="minorHAnsi"/>
          <w:b/>
          <w:sz w:val="24"/>
          <w:szCs w:val="24"/>
        </w:rPr>
        <w:t xml:space="preserve">, </w:t>
      </w:r>
      <w:r w:rsidR="00E63BBF" w:rsidRPr="008554EB">
        <w:rPr>
          <w:rFonts w:asciiTheme="minorHAnsi" w:hAnsiTheme="minorHAnsi"/>
          <w:b/>
          <w:sz w:val="24"/>
          <w:szCs w:val="24"/>
        </w:rPr>
        <w:t>03/2019</w:t>
      </w:r>
      <w:r w:rsidR="00E63BBF">
        <w:rPr>
          <w:rFonts w:asciiTheme="minorHAnsi" w:hAnsiTheme="minorHAnsi"/>
          <w:b/>
          <w:sz w:val="24"/>
          <w:szCs w:val="24"/>
        </w:rPr>
        <w:t xml:space="preserve"> </w:t>
      </w:r>
      <w:r w:rsidR="00E63BBF" w:rsidRPr="008554EB">
        <w:rPr>
          <w:rFonts w:asciiTheme="minorHAnsi" w:hAnsiTheme="minorHAnsi"/>
          <w:b/>
          <w:sz w:val="24"/>
          <w:szCs w:val="24"/>
        </w:rPr>
        <w:t>04/2019</w:t>
      </w:r>
      <w:r w:rsidR="00E63BBF">
        <w:rPr>
          <w:rFonts w:asciiTheme="minorHAnsi" w:hAnsiTheme="minorHAnsi"/>
          <w:b/>
          <w:sz w:val="24"/>
          <w:szCs w:val="24"/>
        </w:rPr>
        <w:t xml:space="preserve">, </w:t>
      </w:r>
      <w:r w:rsidR="00E63BBF" w:rsidRPr="008554EB">
        <w:rPr>
          <w:rFonts w:asciiTheme="minorHAnsi" w:hAnsiTheme="minorHAnsi"/>
          <w:b/>
          <w:sz w:val="24"/>
          <w:szCs w:val="24"/>
        </w:rPr>
        <w:t>05/2019</w:t>
      </w:r>
      <w:r w:rsidR="00E63BBF">
        <w:rPr>
          <w:rFonts w:asciiTheme="minorHAnsi" w:hAnsiTheme="minorHAnsi"/>
          <w:b/>
          <w:sz w:val="24"/>
          <w:szCs w:val="24"/>
        </w:rPr>
        <w:t xml:space="preserve">, </w:t>
      </w:r>
      <w:r w:rsidR="00E63BBF" w:rsidRPr="008554EB">
        <w:rPr>
          <w:rFonts w:asciiTheme="minorHAnsi" w:hAnsiTheme="minorHAnsi"/>
          <w:b/>
          <w:sz w:val="24"/>
          <w:szCs w:val="24"/>
        </w:rPr>
        <w:t>06/2019</w:t>
      </w:r>
      <w:r w:rsidR="00E63BBF">
        <w:rPr>
          <w:rFonts w:asciiTheme="minorHAnsi" w:hAnsiTheme="minorHAnsi"/>
          <w:b/>
          <w:sz w:val="24"/>
          <w:szCs w:val="24"/>
        </w:rPr>
        <w:t xml:space="preserve">, </w:t>
      </w:r>
      <w:r w:rsidR="00E63BBF" w:rsidRPr="008554EB">
        <w:rPr>
          <w:rFonts w:asciiTheme="minorHAnsi" w:hAnsiTheme="minorHAnsi"/>
          <w:b/>
          <w:sz w:val="24"/>
          <w:szCs w:val="24"/>
        </w:rPr>
        <w:t>07/2019</w:t>
      </w:r>
      <w:r w:rsidR="00E63BBF">
        <w:rPr>
          <w:rFonts w:asciiTheme="minorHAnsi" w:hAnsiTheme="minorHAnsi"/>
          <w:b/>
          <w:sz w:val="24"/>
          <w:szCs w:val="24"/>
        </w:rPr>
        <w:t xml:space="preserve">, </w:t>
      </w:r>
      <w:r w:rsidR="00E63BBF" w:rsidRPr="008554EB">
        <w:rPr>
          <w:rFonts w:asciiTheme="minorHAnsi" w:hAnsiTheme="minorHAnsi"/>
          <w:b/>
          <w:sz w:val="24"/>
          <w:szCs w:val="24"/>
        </w:rPr>
        <w:t>08/2019</w:t>
      </w:r>
      <w:r w:rsidR="00E63BBF">
        <w:rPr>
          <w:rFonts w:asciiTheme="minorHAnsi" w:hAnsiTheme="minorHAnsi"/>
          <w:b/>
          <w:sz w:val="24"/>
          <w:szCs w:val="24"/>
        </w:rPr>
        <w:t xml:space="preserve">, </w:t>
      </w:r>
      <w:r w:rsidR="00E63BBF" w:rsidRPr="008554EB">
        <w:rPr>
          <w:rFonts w:asciiTheme="minorHAnsi" w:hAnsiTheme="minorHAnsi"/>
          <w:b/>
          <w:sz w:val="24"/>
          <w:szCs w:val="24"/>
        </w:rPr>
        <w:t>09/2019</w:t>
      </w:r>
      <w:r w:rsidR="00E63BBF">
        <w:rPr>
          <w:rFonts w:asciiTheme="minorHAnsi" w:hAnsiTheme="minorHAnsi"/>
          <w:b/>
          <w:sz w:val="24"/>
          <w:szCs w:val="24"/>
        </w:rPr>
        <w:t xml:space="preserve">, </w:t>
      </w:r>
      <w:r w:rsidR="00E63BBF" w:rsidRPr="008554EB">
        <w:rPr>
          <w:rFonts w:asciiTheme="minorHAnsi" w:hAnsiTheme="minorHAnsi"/>
          <w:b/>
          <w:sz w:val="24"/>
          <w:szCs w:val="24"/>
        </w:rPr>
        <w:t>10/2019</w:t>
      </w:r>
      <w:r w:rsidR="00E63BBF">
        <w:rPr>
          <w:rFonts w:asciiTheme="minorHAnsi" w:hAnsiTheme="minorHAnsi"/>
          <w:b/>
          <w:sz w:val="24"/>
          <w:szCs w:val="24"/>
        </w:rPr>
        <w:t xml:space="preserve">, </w:t>
      </w:r>
      <w:r w:rsidR="00E63BBF" w:rsidRPr="008554EB">
        <w:rPr>
          <w:rFonts w:asciiTheme="minorHAnsi" w:hAnsiTheme="minorHAnsi"/>
          <w:b/>
          <w:sz w:val="24"/>
          <w:szCs w:val="24"/>
        </w:rPr>
        <w:t>11/2019</w:t>
      </w:r>
      <w:r w:rsidR="00E63BBF">
        <w:rPr>
          <w:rFonts w:asciiTheme="minorHAnsi" w:hAnsiTheme="minorHAnsi"/>
          <w:b/>
          <w:sz w:val="24"/>
          <w:szCs w:val="24"/>
        </w:rPr>
        <w:t xml:space="preserve">, </w:t>
      </w:r>
      <w:r w:rsidR="00E63BBF" w:rsidRPr="008554EB">
        <w:rPr>
          <w:rFonts w:asciiTheme="minorHAnsi" w:hAnsiTheme="minorHAnsi"/>
          <w:b/>
          <w:sz w:val="24"/>
          <w:szCs w:val="24"/>
        </w:rPr>
        <w:t>12/2019</w:t>
      </w:r>
      <w:r w:rsidR="00E63BBF">
        <w:rPr>
          <w:rFonts w:asciiTheme="minorHAnsi" w:hAnsiTheme="minorHAnsi"/>
          <w:b/>
          <w:sz w:val="24"/>
          <w:szCs w:val="24"/>
        </w:rPr>
        <w:t xml:space="preserve">, </w:t>
      </w:r>
      <w:r w:rsidR="00E63BBF" w:rsidRPr="008554EB">
        <w:rPr>
          <w:rFonts w:asciiTheme="minorHAnsi" w:hAnsiTheme="minorHAnsi"/>
          <w:b/>
          <w:sz w:val="24"/>
          <w:szCs w:val="24"/>
        </w:rPr>
        <w:t>13/2019</w:t>
      </w:r>
      <w:r w:rsidR="00E63BBF">
        <w:rPr>
          <w:rFonts w:asciiTheme="minorHAnsi" w:hAnsiTheme="minorHAnsi"/>
          <w:b/>
          <w:sz w:val="24"/>
          <w:szCs w:val="24"/>
        </w:rPr>
        <w:t xml:space="preserve">, </w:t>
      </w:r>
      <w:r w:rsidR="00E63BBF" w:rsidRPr="008554EB">
        <w:rPr>
          <w:rFonts w:asciiTheme="minorHAnsi" w:hAnsiTheme="minorHAnsi"/>
          <w:b/>
          <w:sz w:val="24"/>
          <w:szCs w:val="24"/>
        </w:rPr>
        <w:t>14/2019</w:t>
      </w:r>
      <w:r w:rsidR="00E63BBF">
        <w:rPr>
          <w:rFonts w:asciiTheme="minorHAnsi" w:hAnsiTheme="minorHAnsi"/>
          <w:b/>
          <w:sz w:val="24"/>
          <w:szCs w:val="24"/>
        </w:rPr>
        <w:t xml:space="preserve">, </w:t>
      </w:r>
      <w:r w:rsidR="00E63BBF" w:rsidRPr="008554EB">
        <w:rPr>
          <w:rFonts w:asciiTheme="minorHAnsi" w:hAnsiTheme="minorHAnsi"/>
          <w:b/>
          <w:sz w:val="24"/>
          <w:szCs w:val="24"/>
        </w:rPr>
        <w:t>15/2019</w:t>
      </w:r>
      <w:r w:rsidR="00E63BBF">
        <w:rPr>
          <w:rFonts w:asciiTheme="minorHAnsi" w:hAnsiTheme="minorHAnsi"/>
          <w:b/>
          <w:sz w:val="24"/>
          <w:szCs w:val="24"/>
        </w:rPr>
        <w:t xml:space="preserve">, </w:t>
      </w:r>
      <w:r w:rsidR="00E63BBF" w:rsidRPr="008554EB">
        <w:rPr>
          <w:rFonts w:asciiTheme="minorHAnsi" w:hAnsiTheme="minorHAnsi"/>
          <w:b/>
          <w:sz w:val="24"/>
          <w:szCs w:val="24"/>
        </w:rPr>
        <w:t>16/2019</w:t>
      </w:r>
      <w:r w:rsidR="00E63BBF">
        <w:rPr>
          <w:rFonts w:asciiTheme="minorHAnsi" w:hAnsiTheme="minorHAnsi"/>
          <w:b/>
          <w:sz w:val="24"/>
          <w:szCs w:val="24"/>
        </w:rPr>
        <w:t xml:space="preserve">, </w:t>
      </w:r>
      <w:r w:rsidR="00E63BBF" w:rsidRPr="008554EB">
        <w:rPr>
          <w:rFonts w:asciiTheme="minorHAnsi" w:hAnsiTheme="minorHAnsi"/>
          <w:b/>
          <w:sz w:val="24"/>
          <w:szCs w:val="24"/>
        </w:rPr>
        <w:t>17/2019</w:t>
      </w:r>
      <w:r w:rsidR="00E63BBF">
        <w:rPr>
          <w:rFonts w:asciiTheme="minorHAnsi" w:hAnsiTheme="minorHAnsi"/>
          <w:b/>
          <w:sz w:val="24"/>
          <w:szCs w:val="24"/>
        </w:rPr>
        <w:t xml:space="preserve">, </w:t>
      </w:r>
      <w:r w:rsidR="00E63BBF" w:rsidRPr="008C1CB6">
        <w:rPr>
          <w:rFonts w:asciiTheme="minorHAnsi" w:hAnsiTheme="minorHAnsi"/>
          <w:b/>
          <w:sz w:val="24"/>
          <w:szCs w:val="24"/>
          <w:u w:val="single"/>
        </w:rPr>
        <w:t>18/2019</w:t>
      </w:r>
      <w:r w:rsidR="00E63BBF">
        <w:rPr>
          <w:rFonts w:asciiTheme="minorHAnsi" w:hAnsiTheme="minorHAnsi"/>
          <w:b/>
          <w:sz w:val="24"/>
          <w:szCs w:val="24"/>
        </w:rPr>
        <w:t xml:space="preserve">, </w:t>
      </w:r>
      <w:r w:rsidR="00E63BBF" w:rsidRPr="008554EB">
        <w:rPr>
          <w:rFonts w:asciiTheme="minorHAnsi" w:hAnsiTheme="minorHAnsi"/>
          <w:b/>
          <w:sz w:val="24"/>
          <w:szCs w:val="24"/>
        </w:rPr>
        <w:t>19/2019</w:t>
      </w:r>
      <w:r w:rsidR="00E63BBF">
        <w:rPr>
          <w:rFonts w:asciiTheme="minorHAnsi" w:hAnsiTheme="minorHAnsi"/>
          <w:b/>
          <w:sz w:val="24"/>
          <w:szCs w:val="24"/>
        </w:rPr>
        <w:t xml:space="preserve">, </w:t>
      </w:r>
      <w:r w:rsidR="00E63BBF" w:rsidRPr="008554EB">
        <w:rPr>
          <w:rFonts w:asciiTheme="minorHAnsi" w:hAnsiTheme="minorHAnsi"/>
          <w:b/>
          <w:sz w:val="24"/>
          <w:szCs w:val="24"/>
        </w:rPr>
        <w:t>20/2019</w:t>
      </w:r>
      <w:r w:rsidR="00E63BBF">
        <w:rPr>
          <w:rFonts w:asciiTheme="minorHAnsi" w:hAnsiTheme="minorHAnsi"/>
          <w:b/>
          <w:sz w:val="24"/>
          <w:szCs w:val="24"/>
        </w:rPr>
        <w:t xml:space="preserve">, </w:t>
      </w:r>
      <w:r w:rsidR="00E63BBF" w:rsidRPr="008554EB">
        <w:rPr>
          <w:rFonts w:asciiTheme="minorHAnsi" w:hAnsiTheme="minorHAnsi"/>
          <w:b/>
          <w:sz w:val="24"/>
          <w:szCs w:val="24"/>
        </w:rPr>
        <w:t>21/2019</w:t>
      </w:r>
      <w:r w:rsidR="00E63BBF">
        <w:rPr>
          <w:rFonts w:asciiTheme="minorHAnsi" w:hAnsiTheme="minorHAnsi"/>
          <w:b/>
          <w:sz w:val="24"/>
          <w:szCs w:val="24"/>
        </w:rPr>
        <w:t xml:space="preserve">, </w:t>
      </w:r>
      <w:r w:rsidR="00E63BBF" w:rsidRPr="008554EB">
        <w:rPr>
          <w:rFonts w:asciiTheme="minorHAnsi" w:hAnsiTheme="minorHAnsi"/>
          <w:b/>
          <w:sz w:val="24"/>
          <w:szCs w:val="24"/>
        </w:rPr>
        <w:t>22/2019</w:t>
      </w:r>
      <w:r w:rsidR="00E63BBF">
        <w:rPr>
          <w:rFonts w:asciiTheme="minorHAnsi" w:hAnsiTheme="minorHAnsi"/>
          <w:b/>
          <w:sz w:val="24"/>
          <w:szCs w:val="24"/>
        </w:rPr>
        <w:t xml:space="preserve">, </w:t>
      </w:r>
      <w:r w:rsidR="00E63BBF" w:rsidRPr="008554EB">
        <w:rPr>
          <w:rFonts w:asciiTheme="minorHAnsi" w:hAnsiTheme="minorHAnsi"/>
          <w:b/>
          <w:sz w:val="24"/>
          <w:szCs w:val="24"/>
        </w:rPr>
        <w:t>23/2019</w:t>
      </w:r>
      <w:r w:rsidR="00E63BBF">
        <w:rPr>
          <w:rFonts w:asciiTheme="minorHAnsi" w:hAnsiTheme="minorHAnsi"/>
          <w:b/>
          <w:sz w:val="24"/>
          <w:szCs w:val="24"/>
        </w:rPr>
        <w:t xml:space="preserve">, </w:t>
      </w:r>
      <w:r w:rsidR="00E63BBF" w:rsidRPr="008554EB">
        <w:rPr>
          <w:rFonts w:asciiTheme="minorHAnsi" w:hAnsiTheme="minorHAnsi"/>
          <w:b/>
          <w:sz w:val="24"/>
          <w:szCs w:val="24"/>
        </w:rPr>
        <w:t>24/2019</w:t>
      </w:r>
      <w:r w:rsidR="00E63BBF">
        <w:rPr>
          <w:rFonts w:asciiTheme="minorHAnsi" w:hAnsiTheme="minorHAnsi"/>
          <w:b/>
          <w:sz w:val="24"/>
          <w:szCs w:val="24"/>
        </w:rPr>
        <w:t xml:space="preserve">, </w:t>
      </w:r>
      <w:r w:rsidR="00E63BBF" w:rsidRPr="008554EB">
        <w:rPr>
          <w:rFonts w:asciiTheme="minorHAnsi" w:hAnsiTheme="minorHAnsi"/>
          <w:b/>
          <w:sz w:val="24"/>
          <w:szCs w:val="24"/>
        </w:rPr>
        <w:t>25/2019</w:t>
      </w:r>
      <w:r w:rsidR="00E63BBF">
        <w:rPr>
          <w:rFonts w:asciiTheme="minorHAnsi" w:hAnsiTheme="minorHAnsi"/>
          <w:b/>
          <w:sz w:val="24"/>
          <w:szCs w:val="24"/>
        </w:rPr>
        <w:t xml:space="preserve">, </w:t>
      </w:r>
      <w:r w:rsidR="00E63BBF" w:rsidRPr="008554EB">
        <w:rPr>
          <w:rFonts w:asciiTheme="minorHAnsi" w:hAnsiTheme="minorHAnsi"/>
          <w:b/>
          <w:sz w:val="24"/>
          <w:szCs w:val="24"/>
        </w:rPr>
        <w:t>26/2019</w:t>
      </w:r>
      <w:r w:rsidR="00E63BBF">
        <w:rPr>
          <w:rFonts w:asciiTheme="minorHAnsi" w:hAnsiTheme="minorHAnsi"/>
          <w:b/>
          <w:sz w:val="24"/>
          <w:szCs w:val="24"/>
        </w:rPr>
        <w:t xml:space="preserve">, </w:t>
      </w:r>
      <w:r w:rsidR="00E63BBF" w:rsidRPr="008554EB">
        <w:rPr>
          <w:rFonts w:asciiTheme="minorHAnsi" w:hAnsiTheme="minorHAnsi"/>
          <w:b/>
          <w:sz w:val="24"/>
          <w:szCs w:val="24"/>
        </w:rPr>
        <w:t>27/2019</w:t>
      </w:r>
      <w:r w:rsidR="00E63BBF">
        <w:rPr>
          <w:rFonts w:asciiTheme="minorHAnsi" w:hAnsiTheme="minorHAnsi"/>
          <w:b/>
          <w:sz w:val="24"/>
          <w:szCs w:val="24"/>
        </w:rPr>
        <w:t xml:space="preserve">, </w:t>
      </w:r>
      <w:r w:rsidR="00E63BBF" w:rsidRPr="008554EB">
        <w:rPr>
          <w:rFonts w:asciiTheme="minorHAnsi" w:hAnsiTheme="minorHAnsi"/>
          <w:b/>
          <w:sz w:val="24"/>
          <w:szCs w:val="24"/>
        </w:rPr>
        <w:t>28/2019</w:t>
      </w:r>
      <w:r w:rsidR="00E63BBF">
        <w:rPr>
          <w:rFonts w:asciiTheme="minorHAnsi" w:hAnsiTheme="minorHAnsi"/>
          <w:b/>
          <w:sz w:val="24"/>
          <w:szCs w:val="24"/>
        </w:rPr>
        <w:t xml:space="preserve">, </w:t>
      </w:r>
      <w:r w:rsidR="00E63BBF" w:rsidRPr="008554EB">
        <w:rPr>
          <w:rFonts w:asciiTheme="minorHAnsi" w:hAnsiTheme="minorHAnsi"/>
          <w:b/>
          <w:sz w:val="24"/>
          <w:szCs w:val="24"/>
        </w:rPr>
        <w:t>29/2019</w:t>
      </w:r>
      <w:r w:rsidR="00E63BBF">
        <w:rPr>
          <w:rFonts w:asciiTheme="minorHAnsi" w:hAnsiTheme="minorHAnsi"/>
          <w:b/>
          <w:sz w:val="24"/>
          <w:szCs w:val="24"/>
        </w:rPr>
        <w:t xml:space="preserve">, </w:t>
      </w:r>
      <w:r w:rsidR="00E63BBF" w:rsidRPr="008C1CB6">
        <w:rPr>
          <w:rFonts w:asciiTheme="minorHAnsi" w:hAnsiTheme="minorHAnsi"/>
          <w:b/>
          <w:sz w:val="24"/>
          <w:szCs w:val="24"/>
          <w:u w:val="single"/>
        </w:rPr>
        <w:t>30/2019</w:t>
      </w:r>
      <w:r w:rsidR="00E63BBF">
        <w:rPr>
          <w:rFonts w:asciiTheme="minorHAnsi" w:hAnsiTheme="minorHAnsi"/>
          <w:b/>
          <w:sz w:val="24"/>
          <w:szCs w:val="24"/>
        </w:rPr>
        <w:t xml:space="preserve">, </w:t>
      </w:r>
      <w:r w:rsidR="00E63BBF" w:rsidRPr="008554EB">
        <w:rPr>
          <w:rFonts w:asciiTheme="minorHAnsi" w:hAnsiTheme="minorHAnsi"/>
          <w:b/>
          <w:sz w:val="24"/>
          <w:szCs w:val="24"/>
        </w:rPr>
        <w:t>31/2019</w:t>
      </w:r>
      <w:r w:rsidR="00E63BBF">
        <w:rPr>
          <w:rFonts w:asciiTheme="minorHAnsi" w:hAnsiTheme="minorHAnsi"/>
          <w:b/>
          <w:sz w:val="24"/>
          <w:szCs w:val="24"/>
        </w:rPr>
        <w:t xml:space="preserve">, </w:t>
      </w:r>
      <w:r w:rsidR="00E63BBF" w:rsidRPr="008554EB">
        <w:rPr>
          <w:rFonts w:asciiTheme="minorHAnsi" w:hAnsiTheme="minorHAnsi"/>
          <w:b/>
          <w:sz w:val="24"/>
          <w:szCs w:val="24"/>
        </w:rPr>
        <w:t>32/2109</w:t>
      </w:r>
      <w:r w:rsidR="00E63BBF">
        <w:rPr>
          <w:rFonts w:asciiTheme="minorHAnsi" w:hAnsiTheme="minorHAnsi"/>
          <w:b/>
          <w:sz w:val="24"/>
          <w:szCs w:val="24"/>
        </w:rPr>
        <w:t xml:space="preserve">, </w:t>
      </w:r>
      <w:r w:rsidR="00E63BBF" w:rsidRPr="008554EB">
        <w:rPr>
          <w:rFonts w:asciiTheme="minorHAnsi" w:hAnsiTheme="minorHAnsi"/>
          <w:b/>
          <w:sz w:val="24"/>
          <w:szCs w:val="24"/>
        </w:rPr>
        <w:t>33/2019</w:t>
      </w:r>
      <w:r w:rsidR="00E63BBF">
        <w:rPr>
          <w:rFonts w:asciiTheme="minorHAnsi" w:hAnsiTheme="minorHAnsi"/>
          <w:b/>
          <w:sz w:val="24"/>
          <w:szCs w:val="24"/>
        </w:rPr>
        <w:t xml:space="preserve">, </w:t>
      </w:r>
      <w:r w:rsidR="00E63BBF" w:rsidRPr="008554EB">
        <w:rPr>
          <w:rFonts w:asciiTheme="minorHAnsi" w:hAnsiTheme="minorHAnsi"/>
          <w:b/>
          <w:sz w:val="24"/>
          <w:szCs w:val="24"/>
        </w:rPr>
        <w:t>34/2019</w:t>
      </w:r>
      <w:r w:rsidR="00E63BBF">
        <w:rPr>
          <w:rFonts w:asciiTheme="minorHAnsi" w:hAnsiTheme="minorHAnsi"/>
          <w:b/>
          <w:sz w:val="24"/>
          <w:szCs w:val="24"/>
        </w:rPr>
        <w:t xml:space="preserve">, </w:t>
      </w:r>
      <w:r w:rsidR="00E63BBF" w:rsidRPr="008554EB">
        <w:rPr>
          <w:rFonts w:asciiTheme="minorHAnsi" w:hAnsiTheme="minorHAnsi"/>
          <w:b/>
          <w:sz w:val="24"/>
          <w:szCs w:val="24"/>
        </w:rPr>
        <w:t>35/2019</w:t>
      </w:r>
      <w:r w:rsidR="00E63BBF">
        <w:rPr>
          <w:rFonts w:asciiTheme="minorHAnsi" w:hAnsiTheme="minorHAnsi"/>
          <w:b/>
          <w:sz w:val="24"/>
          <w:szCs w:val="24"/>
        </w:rPr>
        <w:t xml:space="preserve">. </w:t>
      </w:r>
    </w:p>
    <w:p w:rsidR="00E63BBF" w:rsidRDefault="00E63BBF" w:rsidP="00E63BBF">
      <w:pPr>
        <w:spacing w:after="0" w:line="240" w:lineRule="auto"/>
        <w:jc w:val="both"/>
        <w:rPr>
          <w:rFonts w:asciiTheme="minorHAnsi" w:hAnsiTheme="minorHAnsi"/>
          <w:b/>
          <w:sz w:val="24"/>
          <w:szCs w:val="24"/>
        </w:rPr>
      </w:pPr>
      <w:r w:rsidRPr="008554EB">
        <w:rPr>
          <w:rFonts w:asciiTheme="minorHAnsi" w:hAnsiTheme="minorHAnsi"/>
          <w:b/>
          <w:sz w:val="24"/>
          <w:szCs w:val="24"/>
        </w:rPr>
        <w:t>TODAS LAS RESOLUCIONES DE LOS RECURSOS DE REVISIÓN QUE SE PROMOVIERON EN LOS AÑO 2019 Y 2020.</w:t>
      </w:r>
      <w:r>
        <w:rPr>
          <w:rFonts w:asciiTheme="minorHAnsi" w:hAnsiTheme="minorHAnsi"/>
          <w:b/>
          <w:sz w:val="24"/>
          <w:szCs w:val="24"/>
        </w:rPr>
        <w:t>” (SIC).</w:t>
      </w:r>
    </w:p>
    <w:p w:rsidR="00E63BBF" w:rsidRDefault="00E63BBF" w:rsidP="00E63BBF">
      <w:pPr>
        <w:spacing w:after="0" w:line="240" w:lineRule="auto"/>
        <w:jc w:val="both"/>
        <w:rPr>
          <w:rFonts w:asciiTheme="minorHAnsi" w:hAnsiTheme="minorHAnsi"/>
          <w:b/>
          <w:sz w:val="24"/>
          <w:szCs w:val="24"/>
        </w:rPr>
      </w:pPr>
    </w:p>
    <w:p w:rsidR="00E63BBF" w:rsidRDefault="00E63BBF" w:rsidP="00E63BBF">
      <w:pPr>
        <w:spacing w:after="0" w:line="240" w:lineRule="auto"/>
        <w:jc w:val="both"/>
        <w:rPr>
          <w:rFonts w:asciiTheme="minorHAnsi" w:hAnsiTheme="minorHAnsi"/>
          <w:b/>
          <w:sz w:val="24"/>
          <w:szCs w:val="24"/>
        </w:rPr>
      </w:pPr>
      <w:r w:rsidRPr="008C1CB6">
        <w:rPr>
          <w:rFonts w:asciiTheme="minorHAnsi" w:hAnsiTheme="minorHAnsi"/>
          <w:sz w:val="24"/>
          <w:szCs w:val="24"/>
        </w:rPr>
        <w:t>Y</w:t>
      </w:r>
      <w:r>
        <w:rPr>
          <w:rFonts w:asciiTheme="minorHAnsi" w:hAnsiTheme="minorHAnsi"/>
          <w:b/>
          <w:sz w:val="24"/>
          <w:szCs w:val="24"/>
        </w:rPr>
        <w:t xml:space="preserve"> DT/332/2020 </w:t>
      </w:r>
      <w:r w:rsidR="00131D6D" w:rsidRPr="008C1CB6">
        <w:rPr>
          <w:rFonts w:asciiTheme="minorHAnsi" w:hAnsiTheme="minorHAnsi"/>
          <w:sz w:val="24"/>
          <w:szCs w:val="24"/>
        </w:rPr>
        <w:t>referente a</w:t>
      </w:r>
      <w:r>
        <w:rPr>
          <w:rFonts w:asciiTheme="minorHAnsi" w:hAnsiTheme="minorHAnsi"/>
          <w:b/>
          <w:sz w:val="24"/>
          <w:szCs w:val="24"/>
        </w:rPr>
        <w:t xml:space="preserve">: </w:t>
      </w:r>
      <w:r w:rsidRPr="004664F7">
        <w:rPr>
          <w:rFonts w:eastAsia="Times New Roman"/>
          <w:b/>
          <w:i/>
          <w:sz w:val="24"/>
          <w:szCs w:val="24"/>
          <w:lang w:eastAsia="es-MX"/>
        </w:rPr>
        <w:t>LAS RESOLUCIONES DE LOS EXPEDIENTES DE LOS RECURSOS DE REVISIÓN, ES DECIR DE  SIGUIENTE: 01/2019</w:t>
      </w:r>
      <w:r>
        <w:rPr>
          <w:rFonts w:eastAsia="Times New Roman"/>
          <w:b/>
          <w:i/>
          <w:sz w:val="24"/>
          <w:szCs w:val="24"/>
          <w:lang w:eastAsia="es-MX"/>
        </w:rPr>
        <w:t xml:space="preserve">, </w:t>
      </w:r>
      <w:r w:rsidRPr="004664F7">
        <w:rPr>
          <w:rFonts w:eastAsia="Times New Roman"/>
          <w:b/>
          <w:i/>
          <w:sz w:val="24"/>
          <w:szCs w:val="24"/>
          <w:lang w:eastAsia="es-MX"/>
        </w:rPr>
        <w:t>02/2019</w:t>
      </w:r>
      <w:r>
        <w:rPr>
          <w:rFonts w:eastAsia="Times New Roman"/>
          <w:b/>
          <w:i/>
          <w:sz w:val="24"/>
          <w:szCs w:val="24"/>
          <w:lang w:eastAsia="es-MX"/>
        </w:rPr>
        <w:t>,</w:t>
      </w:r>
      <w:r w:rsidRPr="004664F7">
        <w:rPr>
          <w:rFonts w:eastAsia="Times New Roman"/>
          <w:b/>
          <w:i/>
          <w:sz w:val="24"/>
          <w:szCs w:val="24"/>
          <w:lang w:eastAsia="es-MX"/>
        </w:rPr>
        <w:t>03/2019</w:t>
      </w:r>
      <w:r>
        <w:rPr>
          <w:rFonts w:eastAsia="Times New Roman"/>
          <w:b/>
          <w:i/>
          <w:sz w:val="24"/>
          <w:szCs w:val="24"/>
          <w:lang w:eastAsia="es-MX"/>
        </w:rPr>
        <w:t xml:space="preserve">, </w:t>
      </w:r>
      <w:r w:rsidRPr="004664F7">
        <w:rPr>
          <w:rFonts w:eastAsia="Times New Roman"/>
          <w:b/>
          <w:i/>
          <w:sz w:val="24"/>
          <w:szCs w:val="24"/>
          <w:lang w:eastAsia="es-MX"/>
        </w:rPr>
        <w:t>04/2019</w:t>
      </w:r>
      <w:r>
        <w:rPr>
          <w:rFonts w:eastAsia="Times New Roman"/>
          <w:b/>
          <w:i/>
          <w:sz w:val="24"/>
          <w:szCs w:val="24"/>
          <w:lang w:eastAsia="es-MX"/>
        </w:rPr>
        <w:t xml:space="preserve">, </w:t>
      </w:r>
      <w:r w:rsidRPr="004664F7">
        <w:rPr>
          <w:rFonts w:eastAsia="Times New Roman"/>
          <w:b/>
          <w:i/>
          <w:sz w:val="24"/>
          <w:szCs w:val="24"/>
          <w:lang w:eastAsia="es-MX"/>
        </w:rPr>
        <w:t>05/2019</w:t>
      </w:r>
      <w:r>
        <w:rPr>
          <w:rFonts w:eastAsia="Times New Roman"/>
          <w:b/>
          <w:i/>
          <w:sz w:val="24"/>
          <w:szCs w:val="24"/>
          <w:lang w:eastAsia="es-MX"/>
        </w:rPr>
        <w:t>,</w:t>
      </w:r>
      <w:r w:rsidRPr="004664F7">
        <w:rPr>
          <w:rFonts w:eastAsia="Times New Roman"/>
          <w:b/>
          <w:i/>
          <w:sz w:val="24"/>
          <w:szCs w:val="24"/>
          <w:lang w:eastAsia="es-MX"/>
        </w:rPr>
        <w:t>06/2019</w:t>
      </w:r>
      <w:r>
        <w:rPr>
          <w:rFonts w:eastAsia="Times New Roman"/>
          <w:b/>
          <w:i/>
          <w:sz w:val="24"/>
          <w:szCs w:val="24"/>
          <w:lang w:eastAsia="es-MX"/>
        </w:rPr>
        <w:t>,</w:t>
      </w:r>
      <w:r w:rsidRPr="004664F7">
        <w:rPr>
          <w:rFonts w:eastAsia="Times New Roman"/>
          <w:b/>
          <w:i/>
          <w:sz w:val="24"/>
          <w:szCs w:val="24"/>
          <w:lang w:eastAsia="es-MX"/>
        </w:rPr>
        <w:t>07/2019</w:t>
      </w:r>
      <w:r>
        <w:rPr>
          <w:rFonts w:eastAsia="Times New Roman"/>
          <w:b/>
          <w:i/>
          <w:sz w:val="24"/>
          <w:szCs w:val="24"/>
          <w:lang w:eastAsia="es-MX"/>
        </w:rPr>
        <w:t>,</w:t>
      </w:r>
      <w:r w:rsidRPr="004664F7">
        <w:rPr>
          <w:rFonts w:eastAsia="Times New Roman"/>
          <w:b/>
          <w:i/>
          <w:sz w:val="24"/>
          <w:szCs w:val="24"/>
          <w:lang w:eastAsia="es-MX"/>
        </w:rPr>
        <w:t>08/2019</w:t>
      </w:r>
      <w:r>
        <w:rPr>
          <w:rFonts w:eastAsia="Times New Roman"/>
          <w:b/>
          <w:i/>
          <w:sz w:val="24"/>
          <w:szCs w:val="24"/>
          <w:lang w:eastAsia="es-MX"/>
        </w:rPr>
        <w:t>,</w:t>
      </w:r>
      <w:r w:rsidRPr="004664F7">
        <w:rPr>
          <w:rFonts w:eastAsia="Times New Roman"/>
          <w:b/>
          <w:i/>
          <w:sz w:val="24"/>
          <w:szCs w:val="24"/>
          <w:lang w:eastAsia="es-MX"/>
        </w:rPr>
        <w:t>09/2019</w:t>
      </w:r>
      <w:r>
        <w:rPr>
          <w:rFonts w:eastAsia="Times New Roman"/>
          <w:b/>
          <w:i/>
          <w:sz w:val="24"/>
          <w:szCs w:val="24"/>
          <w:lang w:eastAsia="es-MX"/>
        </w:rPr>
        <w:t xml:space="preserve">, </w:t>
      </w:r>
      <w:r w:rsidRPr="004664F7">
        <w:rPr>
          <w:rFonts w:eastAsia="Times New Roman"/>
          <w:b/>
          <w:i/>
          <w:sz w:val="24"/>
          <w:szCs w:val="24"/>
          <w:lang w:eastAsia="es-MX"/>
        </w:rPr>
        <w:t>10/2019</w:t>
      </w:r>
      <w:r>
        <w:rPr>
          <w:rFonts w:eastAsia="Times New Roman"/>
          <w:b/>
          <w:i/>
          <w:sz w:val="24"/>
          <w:szCs w:val="24"/>
          <w:lang w:eastAsia="es-MX"/>
        </w:rPr>
        <w:t xml:space="preserve">, </w:t>
      </w:r>
      <w:r w:rsidRPr="004664F7">
        <w:rPr>
          <w:rFonts w:eastAsia="Times New Roman"/>
          <w:b/>
          <w:i/>
          <w:sz w:val="24"/>
          <w:szCs w:val="24"/>
          <w:lang w:eastAsia="es-MX"/>
        </w:rPr>
        <w:t>11/2019</w:t>
      </w:r>
      <w:r>
        <w:rPr>
          <w:rFonts w:eastAsia="Times New Roman"/>
          <w:b/>
          <w:i/>
          <w:sz w:val="24"/>
          <w:szCs w:val="24"/>
          <w:lang w:eastAsia="es-MX"/>
        </w:rPr>
        <w:t xml:space="preserve">, </w:t>
      </w:r>
      <w:r w:rsidRPr="004664F7">
        <w:rPr>
          <w:rFonts w:eastAsia="Times New Roman"/>
          <w:b/>
          <w:i/>
          <w:sz w:val="24"/>
          <w:szCs w:val="24"/>
          <w:lang w:eastAsia="es-MX"/>
        </w:rPr>
        <w:t>12/2019</w:t>
      </w:r>
      <w:r>
        <w:rPr>
          <w:rFonts w:eastAsia="Times New Roman"/>
          <w:b/>
          <w:i/>
          <w:sz w:val="24"/>
          <w:szCs w:val="24"/>
          <w:lang w:eastAsia="es-MX"/>
        </w:rPr>
        <w:t xml:space="preserve">, </w:t>
      </w:r>
      <w:r w:rsidRPr="004664F7">
        <w:rPr>
          <w:rFonts w:eastAsia="Times New Roman"/>
          <w:b/>
          <w:i/>
          <w:sz w:val="24"/>
          <w:szCs w:val="24"/>
          <w:lang w:eastAsia="es-MX"/>
        </w:rPr>
        <w:t>13/2019</w:t>
      </w:r>
      <w:r>
        <w:rPr>
          <w:rFonts w:eastAsia="Times New Roman"/>
          <w:b/>
          <w:i/>
          <w:sz w:val="24"/>
          <w:szCs w:val="24"/>
          <w:lang w:eastAsia="es-MX"/>
        </w:rPr>
        <w:t xml:space="preserve">, </w:t>
      </w:r>
      <w:r w:rsidRPr="004664F7">
        <w:rPr>
          <w:rFonts w:eastAsia="Times New Roman"/>
          <w:b/>
          <w:i/>
          <w:sz w:val="24"/>
          <w:szCs w:val="24"/>
          <w:lang w:eastAsia="es-MX"/>
        </w:rPr>
        <w:t>14/2019</w:t>
      </w:r>
      <w:r>
        <w:rPr>
          <w:rFonts w:eastAsia="Times New Roman"/>
          <w:b/>
          <w:i/>
          <w:sz w:val="24"/>
          <w:szCs w:val="24"/>
          <w:lang w:eastAsia="es-MX"/>
        </w:rPr>
        <w:t xml:space="preserve">, </w:t>
      </w:r>
      <w:r w:rsidRPr="004664F7">
        <w:rPr>
          <w:rFonts w:eastAsia="Times New Roman"/>
          <w:b/>
          <w:i/>
          <w:sz w:val="24"/>
          <w:szCs w:val="24"/>
          <w:lang w:eastAsia="es-MX"/>
        </w:rPr>
        <w:t>15/2019</w:t>
      </w:r>
      <w:r>
        <w:rPr>
          <w:rFonts w:eastAsia="Times New Roman"/>
          <w:b/>
          <w:i/>
          <w:sz w:val="24"/>
          <w:szCs w:val="24"/>
          <w:lang w:eastAsia="es-MX"/>
        </w:rPr>
        <w:t xml:space="preserve">, </w:t>
      </w:r>
      <w:r w:rsidRPr="004664F7">
        <w:rPr>
          <w:rFonts w:eastAsia="Times New Roman"/>
          <w:b/>
          <w:i/>
          <w:sz w:val="24"/>
          <w:szCs w:val="24"/>
          <w:lang w:eastAsia="es-MX"/>
        </w:rPr>
        <w:t>16/2019</w:t>
      </w:r>
      <w:r>
        <w:rPr>
          <w:rFonts w:eastAsia="Times New Roman"/>
          <w:b/>
          <w:i/>
          <w:sz w:val="24"/>
          <w:szCs w:val="24"/>
          <w:lang w:eastAsia="es-MX"/>
        </w:rPr>
        <w:t xml:space="preserve">, </w:t>
      </w:r>
      <w:r w:rsidRPr="004664F7">
        <w:rPr>
          <w:rFonts w:eastAsia="Times New Roman"/>
          <w:b/>
          <w:i/>
          <w:sz w:val="24"/>
          <w:szCs w:val="24"/>
          <w:lang w:eastAsia="es-MX"/>
        </w:rPr>
        <w:t>17/2019</w:t>
      </w:r>
      <w:r>
        <w:rPr>
          <w:rFonts w:eastAsia="Times New Roman"/>
          <w:b/>
          <w:i/>
          <w:sz w:val="24"/>
          <w:szCs w:val="24"/>
          <w:lang w:eastAsia="es-MX"/>
        </w:rPr>
        <w:t xml:space="preserve">, </w:t>
      </w:r>
      <w:r w:rsidRPr="008C1CB6">
        <w:rPr>
          <w:rFonts w:eastAsia="Times New Roman"/>
          <w:b/>
          <w:i/>
          <w:sz w:val="24"/>
          <w:szCs w:val="24"/>
          <w:u w:val="single"/>
          <w:lang w:eastAsia="es-MX"/>
        </w:rPr>
        <w:t>18/2019</w:t>
      </w:r>
      <w:r>
        <w:rPr>
          <w:rFonts w:eastAsia="Times New Roman"/>
          <w:b/>
          <w:i/>
          <w:sz w:val="24"/>
          <w:szCs w:val="24"/>
          <w:lang w:eastAsia="es-MX"/>
        </w:rPr>
        <w:t xml:space="preserve">, </w:t>
      </w:r>
      <w:r w:rsidRPr="004664F7">
        <w:rPr>
          <w:rFonts w:eastAsia="Times New Roman"/>
          <w:b/>
          <w:i/>
          <w:sz w:val="24"/>
          <w:szCs w:val="24"/>
          <w:lang w:eastAsia="es-MX"/>
        </w:rPr>
        <w:t>19/2019</w:t>
      </w:r>
      <w:r>
        <w:rPr>
          <w:rFonts w:eastAsia="Times New Roman"/>
          <w:b/>
          <w:i/>
          <w:sz w:val="24"/>
          <w:szCs w:val="24"/>
          <w:lang w:eastAsia="es-MX"/>
        </w:rPr>
        <w:t xml:space="preserve">, </w:t>
      </w:r>
      <w:r w:rsidRPr="004664F7">
        <w:rPr>
          <w:rFonts w:eastAsia="Times New Roman"/>
          <w:b/>
          <w:i/>
          <w:sz w:val="24"/>
          <w:szCs w:val="24"/>
          <w:lang w:eastAsia="es-MX"/>
        </w:rPr>
        <w:t>20/2019</w:t>
      </w:r>
      <w:r>
        <w:rPr>
          <w:rFonts w:eastAsia="Times New Roman"/>
          <w:b/>
          <w:i/>
          <w:sz w:val="24"/>
          <w:szCs w:val="24"/>
          <w:lang w:eastAsia="es-MX"/>
        </w:rPr>
        <w:t xml:space="preserve">, </w:t>
      </w:r>
      <w:r w:rsidRPr="004664F7">
        <w:rPr>
          <w:rFonts w:eastAsia="Times New Roman"/>
          <w:b/>
          <w:i/>
          <w:sz w:val="24"/>
          <w:szCs w:val="24"/>
          <w:lang w:eastAsia="es-MX"/>
        </w:rPr>
        <w:t>21/2019</w:t>
      </w:r>
      <w:r>
        <w:rPr>
          <w:rFonts w:eastAsia="Times New Roman"/>
          <w:b/>
          <w:i/>
          <w:sz w:val="24"/>
          <w:szCs w:val="24"/>
          <w:lang w:eastAsia="es-MX"/>
        </w:rPr>
        <w:t xml:space="preserve">, </w:t>
      </w:r>
      <w:r w:rsidRPr="004664F7">
        <w:rPr>
          <w:rFonts w:eastAsia="Times New Roman"/>
          <w:b/>
          <w:i/>
          <w:sz w:val="24"/>
          <w:szCs w:val="24"/>
          <w:lang w:eastAsia="es-MX"/>
        </w:rPr>
        <w:t>22/2019</w:t>
      </w:r>
      <w:r>
        <w:rPr>
          <w:rFonts w:eastAsia="Times New Roman"/>
          <w:b/>
          <w:i/>
          <w:sz w:val="24"/>
          <w:szCs w:val="24"/>
          <w:lang w:eastAsia="es-MX"/>
        </w:rPr>
        <w:t xml:space="preserve">, </w:t>
      </w:r>
      <w:r w:rsidRPr="004664F7">
        <w:rPr>
          <w:rFonts w:eastAsia="Times New Roman"/>
          <w:b/>
          <w:i/>
          <w:sz w:val="24"/>
          <w:szCs w:val="24"/>
          <w:lang w:eastAsia="es-MX"/>
        </w:rPr>
        <w:t>23/2019</w:t>
      </w:r>
      <w:r>
        <w:rPr>
          <w:rFonts w:eastAsia="Times New Roman"/>
          <w:b/>
          <w:i/>
          <w:sz w:val="24"/>
          <w:szCs w:val="24"/>
          <w:lang w:eastAsia="es-MX"/>
        </w:rPr>
        <w:t xml:space="preserve">, </w:t>
      </w:r>
      <w:r w:rsidRPr="004664F7">
        <w:rPr>
          <w:rFonts w:eastAsia="Times New Roman"/>
          <w:b/>
          <w:i/>
          <w:sz w:val="24"/>
          <w:szCs w:val="24"/>
          <w:lang w:eastAsia="es-MX"/>
        </w:rPr>
        <w:t>24/2019</w:t>
      </w:r>
      <w:r>
        <w:rPr>
          <w:rFonts w:eastAsia="Times New Roman"/>
          <w:b/>
          <w:i/>
          <w:sz w:val="24"/>
          <w:szCs w:val="24"/>
          <w:lang w:eastAsia="es-MX"/>
        </w:rPr>
        <w:t xml:space="preserve">, </w:t>
      </w:r>
      <w:r w:rsidRPr="004664F7">
        <w:rPr>
          <w:rFonts w:eastAsia="Times New Roman"/>
          <w:b/>
          <w:i/>
          <w:sz w:val="24"/>
          <w:szCs w:val="24"/>
          <w:lang w:eastAsia="es-MX"/>
        </w:rPr>
        <w:t>25/2019</w:t>
      </w:r>
      <w:r>
        <w:rPr>
          <w:rFonts w:eastAsia="Times New Roman"/>
          <w:b/>
          <w:i/>
          <w:sz w:val="24"/>
          <w:szCs w:val="24"/>
          <w:lang w:eastAsia="es-MX"/>
        </w:rPr>
        <w:t xml:space="preserve">, </w:t>
      </w:r>
      <w:r w:rsidRPr="004664F7">
        <w:rPr>
          <w:rFonts w:eastAsia="Times New Roman"/>
          <w:b/>
          <w:i/>
          <w:sz w:val="24"/>
          <w:szCs w:val="24"/>
          <w:lang w:eastAsia="es-MX"/>
        </w:rPr>
        <w:t>26/2019</w:t>
      </w:r>
      <w:r>
        <w:rPr>
          <w:rFonts w:eastAsia="Times New Roman"/>
          <w:b/>
          <w:i/>
          <w:sz w:val="24"/>
          <w:szCs w:val="24"/>
          <w:lang w:eastAsia="es-MX"/>
        </w:rPr>
        <w:t xml:space="preserve">, </w:t>
      </w:r>
      <w:r w:rsidRPr="004664F7">
        <w:rPr>
          <w:rFonts w:eastAsia="Times New Roman"/>
          <w:b/>
          <w:i/>
          <w:sz w:val="24"/>
          <w:szCs w:val="24"/>
          <w:lang w:eastAsia="es-MX"/>
        </w:rPr>
        <w:t>27/2019</w:t>
      </w:r>
      <w:r>
        <w:rPr>
          <w:rFonts w:eastAsia="Times New Roman"/>
          <w:b/>
          <w:i/>
          <w:sz w:val="24"/>
          <w:szCs w:val="24"/>
          <w:lang w:eastAsia="es-MX"/>
        </w:rPr>
        <w:t xml:space="preserve">, </w:t>
      </w:r>
      <w:r w:rsidRPr="004664F7">
        <w:rPr>
          <w:rFonts w:eastAsia="Times New Roman"/>
          <w:b/>
          <w:i/>
          <w:sz w:val="24"/>
          <w:szCs w:val="24"/>
          <w:lang w:eastAsia="es-MX"/>
        </w:rPr>
        <w:t>28/2019</w:t>
      </w:r>
      <w:r>
        <w:rPr>
          <w:rFonts w:eastAsia="Times New Roman"/>
          <w:b/>
          <w:i/>
          <w:sz w:val="24"/>
          <w:szCs w:val="24"/>
          <w:lang w:eastAsia="es-MX"/>
        </w:rPr>
        <w:t xml:space="preserve">, </w:t>
      </w:r>
      <w:r w:rsidRPr="004664F7">
        <w:rPr>
          <w:rFonts w:eastAsia="Times New Roman"/>
          <w:b/>
          <w:i/>
          <w:sz w:val="24"/>
          <w:szCs w:val="24"/>
          <w:lang w:eastAsia="es-MX"/>
        </w:rPr>
        <w:t>29/2019</w:t>
      </w:r>
      <w:r>
        <w:rPr>
          <w:rFonts w:eastAsia="Times New Roman"/>
          <w:b/>
          <w:i/>
          <w:sz w:val="24"/>
          <w:szCs w:val="24"/>
          <w:lang w:eastAsia="es-MX"/>
        </w:rPr>
        <w:t xml:space="preserve">, </w:t>
      </w:r>
      <w:r w:rsidRPr="008C1CB6">
        <w:rPr>
          <w:rFonts w:eastAsia="Times New Roman"/>
          <w:b/>
          <w:i/>
          <w:sz w:val="24"/>
          <w:szCs w:val="24"/>
          <w:u w:val="single"/>
          <w:lang w:eastAsia="es-MX"/>
        </w:rPr>
        <w:t>30/2019</w:t>
      </w:r>
      <w:r>
        <w:rPr>
          <w:rFonts w:eastAsia="Times New Roman"/>
          <w:b/>
          <w:i/>
          <w:sz w:val="24"/>
          <w:szCs w:val="24"/>
          <w:lang w:eastAsia="es-MX"/>
        </w:rPr>
        <w:t xml:space="preserve">, </w:t>
      </w:r>
      <w:r w:rsidRPr="004664F7">
        <w:rPr>
          <w:rFonts w:eastAsia="Times New Roman"/>
          <w:b/>
          <w:i/>
          <w:sz w:val="24"/>
          <w:szCs w:val="24"/>
          <w:lang w:eastAsia="es-MX"/>
        </w:rPr>
        <w:t>31/2019</w:t>
      </w:r>
      <w:r>
        <w:rPr>
          <w:rFonts w:eastAsia="Times New Roman"/>
          <w:b/>
          <w:i/>
          <w:sz w:val="24"/>
          <w:szCs w:val="24"/>
          <w:lang w:eastAsia="es-MX"/>
        </w:rPr>
        <w:t xml:space="preserve">, </w:t>
      </w:r>
      <w:r w:rsidRPr="004664F7">
        <w:rPr>
          <w:rFonts w:eastAsia="Times New Roman"/>
          <w:b/>
          <w:i/>
          <w:sz w:val="24"/>
          <w:szCs w:val="24"/>
          <w:lang w:eastAsia="es-MX"/>
        </w:rPr>
        <w:t>32/2109</w:t>
      </w:r>
      <w:r>
        <w:rPr>
          <w:rFonts w:eastAsia="Times New Roman"/>
          <w:b/>
          <w:i/>
          <w:sz w:val="24"/>
          <w:szCs w:val="24"/>
          <w:lang w:eastAsia="es-MX"/>
        </w:rPr>
        <w:t xml:space="preserve">, </w:t>
      </w:r>
      <w:r w:rsidRPr="004664F7">
        <w:rPr>
          <w:rFonts w:eastAsia="Times New Roman"/>
          <w:b/>
          <w:i/>
          <w:sz w:val="24"/>
          <w:szCs w:val="24"/>
          <w:lang w:eastAsia="es-MX"/>
        </w:rPr>
        <w:t>33/2019</w:t>
      </w:r>
      <w:r>
        <w:rPr>
          <w:rFonts w:eastAsia="Times New Roman"/>
          <w:b/>
          <w:i/>
          <w:sz w:val="24"/>
          <w:szCs w:val="24"/>
          <w:lang w:eastAsia="es-MX"/>
        </w:rPr>
        <w:t xml:space="preserve">, </w:t>
      </w:r>
      <w:r w:rsidRPr="004664F7">
        <w:rPr>
          <w:rFonts w:eastAsia="Times New Roman"/>
          <w:b/>
          <w:i/>
          <w:sz w:val="24"/>
          <w:szCs w:val="24"/>
          <w:lang w:eastAsia="es-MX"/>
        </w:rPr>
        <w:t>34/2019</w:t>
      </w:r>
      <w:r>
        <w:rPr>
          <w:rFonts w:eastAsia="Times New Roman"/>
          <w:b/>
          <w:i/>
          <w:sz w:val="24"/>
          <w:szCs w:val="24"/>
          <w:lang w:eastAsia="es-MX"/>
        </w:rPr>
        <w:t xml:space="preserve">, </w:t>
      </w:r>
      <w:r w:rsidRPr="004664F7">
        <w:rPr>
          <w:rFonts w:eastAsia="Times New Roman"/>
          <w:b/>
          <w:i/>
          <w:sz w:val="24"/>
          <w:szCs w:val="24"/>
          <w:lang w:eastAsia="es-MX"/>
        </w:rPr>
        <w:t>35/2019</w:t>
      </w:r>
      <w:r>
        <w:rPr>
          <w:rFonts w:eastAsia="Times New Roman"/>
          <w:b/>
          <w:i/>
          <w:sz w:val="24"/>
          <w:szCs w:val="24"/>
          <w:lang w:eastAsia="es-MX"/>
        </w:rPr>
        <w:t xml:space="preserve">. </w:t>
      </w:r>
      <w:r w:rsidRPr="004664F7">
        <w:rPr>
          <w:rFonts w:eastAsia="Times New Roman"/>
          <w:b/>
          <w:i/>
          <w:sz w:val="24"/>
          <w:szCs w:val="24"/>
          <w:lang w:eastAsia="es-MX"/>
        </w:rPr>
        <w:t>TODOS LOS RECURSOS DE REVISIÓN SE ENCUENTRAN EN DIRECCIÓN JURÍDICA</w:t>
      </w:r>
      <w:r>
        <w:rPr>
          <w:rFonts w:eastAsia="Times New Roman"/>
          <w:b/>
          <w:i/>
          <w:sz w:val="24"/>
          <w:szCs w:val="24"/>
          <w:lang w:eastAsia="es-MX"/>
        </w:rPr>
        <w:t>.</w:t>
      </w:r>
      <w:r>
        <w:rPr>
          <w:rFonts w:asciiTheme="minorHAnsi" w:hAnsiTheme="minorHAnsi"/>
          <w:b/>
          <w:sz w:val="24"/>
          <w:szCs w:val="24"/>
        </w:rPr>
        <w:t xml:space="preserve"> (SIC).</w:t>
      </w:r>
    </w:p>
    <w:p w:rsidR="005D71FE" w:rsidRPr="00671053" w:rsidRDefault="005D71FE" w:rsidP="00E63BBF">
      <w:pPr>
        <w:spacing w:after="0" w:line="240" w:lineRule="auto"/>
        <w:jc w:val="both"/>
        <w:rPr>
          <w:rFonts w:asciiTheme="minorHAnsi" w:hAnsiTheme="minorHAnsi"/>
          <w:b/>
          <w:sz w:val="24"/>
          <w:szCs w:val="24"/>
        </w:rPr>
      </w:pPr>
    </w:p>
    <w:p w:rsidR="00E63BBF" w:rsidRDefault="005D71FE" w:rsidP="00131D6D">
      <w:pPr>
        <w:widowControl w:val="0"/>
        <w:spacing w:after="0" w:line="240" w:lineRule="auto"/>
        <w:jc w:val="both"/>
        <w:rPr>
          <w:rFonts w:asciiTheme="minorHAnsi" w:hAnsiTheme="minorHAnsi"/>
          <w:sz w:val="24"/>
          <w:szCs w:val="24"/>
        </w:rPr>
      </w:pPr>
      <w:r w:rsidRPr="0098137A">
        <w:rPr>
          <w:rFonts w:asciiTheme="minorHAnsi" w:hAnsiTheme="minorHAnsi"/>
          <w:sz w:val="24"/>
          <w:szCs w:val="24"/>
        </w:rPr>
        <w:t>Derivado de</w:t>
      </w:r>
      <w:r w:rsidR="00E63BBF">
        <w:rPr>
          <w:rFonts w:asciiTheme="minorHAnsi" w:hAnsiTheme="minorHAnsi"/>
          <w:sz w:val="24"/>
          <w:szCs w:val="24"/>
        </w:rPr>
        <w:t xml:space="preserve"> la respuesta emitida por parte de la Dirección General Jurídica, en el que informa mediante oficios SDGJ/9330/2020/M</w:t>
      </w:r>
      <w:r w:rsidR="004D26EB">
        <w:rPr>
          <w:rFonts w:asciiTheme="minorHAnsi" w:hAnsiTheme="minorHAnsi"/>
          <w:sz w:val="24"/>
          <w:szCs w:val="24"/>
        </w:rPr>
        <w:t xml:space="preserve">GB y SDGJ/9125/2020/MGB que la resolución de los Recursos de Revisión con números de </w:t>
      </w:r>
      <w:r w:rsidR="004D26EB" w:rsidRPr="00165655">
        <w:rPr>
          <w:rFonts w:asciiTheme="minorHAnsi" w:hAnsiTheme="minorHAnsi"/>
          <w:b/>
          <w:sz w:val="24"/>
          <w:szCs w:val="24"/>
          <w:u w:val="single"/>
        </w:rPr>
        <w:t>18/2019, 30/2019, 02/2020, 03/2020,05/2020, 06/2020 y 07/2020</w:t>
      </w:r>
      <w:r w:rsidR="004D26EB">
        <w:rPr>
          <w:rFonts w:asciiTheme="minorHAnsi" w:hAnsiTheme="minorHAnsi"/>
          <w:sz w:val="24"/>
          <w:szCs w:val="24"/>
        </w:rPr>
        <w:t>, no es posible proporcionarlo, en virtud de que éstos aún no han causado estado.</w:t>
      </w:r>
    </w:p>
    <w:p w:rsidR="005D71FE" w:rsidRPr="00A25EBA" w:rsidRDefault="004D26EB" w:rsidP="004D26EB">
      <w:pPr>
        <w:widowControl w:val="0"/>
        <w:spacing w:after="0" w:line="240" w:lineRule="auto"/>
        <w:jc w:val="both"/>
        <w:rPr>
          <w:rFonts w:eastAsia="SimSun"/>
          <w:sz w:val="24"/>
          <w:szCs w:val="24"/>
        </w:rPr>
      </w:pPr>
      <w:r>
        <w:rPr>
          <w:rFonts w:asciiTheme="minorHAnsi" w:hAnsiTheme="minorHAnsi"/>
          <w:sz w:val="24"/>
          <w:szCs w:val="24"/>
        </w:rPr>
        <w:t>Esto es</w:t>
      </w:r>
      <w:r w:rsidR="00165655">
        <w:rPr>
          <w:rFonts w:asciiTheme="minorHAnsi" w:hAnsiTheme="minorHAnsi"/>
          <w:sz w:val="24"/>
          <w:szCs w:val="24"/>
        </w:rPr>
        <w:t>,</w:t>
      </w:r>
      <w:r>
        <w:rPr>
          <w:rFonts w:asciiTheme="minorHAnsi" w:hAnsiTheme="minorHAnsi"/>
          <w:sz w:val="24"/>
          <w:szCs w:val="24"/>
        </w:rPr>
        <w:t xml:space="preserve"> que </w:t>
      </w:r>
      <w:r w:rsidR="005D71FE">
        <w:rPr>
          <w:rFonts w:asciiTheme="minorHAnsi" w:hAnsiTheme="minorHAnsi"/>
          <w:sz w:val="24"/>
          <w:szCs w:val="24"/>
        </w:rPr>
        <w:t xml:space="preserve">dicho procedimiento aún se encuentra en la etapa de trámite, razón por la cual el juico de referencia no ha causado estado, por lo que su divulgación de los datos requeridos en las solicitudes de información causaría un perjuicio grave toda vez que conllevaría revelar la estrategia procesal que se lleva y tendría como efecto la posibilidad de llevar ventaja procesal, por lo que temporalmente queda prohibido su manejo, distribución, publicación y difusión, </w:t>
      </w:r>
      <w:r w:rsidR="005D71FE" w:rsidRPr="0098137A">
        <w:rPr>
          <w:rFonts w:cs="Arial"/>
          <w:sz w:val="24"/>
          <w:szCs w:val="24"/>
        </w:rPr>
        <w:t xml:space="preserve">de conformidad con lo establecido en el </w:t>
      </w:r>
      <w:r w:rsidR="005D71FE">
        <w:rPr>
          <w:rFonts w:cs="Arial"/>
          <w:sz w:val="24"/>
          <w:szCs w:val="24"/>
        </w:rPr>
        <w:t>17 1.I.g)</w:t>
      </w:r>
      <w:r w:rsidR="005D71FE" w:rsidRPr="0098137A">
        <w:rPr>
          <w:rFonts w:cs="Arial"/>
          <w:sz w:val="24"/>
          <w:szCs w:val="24"/>
        </w:rPr>
        <w:t xml:space="preserve"> </w:t>
      </w:r>
      <w:r w:rsidR="005D71FE">
        <w:rPr>
          <w:rFonts w:cs="Arial"/>
          <w:sz w:val="24"/>
          <w:szCs w:val="24"/>
        </w:rPr>
        <w:t>y</w:t>
      </w:r>
      <w:r w:rsidR="005D71FE" w:rsidRPr="0098137A">
        <w:rPr>
          <w:rFonts w:cs="Arial"/>
          <w:sz w:val="24"/>
          <w:szCs w:val="24"/>
        </w:rPr>
        <w:t xml:space="preserve"> fracciones</w:t>
      </w:r>
      <w:r w:rsidR="005D71FE">
        <w:rPr>
          <w:rFonts w:cs="Arial"/>
          <w:sz w:val="24"/>
          <w:szCs w:val="24"/>
        </w:rPr>
        <w:t xml:space="preserve"> III,</w:t>
      </w:r>
      <w:r w:rsidR="005D71FE" w:rsidRPr="0098137A">
        <w:rPr>
          <w:rFonts w:cs="Arial"/>
          <w:sz w:val="24"/>
          <w:szCs w:val="24"/>
        </w:rPr>
        <w:t xml:space="preserve"> I</w:t>
      </w:r>
      <w:r w:rsidR="005D71FE">
        <w:rPr>
          <w:rFonts w:cs="Arial"/>
          <w:sz w:val="24"/>
          <w:szCs w:val="24"/>
        </w:rPr>
        <w:t xml:space="preserve">V y X de </w:t>
      </w:r>
      <w:r w:rsidR="005D71FE" w:rsidRPr="0098137A">
        <w:rPr>
          <w:rFonts w:cs="Arial"/>
          <w:sz w:val="24"/>
          <w:szCs w:val="24"/>
        </w:rPr>
        <w:t>la Ley de Transparencia y Acceso a la Información Pública del Estado de Jalisco y sus Municipios, el Comité de Transparencia determina:</w:t>
      </w:r>
    </w:p>
    <w:p w:rsidR="005D71FE" w:rsidRPr="0098137A" w:rsidRDefault="005D71FE" w:rsidP="005D71FE">
      <w:pPr>
        <w:widowControl w:val="0"/>
        <w:spacing w:after="0" w:line="240" w:lineRule="auto"/>
        <w:ind w:firstLine="708"/>
        <w:jc w:val="both"/>
        <w:rPr>
          <w:rFonts w:asciiTheme="minorHAnsi" w:hAnsiTheme="minorHAnsi"/>
          <w:sz w:val="24"/>
        </w:rPr>
      </w:pPr>
    </w:p>
    <w:p w:rsidR="005D71FE" w:rsidRPr="008A011B" w:rsidRDefault="005D71FE" w:rsidP="005D71FE">
      <w:pPr>
        <w:pStyle w:val="Textoindependienteprimerasangra"/>
        <w:spacing w:line="240" w:lineRule="auto"/>
        <w:ind w:firstLine="0"/>
        <w:jc w:val="both"/>
        <w:rPr>
          <w:color w:val="auto"/>
          <w:sz w:val="24"/>
          <w:szCs w:val="24"/>
        </w:rPr>
      </w:pPr>
      <w:r>
        <w:rPr>
          <w:rFonts w:cs="Arial"/>
          <w:color w:val="auto"/>
          <w:sz w:val="24"/>
          <w:szCs w:val="24"/>
        </w:rPr>
        <w:t xml:space="preserve">1.- </w:t>
      </w:r>
      <w:r w:rsidR="004D26EB" w:rsidRPr="004D26EB">
        <w:rPr>
          <w:sz w:val="24"/>
        </w:rPr>
        <w:t>DT/322/2020, DT/323/2020, DT/324/2020 y DT/332/2020</w:t>
      </w:r>
      <w:r w:rsidR="004D26EB">
        <w:rPr>
          <w:b/>
          <w:sz w:val="24"/>
        </w:rPr>
        <w:t xml:space="preserve"> </w:t>
      </w:r>
      <w:r>
        <w:rPr>
          <w:rFonts w:cs="Arial"/>
          <w:color w:val="auto"/>
          <w:sz w:val="24"/>
          <w:szCs w:val="24"/>
        </w:rPr>
        <w:t>respectivamente, forman parte del</w:t>
      </w:r>
      <w:r w:rsidRPr="0098137A">
        <w:rPr>
          <w:rFonts w:cs="Arial"/>
          <w:color w:val="auto"/>
          <w:sz w:val="24"/>
          <w:szCs w:val="24"/>
        </w:rPr>
        <w:t xml:space="preserve"> procedimiento </w:t>
      </w:r>
      <w:r w:rsidR="004D26EB">
        <w:rPr>
          <w:rFonts w:cs="Arial"/>
          <w:color w:val="auto"/>
          <w:sz w:val="24"/>
          <w:szCs w:val="24"/>
        </w:rPr>
        <w:t xml:space="preserve">administrativo </w:t>
      </w:r>
      <w:r>
        <w:rPr>
          <w:rFonts w:cs="Arial"/>
          <w:color w:val="auto"/>
          <w:sz w:val="24"/>
          <w:szCs w:val="24"/>
        </w:rPr>
        <w:t xml:space="preserve">seguido en forma de juico que aún no ha causado estado,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rsidR="005D71FE" w:rsidRPr="0098137A" w:rsidRDefault="005D71FE" w:rsidP="005D71FE">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5D71FE" w:rsidRPr="006801AE" w:rsidRDefault="005D71FE" w:rsidP="005D71FE">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5D71FE" w:rsidRPr="006801AE" w:rsidRDefault="005D71FE" w:rsidP="005D71FE">
      <w:pPr>
        <w:pStyle w:val="NormalWeb"/>
        <w:spacing w:before="0" w:beforeAutospacing="0" w:after="0" w:afterAutospacing="0"/>
        <w:jc w:val="both"/>
        <w:rPr>
          <w:rFonts w:ascii="Arial" w:hAnsi="Arial" w:cs="Arial"/>
          <w:sz w:val="20"/>
          <w:szCs w:val="20"/>
          <w:lang w:val="es-ES_tradnl"/>
        </w:rPr>
      </w:pPr>
    </w:p>
    <w:p w:rsidR="005D71FE" w:rsidRPr="00776353" w:rsidRDefault="005D71FE" w:rsidP="005D71F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5D71FE" w:rsidRPr="00776353" w:rsidRDefault="005D71FE" w:rsidP="005D71FE">
      <w:pPr>
        <w:pStyle w:val="NormalWeb"/>
        <w:spacing w:before="0" w:beforeAutospacing="0" w:after="0" w:afterAutospacing="0"/>
        <w:ind w:left="567"/>
        <w:jc w:val="both"/>
        <w:rPr>
          <w:rFonts w:ascii="Arial" w:hAnsi="Arial" w:cs="Arial"/>
          <w:i/>
          <w:sz w:val="20"/>
          <w:szCs w:val="20"/>
          <w:lang w:val="es-ES_tradnl"/>
        </w:rPr>
      </w:pPr>
    </w:p>
    <w:p w:rsidR="005D71FE" w:rsidRPr="00776353" w:rsidRDefault="005D71FE" w:rsidP="005D71F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lastRenderedPageBreak/>
        <w:t xml:space="preserve">g) Cause perjuicio grave a las estrategias procesales en procesos judiciales o procedimientos administrativos cuyas resoluciones no hayan causado estado; </w:t>
      </w:r>
    </w:p>
    <w:p w:rsidR="005D71FE" w:rsidRPr="00776353" w:rsidRDefault="005D71FE" w:rsidP="005D71FE">
      <w:pPr>
        <w:pStyle w:val="NormalWeb"/>
        <w:spacing w:before="0" w:beforeAutospacing="0" w:after="0" w:afterAutospacing="0"/>
        <w:ind w:left="567"/>
        <w:jc w:val="both"/>
        <w:rPr>
          <w:rFonts w:ascii="Arial" w:hAnsi="Arial" w:cs="Arial"/>
          <w:i/>
          <w:sz w:val="20"/>
          <w:szCs w:val="20"/>
          <w:lang w:val="es-ES_tradnl"/>
        </w:rPr>
      </w:pPr>
    </w:p>
    <w:p w:rsidR="005D71FE" w:rsidRPr="00776353" w:rsidRDefault="005D71FE" w:rsidP="005D71F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5D71FE" w:rsidRPr="00776353" w:rsidRDefault="005D71FE" w:rsidP="005D71FE">
      <w:pPr>
        <w:pStyle w:val="NormalWeb"/>
        <w:spacing w:before="0" w:beforeAutospacing="0" w:after="0" w:afterAutospacing="0"/>
        <w:ind w:left="567"/>
        <w:jc w:val="both"/>
        <w:rPr>
          <w:rFonts w:ascii="Arial" w:hAnsi="Arial" w:cs="Arial"/>
          <w:i/>
          <w:sz w:val="20"/>
          <w:szCs w:val="20"/>
          <w:lang w:val="es-ES_tradnl"/>
        </w:rPr>
      </w:pPr>
    </w:p>
    <w:p w:rsidR="005D71FE" w:rsidRDefault="005D71FE" w:rsidP="005D71FE">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5D71FE" w:rsidRPr="006801AE" w:rsidRDefault="005D71FE" w:rsidP="005D71FE">
      <w:pPr>
        <w:pStyle w:val="NormalWeb"/>
        <w:spacing w:before="0" w:beforeAutospacing="0" w:after="0" w:afterAutospacing="0"/>
        <w:ind w:left="567"/>
        <w:jc w:val="both"/>
        <w:rPr>
          <w:rFonts w:ascii="Arial" w:hAnsi="Arial" w:cs="Arial"/>
          <w:sz w:val="20"/>
          <w:szCs w:val="20"/>
          <w:lang w:val="es-ES_tradnl"/>
        </w:rPr>
      </w:pPr>
    </w:p>
    <w:p w:rsidR="005D71FE" w:rsidRPr="00776353" w:rsidRDefault="005D71FE" w:rsidP="005D71FE">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5D71FE" w:rsidRPr="00776353" w:rsidRDefault="005D71FE" w:rsidP="005D71FE">
      <w:pPr>
        <w:spacing w:line="240" w:lineRule="auto"/>
        <w:ind w:right="-42"/>
        <w:jc w:val="both"/>
        <w:rPr>
          <w:rFonts w:cs="Arial"/>
          <w:sz w:val="24"/>
          <w:szCs w:val="24"/>
          <w:lang w:val="es-ES_tradnl"/>
        </w:rPr>
      </w:pPr>
    </w:p>
    <w:p w:rsidR="005D71FE" w:rsidRPr="0098137A" w:rsidRDefault="005D71FE" w:rsidP="005D71FE">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no ha causado estado</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emitirse la resolución definitiva</w:t>
      </w:r>
      <w:r w:rsidRPr="0098137A">
        <w:rPr>
          <w:sz w:val="24"/>
          <w:szCs w:val="24"/>
        </w:rPr>
        <w:t>.</w:t>
      </w:r>
    </w:p>
    <w:p w:rsidR="005D71FE" w:rsidRPr="0098137A" w:rsidRDefault="005D71FE" w:rsidP="005D71FE">
      <w:pPr>
        <w:pStyle w:val="Textoindependienteprimerasangra"/>
        <w:spacing w:after="0" w:line="240" w:lineRule="auto"/>
        <w:ind w:firstLine="0"/>
        <w:jc w:val="both"/>
        <w:rPr>
          <w:rFonts w:cs="Arial"/>
          <w:color w:val="auto"/>
          <w:sz w:val="24"/>
          <w:szCs w:val="24"/>
        </w:rPr>
      </w:pPr>
    </w:p>
    <w:p w:rsidR="005D71FE" w:rsidRPr="00F4098B" w:rsidRDefault="005D71FE" w:rsidP="005D71FE">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Habiendo realizado un análisis minucioso de la propuesta del 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 xml:space="preserve">17.1.I. g) y fracción IV, V y X,  y 18.1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r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5D71FE" w:rsidRPr="00246115" w:rsidRDefault="005D71FE" w:rsidP="005D71FE">
      <w:pPr>
        <w:widowControl w:val="0"/>
        <w:spacing w:after="0" w:line="240" w:lineRule="auto"/>
        <w:jc w:val="both"/>
        <w:rPr>
          <w:i/>
          <w:sz w:val="24"/>
        </w:rPr>
      </w:pPr>
    </w:p>
    <w:p w:rsidR="005D71FE" w:rsidRDefault="005D71FE" w:rsidP="005D71FE">
      <w:pPr>
        <w:widowControl w:val="0"/>
        <w:spacing w:after="0" w:line="240" w:lineRule="auto"/>
        <w:jc w:val="both"/>
        <w:rPr>
          <w:rFonts w:asciiTheme="minorHAnsi" w:hAnsiTheme="minorHAnsi"/>
          <w:b/>
          <w:sz w:val="24"/>
        </w:rPr>
      </w:pPr>
    </w:p>
    <w:p w:rsidR="005D71FE" w:rsidRPr="00F4098B" w:rsidRDefault="005D71FE" w:rsidP="005D71FE">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5D71FE" w:rsidRPr="00F4098B" w:rsidRDefault="005D71FE" w:rsidP="005D71FE">
      <w:pPr>
        <w:widowControl w:val="0"/>
        <w:spacing w:after="0" w:line="240" w:lineRule="auto"/>
        <w:jc w:val="both"/>
        <w:rPr>
          <w:rFonts w:asciiTheme="minorHAnsi" w:hAnsiTheme="minorHAnsi" w:cstheme="minorHAnsi"/>
          <w:b/>
          <w:i/>
          <w:sz w:val="24"/>
          <w:szCs w:val="24"/>
        </w:rPr>
      </w:pPr>
    </w:p>
    <w:p w:rsidR="005D71FE" w:rsidRPr="00183D10" w:rsidRDefault="005D71FE" w:rsidP="005D71FE">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u w:val="single"/>
        </w:rPr>
        <w:t xml:space="preserve">ACUERDO </w:t>
      </w:r>
      <w:r>
        <w:rPr>
          <w:rFonts w:asciiTheme="minorHAnsi" w:hAnsiTheme="minorHAnsi" w:cstheme="minorHAnsi"/>
          <w:b/>
          <w:i/>
          <w:sz w:val="24"/>
          <w:szCs w:val="24"/>
          <w:u w:val="single"/>
        </w:rPr>
        <w:t>TERCERO.</w:t>
      </w:r>
      <w:r w:rsidRPr="00F4098B">
        <w:rPr>
          <w:rFonts w:asciiTheme="minorHAnsi" w:hAnsiTheme="minorHAnsi" w:cstheme="minorHAnsi"/>
          <w:b/>
          <w:i/>
          <w:sz w:val="24"/>
          <w:szCs w:val="24"/>
        </w:rPr>
        <w:t xml:space="preserve">- </w:t>
      </w:r>
      <w:r w:rsidRPr="00183D10">
        <w:rPr>
          <w:rFonts w:asciiTheme="minorHAnsi" w:hAnsiTheme="minorHAnsi" w:cstheme="minorHAnsi"/>
          <w:b/>
          <w:sz w:val="24"/>
          <w:szCs w:val="24"/>
        </w:rPr>
        <w:t>ELABORACIÓN DE LA PRUEBA DE DAÑO</w:t>
      </w:r>
      <w:r w:rsidRPr="00183D10">
        <w:rPr>
          <w:rFonts w:asciiTheme="minorHAnsi" w:hAnsiTheme="minorHAnsi" w:cstheme="minorHAnsi"/>
          <w:sz w:val="24"/>
          <w:szCs w:val="24"/>
        </w:rPr>
        <w:t>: Tras el análisis correspondiente, se acordó de forma unánime la prueba de daño elaborada por el Comité, de tal manera que quede redactada de la siguiente forma:</w:t>
      </w:r>
    </w:p>
    <w:p w:rsidR="005D71FE" w:rsidRPr="00F4098B" w:rsidRDefault="005D71FE" w:rsidP="005D71FE">
      <w:pPr>
        <w:widowControl w:val="0"/>
        <w:spacing w:after="0" w:line="240" w:lineRule="auto"/>
        <w:jc w:val="both"/>
        <w:rPr>
          <w:rFonts w:asciiTheme="minorHAnsi" w:hAnsiTheme="minorHAnsi" w:cstheme="minorHAnsi"/>
          <w:i/>
          <w:sz w:val="24"/>
          <w:szCs w:val="24"/>
        </w:rPr>
      </w:pPr>
    </w:p>
    <w:p w:rsidR="005D71FE" w:rsidRDefault="005D71FE" w:rsidP="005D71FE">
      <w:pPr>
        <w:widowControl w:val="0"/>
        <w:numPr>
          <w:ilvl w:val="1"/>
          <w:numId w:val="2"/>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5D71FE" w:rsidRPr="00F4098B" w:rsidRDefault="005D71FE" w:rsidP="005D71FE">
      <w:pPr>
        <w:widowControl w:val="0"/>
        <w:spacing w:after="0" w:line="240" w:lineRule="auto"/>
        <w:ind w:left="993" w:right="-1"/>
        <w:jc w:val="both"/>
        <w:rPr>
          <w:rFonts w:asciiTheme="minorHAnsi" w:hAnsiTheme="minorHAnsi" w:cstheme="minorHAnsi"/>
          <w:b/>
          <w:i/>
          <w:sz w:val="24"/>
          <w:szCs w:val="24"/>
        </w:rPr>
      </w:pPr>
    </w:p>
    <w:p w:rsidR="005D71FE" w:rsidRPr="00F4098B" w:rsidRDefault="005D71FE" w:rsidP="005D71FE">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5D71FE" w:rsidRDefault="005D71FE" w:rsidP="005D71FE">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5D71FE" w:rsidRPr="00F4098B" w:rsidRDefault="005D71FE" w:rsidP="005D71FE">
      <w:pPr>
        <w:widowControl w:val="0"/>
        <w:spacing w:after="0" w:line="240" w:lineRule="auto"/>
        <w:ind w:left="1416" w:right="-1"/>
        <w:jc w:val="both"/>
        <w:rPr>
          <w:rFonts w:asciiTheme="minorHAnsi" w:hAnsiTheme="minorHAnsi" w:cstheme="minorHAnsi"/>
          <w:i/>
          <w:sz w:val="24"/>
          <w:szCs w:val="24"/>
        </w:rPr>
      </w:pPr>
    </w:p>
    <w:p w:rsidR="005D71FE" w:rsidRPr="0098137A" w:rsidRDefault="005D71FE" w:rsidP="005D71FE">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rsidR="005D71FE" w:rsidRPr="006801AE" w:rsidRDefault="005D71FE" w:rsidP="005D71FE">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rsidR="005D71FE" w:rsidRPr="006801AE" w:rsidRDefault="005D71FE" w:rsidP="005D71FE">
      <w:pPr>
        <w:pStyle w:val="NormalWeb"/>
        <w:spacing w:before="0" w:beforeAutospacing="0" w:after="0" w:afterAutospacing="0"/>
        <w:ind w:left="849"/>
        <w:jc w:val="both"/>
        <w:rPr>
          <w:rFonts w:ascii="Arial" w:hAnsi="Arial" w:cs="Arial"/>
          <w:sz w:val="20"/>
          <w:szCs w:val="20"/>
          <w:lang w:val="es-ES_tradnl"/>
        </w:rPr>
      </w:pPr>
    </w:p>
    <w:p w:rsidR="005D71FE" w:rsidRPr="00776353" w:rsidRDefault="005D71FE" w:rsidP="005D71F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rsidR="005D71FE" w:rsidRPr="00776353" w:rsidRDefault="005D71FE" w:rsidP="005D71FE">
      <w:pPr>
        <w:pStyle w:val="NormalWeb"/>
        <w:spacing w:before="0" w:beforeAutospacing="0" w:after="0" w:afterAutospacing="0"/>
        <w:ind w:left="1416"/>
        <w:jc w:val="both"/>
        <w:rPr>
          <w:rFonts w:ascii="Arial" w:hAnsi="Arial" w:cs="Arial"/>
          <w:i/>
          <w:sz w:val="20"/>
          <w:szCs w:val="20"/>
          <w:lang w:val="es-ES_tradnl"/>
        </w:rPr>
      </w:pPr>
    </w:p>
    <w:p w:rsidR="005D71FE" w:rsidRPr="00776353" w:rsidRDefault="005D71FE" w:rsidP="005D71F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rsidR="005D71FE" w:rsidRPr="00776353" w:rsidRDefault="005D71FE" w:rsidP="005D71FE">
      <w:pPr>
        <w:pStyle w:val="NormalWeb"/>
        <w:spacing w:before="0" w:beforeAutospacing="0" w:after="0" w:afterAutospacing="0"/>
        <w:ind w:left="1416"/>
        <w:jc w:val="both"/>
        <w:rPr>
          <w:rFonts w:ascii="Arial" w:hAnsi="Arial" w:cs="Arial"/>
          <w:i/>
          <w:sz w:val="20"/>
          <w:szCs w:val="20"/>
          <w:lang w:val="es-ES_tradnl"/>
        </w:rPr>
      </w:pPr>
    </w:p>
    <w:p w:rsidR="005D71FE" w:rsidRPr="00776353" w:rsidRDefault="005D71FE" w:rsidP="005D71F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rsidR="005D71FE" w:rsidRPr="00776353" w:rsidRDefault="005D71FE" w:rsidP="005D71FE">
      <w:pPr>
        <w:pStyle w:val="NormalWeb"/>
        <w:spacing w:before="0" w:beforeAutospacing="0" w:after="0" w:afterAutospacing="0"/>
        <w:ind w:left="1416"/>
        <w:jc w:val="both"/>
        <w:rPr>
          <w:rFonts w:ascii="Arial" w:hAnsi="Arial" w:cs="Arial"/>
          <w:i/>
          <w:sz w:val="20"/>
          <w:szCs w:val="20"/>
          <w:lang w:val="es-ES_tradnl"/>
        </w:rPr>
      </w:pPr>
    </w:p>
    <w:p w:rsidR="005D71FE" w:rsidRDefault="005D71FE" w:rsidP="005D71FE">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rsidR="005D71FE" w:rsidRPr="006801AE" w:rsidRDefault="005D71FE" w:rsidP="005D71FE">
      <w:pPr>
        <w:pStyle w:val="NormalWeb"/>
        <w:spacing w:before="0" w:beforeAutospacing="0" w:after="0" w:afterAutospacing="0"/>
        <w:ind w:left="1416"/>
        <w:jc w:val="both"/>
        <w:rPr>
          <w:rFonts w:ascii="Arial" w:hAnsi="Arial" w:cs="Arial"/>
          <w:sz w:val="20"/>
          <w:szCs w:val="20"/>
          <w:lang w:val="es-ES_tradnl"/>
        </w:rPr>
      </w:pPr>
    </w:p>
    <w:p w:rsidR="005D71FE" w:rsidRPr="00776353" w:rsidRDefault="005D71FE" w:rsidP="005D71FE">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rsidR="005D71FE" w:rsidRPr="00184CF0" w:rsidRDefault="005D71FE" w:rsidP="005D71FE">
      <w:pPr>
        <w:widowControl w:val="0"/>
        <w:spacing w:after="0" w:line="240" w:lineRule="auto"/>
        <w:ind w:left="1416" w:right="-1"/>
        <w:jc w:val="both"/>
        <w:rPr>
          <w:rFonts w:asciiTheme="minorHAnsi" w:hAnsiTheme="minorHAnsi" w:cstheme="minorHAnsi"/>
          <w:i/>
          <w:sz w:val="24"/>
          <w:szCs w:val="24"/>
          <w:lang w:val="es-ES_tradnl"/>
        </w:rPr>
      </w:pPr>
    </w:p>
    <w:p w:rsidR="005D71FE" w:rsidRPr="00183D10" w:rsidRDefault="005D71FE" w:rsidP="005D71FE">
      <w:pPr>
        <w:widowControl w:val="0"/>
        <w:numPr>
          <w:ilvl w:val="2"/>
          <w:numId w:val="2"/>
        </w:numPr>
        <w:spacing w:after="0" w:line="240" w:lineRule="auto"/>
        <w:ind w:left="1418" w:right="-1"/>
        <w:jc w:val="both"/>
        <w:rPr>
          <w:rFonts w:asciiTheme="minorHAnsi" w:hAnsiTheme="minorHAnsi" w:cstheme="minorHAnsi"/>
          <w:sz w:val="24"/>
          <w:szCs w:val="24"/>
        </w:rPr>
      </w:pPr>
      <w:r w:rsidRPr="00F4098B">
        <w:rPr>
          <w:rFonts w:asciiTheme="minorHAnsi" w:hAnsiTheme="minorHAnsi" w:cstheme="minorHAnsi"/>
          <w:b/>
          <w:i/>
          <w:sz w:val="24"/>
          <w:szCs w:val="24"/>
        </w:rPr>
        <w:t>Perjuicios al interés público protegido por la ley que causa la revelación de la información:</w:t>
      </w:r>
    </w:p>
    <w:p w:rsidR="005D71FE" w:rsidRDefault="005D71FE" w:rsidP="005D71FE">
      <w:pPr>
        <w:widowControl w:val="0"/>
        <w:spacing w:after="0" w:line="240" w:lineRule="auto"/>
        <w:ind w:left="1418" w:right="-1"/>
        <w:jc w:val="both"/>
        <w:rPr>
          <w:rFonts w:asciiTheme="minorHAnsi" w:hAnsiTheme="minorHAnsi" w:cstheme="minorHAnsi"/>
          <w:b/>
          <w:i/>
          <w:sz w:val="24"/>
          <w:szCs w:val="24"/>
        </w:rPr>
      </w:pPr>
    </w:p>
    <w:p w:rsidR="005D71FE" w:rsidRPr="00183D10" w:rsidRDefault="005D71FE" w:rsidP="005D71FE">
      <w:pPr>
        <w:widowControl w:val="0"/>
        <w:spacing w:after="0" w:line="240" w:lineRule="auto"/>
        <w:ind w:left="1418" w:right="-1"/>
        <w:jc w:val="both"/>
        <w:rPr>
          <w:rFonts w:asciiTheme="minorHAnsi" w:hAnsiTheme="minorHAnsi" w:cstheme="minorHAnsi"/>
          <w:sz w:val="24"/>
          <w:szCs w:val="24"/>
        </w:rPr>
      </w:pPr>
      <w:r w:rsidRPr="00F4098B">
        <w:rPr>
          <w:rFonts w:asciiTheme="minorHAnsi" w:hAnsiTheme="minorHAnsi" w:cstheme="minorHAnsi"/>
          <w:b/>
          <w:i/>
          <w:sz w:val="24"/>
          <w:szCs w:val="24"/>
        </w:rPr>
        <w:t xml:space="preserve"> </w:t>
      </w:r>
      <w:r w:rsidRPr="00183D10">
        <w:rPr>
          <w:rFonts w:asciiTheme="minorHAnsi" w:hAnsiTheme="minorHAnsi" w:cstheme="minorHAnsi"/>
          <w:sz w:val="24"/>
          <w:szCs w:val="24"/>
        </w:rPr>
        <w:t xml:space="preserve">La información </w:t>
      </w:r>
      <w:r>
        <w:rPr>
          <w:rFonts w:asciiTheme="minorHAnsi" w:hAnsiTheme="minorHAnsi" w:cstheme="minorHAnsi"/>
          <w:sz w:val="24"/>
          <w:szCs w:val="24"/>
        </w:rPr>
        <w:t xml:space="preserve">requerida </w:t>
      </w:r>
      <w:r w:rsidRPr="00183D10">
        <w:rPr>
          <w:rFonts w:asciiTheme="minorHAnsi" w:hAnsiTheme="minorHAnsi" w:cstheme="minorHAnsi"/>
          <w:sz w:val="24"/>
          <w:szCs w:val="24"/>
        </w:rPr>
        <w:t>e</w:t>
      </w:r>
      <w:r>
        <w:rPr>
          <w:rFonts w:asciiTheme="minorHAnsi" w:hAnsiTheme="minorHAnsi" w:cstheme="minorHAnsi"/>
          <w:sz w:val="24"/>
          <w:szCs w:val="24"/>
        </w:rPr>
        <w:t>n</w:t>
      </w:r>
      <w:r w:rsidRPr="00183D10">
        <w:rPr>
          <w:rFonts w:asciiTheme="minorHAnsi" w:hAnsiTheme="minorHAnsi" w:cstheme="minorHAnsi"/>
          <w:sz w:val="24"/>
          <w:szCs w:val="24"/>
        </w:rPr>
        <w:t xml:space="preserve"> la</w:t>
      </w:r>
      <w:r>
        <w:rPr>
          <w:rFonts w:asciiTheme="minorHAnsi" w:hAnsiTheme="minorHAnsi" w:cstheme="minorHAnsi"/>
          <w:sz w:val="24"/>
          <w:szCs w:val="24"/>
        </w:rPr>
        <w:t>s</w:t>
      </w:r>
      <w:r w:rsidRPr="00183D10">
        <w:rPr>
          <w:rFonts w:asciiTheme="minorHAnsi" w:hAnsiTheme="minorHAnsi" w:cstheme="minorHAnsi"/>
          <w:sz w:val="24"/>
          <w:szCs w:val="24"/>
        </w:rPr>
        <w:t xml:space="preserve"> solicitud</w:t>
      </w:r>
      <w:r>
        <w:rPr>
          <w:rFonts w:asciiTheme="minorHAnsi" w:hAnsiTheme="minorHAnsi" w:cstheme="minorHAnsi"/>
          <w:sz w:val="24"/>
          <w:szCs w:val="24"/>
        </w:rPr>
        <w:t>es</w:t>
      </w:r>
      <w:r w:rsidRPr="00183D10">
        <w:rPr>
          <w:rFonts w:asciiTheme="minorHAnsi" w:hAnsiTheme="minorHAnsi" w:cstheme="minorHAnsi"/>
          <w:sz w:val="24"/>
          <w:szCs w:val="24"/>
        </w:rPr>
        <w:t>, forma</w:t>
      </w:r>
      <w:r>
        <w:rPr>
          <w:rFonts w:asciiTheme="minorHAnsi" w:hAnsiTheme="minorHAnsi" w:cstheme="minorHAnsi"/>
          <w:sz w:val="24"/>
          <w:szCs w:val="24"/>
        </w:rPr>
        <w:t>n</w:t>
      </w:r>
      <w:r w:rsidRPr="00183D10">
        <w:rPr>
          <w:rFonts w:asciiTheme="minorHAnsi" w:hAnsiTheme="minorHAnsi" w:cstheme="minorHAnsi"/>
          <w:sz w:val="24"/>
          <w:szCs w:val="24"/>
        </w:rPr>
        <w:t xml:space="preserve"> parte de </w:t>
      </w:r>
      <w:r w:rsidR="004D26EB">
        <w:rPr>
          <w:rFonts w:asciiTheme="minorHAnsi" w:hAnsiTheme="minorHAnsi" w:cstheme="minorHAnsi"/>
          <w:sz w:val="24"/>
          <w:szCs w:val="24"/>
        </w:rPr>
        <w:t xml:space="preserve">un procedimiento administrativo </w:t>
      </w:r>
      <w:r w:rsidRPr="00183D10">
        <w:rPr>
          <w:rFonts w:asciiTheme="minorHAnsi" w:hAnsiTheme="minorHAnsi" w:cstheme="minorHAnsi"/>
          <w:sz w:val="24"/>
          <w:szCs w:val="24"/>
        </w:rPr>
        <w:t xml:space="preserve">que aún no ha causado estado, por lo que </w:t>
      </w:r>
      <w:r>
        <w:rPr>
          <w:rFonts w:asciiTheme="minorHAnsi" w:hAnsiTheme="minorHAnsi" w:cstheme="minorHAnsi"/>
          <w:sz w:val="24"/>
          <w:szCs w:val="24"/>
        </w:rPr>
        <w:t xml:space="preserve">la </w:t>
      </w:r>
      <w:r w:rsidRPr="00183D10">
        <w:rPr>
          <w:rFonts w:asciiTheme="minorHAnsi" w:hAnsiTheme="minorHAnsi" w:cstheme="minorHAnsi"/>
          <w:sz w:val="24"/>
          <w:szCs w:val="24"/>
        </w:rPr>
        <w:lastRenderedPageBreak/>
        <w:t xml:space="preserve">divulgación </w:t>
      </w:r>
      <w:r>
        <w:rPr>
          <w:rFonts w:asciiTheme="minorHAnsi" w:hAnsiTheme="minorHAnsi" w:cstheme="minorHAnsi"/>
          <w:sz w:val="24"/>
          <w:szCs w:val="24"/>
        </w:rPr>
        <w:t xml:space="preserve">de dicha información </w:t>
      </w:r>
      <w:r w:rsidRPr="00183D10">
        <w:rPr>
          <w:rFonts w:asciiTheme="minorHAnsi" w:hAnsiTheme="minorHAnsi" w:cstheme="minorHAnsi"/>
          <w:sz w:val="24"/>
          <w:szCs w:val="24"/>
        </w:rPr>
        <w:t>podría ser motivo de una afectación en su debido proceso, al revelar la in</w:t>
      </w:r>
      <w:r>
        <w:rPr>
          <w:rFonts w:asciiTheme="minorHAnsi" w:hAnsiTheme="minorHAnsi" w:cstheme="minorHAnsi"/>
          <w:sz w:val="24"/>
          <w:szCs w:val="24"/>
        </w:rPr>
        <w:t xml:space="preserve">formación contenida en la misma, pudiendo tener efectos negativos o ventajosos en la emisión de la </w:t>
      </w:r>
      <w:r w:rsidR="004D26EB">
        <w:rPr>
          <w:rFonts w:asciiTheme="minorHAnsi" w:hAnsiTheme="minorHAnsi" w:cstheme="minorHAnsi"/>
          <w:sz w:val="24"/>
          <w:szCs w:val="24"/>
        </w:rPr>
        <w:t xml:space="preserve">resolución </w:t>
      </w:r>
      <w:r>
        <w:rPr>
          <w:rFonts w:asciiTheme="minorHAnsi" w:hAnsiTheme="minorHAnsi" w:cstheme="minorHAnsi"/>
          <w:sz w:val="24"/>
          <w:szCs w:val="24"/>
        </w:rPr>
        <w:t>definitiva.</w:t>
      </w:r>
    </w:p>
    <w:p w:rsidR="005D71FE" w:rsidRDefault="005D71FE" w:rsidP="005D71FE">
      <w:pPr>
        <w:widowControl w:val="0"/>
        <w:spacing w:after="0" w:line="240" w:lineRule="auto"/>
        <w:ind w:left="1418" w:right="-1"/>
        <w:jc w:val="both"/>
        <w:rPr>
          <w:rFonts w:asciiTheme="minorHAnsi" w:hAnsiTheme="minorHAnsi" w:cstheme="minorHAnsi"/>
          <w:i/>
          <w:sz w:val="24"/>
          <w:szCs w:val="24"/>
        </w:rPr>
      </w:pPr>
    </w:p>
    <w:p w:rsidR="005D71FE" w:rsidRPr="00183D10" w:rsidRDefault="005D71FE" w:rsidP="005D71FE">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¿Por qué el daño de su divulgación es mayor al interés público de conocer dicha información?:</w:t>
      </w:r>
      <w:r w:rsidRPr="00F4098B">
        <w:rPr>
          <w:rFonts w:asciiTheme="minorHAnsi" w:hAnsiTheme="minorHAnsi" w:cstheme="minorHAnsi"/>
          <w:sz w:val="24"/>
          <w:szCs w:val="24"/>
        </w:rPr>
        <w:t xml:space="preserve"> </w:t>
      </w:r>
    </w:p>
    <w:p w:rsidR="005D71FE" w:rsidRDefault="005D71FE" w:rsidP="005D71FE">
      <w:pPr>
        <w:pStyle w:val="Prrafodelista"/>
        <w:rPr>
          <w:rFonts w:asciiTheme="minorHAnsi" w:hAnsiTheme="minorHAnsi" w:cstheme="minorHAnsi"/>
          <w:b/>
          <w:i/>
          <w:sz w:val="24"/>
          <w:szCs w:val="24"/>
        </w:rPr>
      </w:pPr>
    </w:p>
    <w:p w:rsidR="005D71FE" w:rsidRPr="00183D10" w:rsidRDefault="005D71FE" w:rsidP="005D71FE">
      <w:pPr>
        <w:pStyle w:val="Prrafodelista"/>
        <w:ind w:left="1238"/>
        <w:jc w:val="both"/>
        <w:rPr>
          <w:rFonts w:asciiTheme="minorHAnsi" w:hAnsiTheme="minorHAnsi" w:cstheme="minorHAnsi"/>
          <w:b/>
          <w:sz w:val="24"/>
          <w:szCs w:val="24"/>
        </w:rPr>
      </w:pPr>
      <w:r w:rsidRPr="00183D10">
        <w:rPr>
          <w:rFonts w:asciiTheme="minorHAnsi" w:hAnsiTheme="minorHAnsi"/>
          <w:sz w:val="24"/>
          <w:szCs w:val="24"/>
        </w:rPr>
        <w:t>La divulgación de la información requerida en la</w:t>
      </w:r>
      <w:r>
        <w:rPr>
          <w:rFonts w:asciiTheme="minorHAnsi" w:hAnsiTheme="minorHAnsi"/>
          <w:sz w:val="24"/>
          <w:szCs w:val="24"/>
        </w:rPr>
        <w:t>s</w:t>
      </w:r>
      <w:r w:rsidRPr="00183D10">
        <w:rPr>
          <w:rFonts w:asciiTheme="minorHAnsi" w:hAnsiTheme="minorHAnsi"/>
          <w:sz w:val="24"/>
          <w:szCs w:val="24"/>
        </w:rPr>
        <w:t xml:space="preserve"> solicitud</w:t>
      </w:r>
      <w:r>
        <w:rPr>
          <w:rFonts w:asciiTheme="minorHAnsi" w:hAnsiTheme="minorHAnsi"/>
          <w:sz w:val="24"/>
          <w:szCs w:val="24"/>
        </w:rPr>
        <w:t>es</w:t>
      </w:r>
      <w:r w:rsidRPr="00183D10">
        <w:rPr>
          <w:rFonts w:asciiTheme="minorHAnsi" w:hAnsiTheme="minorHAnsi"/>
          <w:sz w:val="24"/>
          <w:szCs w:val="24"/>
        </w:rPr>
        <w:t xml:space="preserve"> provoca un riesgo que supera el interés público general de conocer la información,  ya que se produce un perjuicio a la sociedad, pues divulgar esta información durante el procedimiento y sin </w:t>
      </w:r>
      <w:r w:rsidR="004D26EB">
        <w:rPr>
          <w:rFonts w:asciiTheme="minorHAnsi" w:hAnsiTheme="minorHAnsi"/>
          <w:sz w:val="24"/>
          <w:szCs w:val="24"/>
        </w:rPr>
        <w:t xml:space="preserve">resolución </w:t>
      </w:r>
      <w:r w:rsidRPr="00183D10">
        <w:rPr>
          <w:rFonts w:asciiTheme="minorHAnsi" w:hAnsiTheme="minorHAnsi"/>
          <w:sz w:val="24"/>
          <w:szCs w:val="24"/>
        </w:rPr>
        <w:t>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w:t>
      </w:r>
      <w:r w:rsidR="00551D1A">
        <w:rPr>
          <w:rFonts w:asciiTheme="minorHAnsi" w:hAnsiTheme="minorHAnsi"/>
          <w:sz w:val="24"/>
          <w:szCs w:val="24"/>
        </w:rPr>
        <w:t>nas a las actuaciones,</w:t>
      </w:r>
      <w:r w:rsidRPr="00183D10">
        <w:rPr>
          <w:rFonts w:asciiTheme="minorHAnsi" w:hAnsiTheme="minorHAnsi"/>
          <w:sz w:val="24"/>
          <w:szCs w:val="24"/>
        </w:rPr>
        <w:t xml:space="preserve"> las herramientas necesarias para afectar el mismo. Es decir, la divulgación de esta información atenta al interés público en tanto a que se afecta el ejercicio de impartición de justicia y sus consecuencias afectan a la sociedad en general.</w:t>
      </w:r>
    </w:p>
    <w:p w:rsidR="005D71FE" w:rsidRPr="00F4098B" w:rsidRDefault="005D71FE" w:rsidP="005D71FE">
      <w:pPr>
        <w:widowControl w:val="0"/>
        <w:spacing w:after="0" w:line="240" w:lineRule="auto"/>
        <w:ind w:left="1418" w:right="-1" w:firstLine="706"/>
        <w:jc w:val="both"/>
        <w:rPr>
          <w:rFonts w:asciiTheme="minorHAnsi" w:hAnsiTheme="minorHAnsi" w:cstheme="minorHAnsi"/>
          <w:i/>
          <w:sz w:val="24"/>
          <w:szCs w:val="24"/>
        </w:rPr>
      </w:pPr>
    </w:p>
    <w:p w:rsidR="005D71FE" w:rsidRDefault="005D71FE" w:rsidP="005D71FE">
      <w:pPr>
        <w:widowControl w:val="0"/>
        <w:numPr>
          <w:ilvl w:val="2"/>
          <w:numId w:val="2"/>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p>
    <w:p w:rsidR="005D71FE" w:rsidRPr="00F4098B" w:rsidRDefault="005D71FE" w:rsidP="005D71FE">
      <w:pPr>
        <w:widowControl w:val="0"/>
        <w:spacing w:after="0" w:line="240" w:lineRule="auto"/>
        <w:ind w:left="1418" w:right="-1"/>
        <w:jc w:val="both"/>
        <w:rPr>
          <w:rFonts w:asciiTheme="minorHAnsi" w:hAnsiTheme="minorHAnsi" w:cstheme="minorHAnsi"/>
          <w:b/>
          <w:i/>
          <w:sz w:val="24"/>
          <w:szCs w:val="24"/>
        </w:rPr>
      </w:pPr>
    </w:p>
    <w:p w:rsidR="005D71FE" w:rsidRPr="00183D10" w:rsidRDefault="005D71FE" w:rsidP="005D71FE">
      <w:pPr>
        <w:spacing w:after="0" w:line="240" w:lineRule="auto"/>
        <w:ind w:left="1418" w:right="-1"/>
        <w:jc w:val="both"/>
        <w:rPr>
          <w:sz w:val="24"/>
          <w:szCs w:val="24"/>
        </w:rPr>
      </w:pPr>
      <w:r w:rsidRPr="00183D10">
        <w:rPr>
          <w:rFonts w:asciiTheme="minorHAnsi" w:hAnsiTheme="minorHAnsi"/>
          <w:sz w:val="24"/>
          <w:szCs w:val="24"/>
        </w:rPr>
        <w:t xml:space="preserve">La información materia de la solicitud se considera que la reserva de la misma no es desmedida ante la importancia del respeto del debido proceso, que debe de cumplir los procedimientos </w:t>
      </w:r>
      <w:r w:rsidR="00551D1A">
        <w:rPr>
          <w:rFonts w:asciiTheme="minorHAnsi" w:hAnsiTheme="minorHAnsi"/>
          <w:sz w:val="24"/>
          <w:szCs w:val="24"/>
        </w:rPr>
        <w:t>administrativos</w:t>
      </w:r>
      <w:r w:rsidRPr="00183D10">
        <w:rPr>
          <w:rFonts w:asciiTheme="minorHAnsi" w:hAnsiTheme="minorHAnsi"/>
          <w:sz w:val="24"/>
          <w:szCs w:val="24"/>
        </w:rPr>
        <w:t>, ya que su divulgación contrapondría a la impartición de justicia, debido a que es de suma importancia respetarla, puesto que</w:t>
      </w:r>
      <w:r w:rsidRPr="00183D10">
        <w:rPr>
          <w:sz w:val="24"/>
          <w:szCs w:val="24"/>
        </w:rPr>
        <w:t xml:space="preserv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rsidR="005D71FE" w:rsidRDefault="005D71FE" w:rsidP="005D71FE">
      <w:pPr>
        <w:spacing w:after="0" w:line="240" w:lineRule="auto"/>
        <w:ind w:left="1418" w:right="-1"/>
        <w:jc w:val="both"/>
        <w:rPr>
          <w:rFonts w:asciiTheme="minorHAnsi" w:hAnsiTheme="minorHAnsi"/>
          <w:i/>
        </w:rPr>
      </w:pPr>
    </w:p>
    <w:p w:rsidR="005D71FE" w:rsidRDefault="005D71FE" w:rsidP="005D71FE">
      <w:pPr>
        <w:widowControl w:val="0"/>
        <w:numPr>
          <w:ilvl w:val="1"/>
          <w:numId w:val="2"/>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5D71FE" w:rsidRPr="00F4098B" w:rsidRDefault="005D71FE" w:rsidP="005D71FE">
      <w:pPr>
        <w:widowControl w:val="0"/>
        <w:spacing w:after="0" w:line="240" w:lineRule="auto"/>
        <w:ind w:left="993" w:right="850"/>
        <w:jc w:val="both"/>
        <w:rPr>
          <w:rFonts w:asciiTheme="minorHAnsi" w:hAnsiTheme="minorHAnsi" w:cstheme="minorHAnsi"/>
          <w:b/>
          <w:i/>
          <w:sz w:val="24"/>
          <w:szCs w:val="24"/>
        </w:rPr>
      </w:pPr>
    </w:p>
    <w:p w:rsidR="005D71FE" w:rsidRPr="00183D10" w:rsidRDefault="005D71FE" w:rsidP="005D71FE">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w:t>
      </w:r>
      <w:r w:rsidRPr="00183D10">
        <w:rPr>
          <w:rFonts w:asciiTheme="minorHAnsi" w:hAnsiTheme="minorHAnsi" w:cstheme="minorHAnsi"/>
          <w:sz w:val="24"/>
          <w:szCs w:val="24"/>
        </w:rPr>
        <w:t>Ayuntamiento de Tlajomulco de Zúñiga, Jalisco.</w:t>
      </w: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 El área generadora de la información y/o de quien la tenga en su poder: </w:t>
      </w:r>
      <w:r w:rsidRPr="00112326">
        <w:rPr>
          <w:rFonts w:asciiTheme="minorHAnsi" w:hAnsiTheme="minorHAnsi" w:cstheme="minorHAnsi"/>
          <w:i/>
          <w:sz w:val="24"/>
          <w:szCs w:val="24"/>
        </w:rPr>
        <w:t xml:space="preserve">Dirección </w:t>
      </w:r>
      <w:r w:rsidR="00551D1A">
        <w:rPr>
          <w:rFonts w:asciiTheme="minorHAnsi" w:hAnsiTheme="minorHAnsi" w:cstheme="minorHAnsi"/>
          <w:i/>
          <w:sz w:val="24"/>
          <w:szCs w:val="24"/>
        </w:rPr>
        <w:t>General Jurídica.</w:t>
      </w: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183D10">
        <w:rPr>
          <w:rFonts w:asciiTheme="minorHAnsi" w:hAnsiTheme="minorHAnsi" w:cstheme="minorHAnsi"/>
          <w:sz w:val="24"/>
          <w:szCs w:val="24"/>
        </w:rPr>
        <w:t xml:space="preserve">No existe acta ni acuerdo previo. </w:t>
      </w: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p>
    <w:p w:rsidR="005D71FE" w:rsidRPr="00180684" w:rsidRDefault="005D71FE" w:rsidP="005D71FE">
      <w:pPr>
        <w:widowControl w:val="0"/>
        <w:spacing w:after="0" w:line="240" w:lineRule="auto"/>
        <w:ind w:left="851" w:right="474"/>
        <w:jc w:val="both"/>
        <w:rPr>
          <w:rFonts w:asciiTheme="minorHAnsi" w:hAnsiTheme="minorHAnsi" w:cstheme="minorHAnsi"/>
          <w:bCs/>
          <w:sz w:val="24"/>
          <w:szCs w:val="24"/>
        </w:rPr>
      </w:pPr>
      <w:r w:rsidRPr="00F4098B">
        <w:rPr>
          <w:rFonts w:asciiTheme="minorHAnsi" w:hAnsiTheme="minorHAnsi" w:cstheme="minorHAnsi"/>
          <w:b/>
          <w:i/>
          <w:sz w:val="24"/>
          <w:szCs w:val="24"/>
        </w:rPr>
        <w:t xml:space="preserve">IV.- Los criterios de clasificación de información aplicables: </w:t>
      </w:r>
      <w:r w:rsidR="00551D1A">
        <w:rPr>
          <w:rFonts w:asciiTheme="minorHAnsi" w:hAnsiTheme="minorHAnsi" w:cstheme="minorHAnsi"/>
          <w:sz w:val="24"/>
          <w:szCs w:val="24"/>
        </w:rPr>
        <w:t>L</w:t>
      </w:r>
      <w:r w:rsidRPr="00180684">
        <w:rPr>
          <w:rFonts w:asciiTheme="minorHAnsi" w:hAnsiTheme="minorHAnsi" w:cstheme="minorHAnsi"/>
          <w:sz w:val="24"/>
          <w:szCs w:val="24"/>
        </w:rPr>
        <w:t>os Lineamientos Generales en Materia de Clasificación de Información Pública emitidos por el Instituto, los cuales aún se encuentran vigentes</w:t>
      </w:r>
      <w:r w:rsidRPr="00180684">
        <w:rPr>
          <w:rFonts w:asciiTheme="minorHAnsi" w:hAnsiTheme="minorHAnsi" w:cstheme="minorHAnsi"/>
          <w:bCs/>
          <w:sz w:val="24"/>
          <w:szCs w:val="24"/>
        </w:rPr>
        <w:t>.</w:t>
      </w:r>
    </w:p>
    <w:p w:rsidR="005D71FE" w:rsidRPr="00F4098B" w:rsidRDefault="005D71FE" w:rsidP="005D71FE">
      <w:pPr>
        <w:widowControl w:val="0"/>
        <w:spacing w:after="0" w:line="240" w:lineRule="auto"/>
        <w:ind w:left="851" w:right="474"/>
        <w:jc w:val="both"/>
        <w:rPr>
          <w:rFonts w:asciiTheme="minorHAnsi" w:hAnsiTheme="minorHAnsi" w:cstheme="minorHAnsi"/>
          <w:bCs/>
          <w:i/>
          <w:sz w:val="24"/>
          <w:szCs w:val="24"/>
        </w:rPr>
      </w:pPr>
    </w:p>
    <w:p w:rsidR="005D71FE" w:rsidRDefault="005D71FE" w:rsidP="005D71FE">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lastRenderedPageBreak/>
        <w:t xml:space="preserve">V.- El fundamento legal y la motivación: </w:t>
      </w:r>
    </w:p>
    <w:p w:rsidR="005D71FE" w:rsidRPr="00F4098B" w:rsidRDefault="005D71FE" w:rsidP="005D71FE">
      <w:pPr>
        <w:widowControl w:val="0"/>
        <w:spacing w:after="0" w:line="240" w:lineRule="auto"/>
        <w:ind w:left="851" w:right="474"/>
        <w:jc w:val="both"/>
        <w:rPr>
          <w:rFonts w:asciiTheme="minorHAnsi" w:hAnsiTheme="minorHAnsi" w:cstheme="minorHAnsi"/>
          <w:b/>
          <w:i/>
          <w:sz w:val="24"/>
          <w:szCs w:val="24"/>
        </w:rPr>
      </w:pPr>
    </w:p>
    <w:p w:rsidR="005D71FE" w:rsidRPr="00180684" w:rsidRDefault="005D71FE" w:rsidP="005D71FE">
      <w:pPr>
        <w:widowControl w:val="0"/>
        <w:spacing w:after="0" w:line="240" w:lineRule="auto"/>
        <w:ind w:left="851" w:right="474"/>
        <w:jc w:val="both"/>
        <w:rPr>
          <w:rFonts w:asciiTheme="minorHAnsi" w:hAnsiTheme="minorHAnsi" w:cstheme="minorHAnsi"/>
          <w:sz w:val="24"/>
          <w:szCs w:val="24"/>
        </w:rPr>
      </w:pPr>
      <w:r w:rsidRPr="00180684">
        <w:rPr>
          <w:rFonts w:asciiTheme="minorHAnsi" w:hAnsiTheme="minorHAnsi" w:cstheme="minorHAnsi"/>
          <w:sz w:val="24"/>
          <w:szCs w:val="24"/>
        </w:rPr>
        <w:t>El anteriormente citado Artículo 17.1.g), fracciones IV, V y X),  de la Ley de Transparencia y Acceso a la Información Pública del Estado de Jalisco y sus Municipios.</w:t>
      </w: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p>
    <w:p w:rsidR="005D71FE" w:rsidRPr="00183D10" w:rsidRDefault="005D71FE" w:rsidP="005D71FE">
      <w:pPr>
        <w:widowControl w:val="0"/>
        <w:spacing w:after="0" w:line="240" w:lineRule="auto"/>
        <w:ind w:left="851" w:right="474"/>
        <w:jc w:val="both"/>
        <w:rPr>
          <w:rFonts w:asciiTheme="minorHAnsi" w:hAnsiTheme="minorHAnsi" w:cstheme="minorHAnsi"/>
          <w:bCs/>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183D10">
        <w:rPr>
          <w:rFonts w:asciiTheme="minorHAnsi" w:hAnsiTheme="minorHAnsi" w:cstheme="minorHAnsi"/>
          <w:bCs/>
          <w:sz w:val="24"/>
          <w:szCs w:val="24"/>
        </w:rPr>
        <w:t>L</w:t>
      </w:r>
      <w:r w:rsidRPr="00183D10">
        <w:rPr>
          <w:rFonts w:asciiTheme="minorHAnsi" w:hAnsiTheme="minorHAnsi" w:cstheme="minorHAnsi"/>
          <w:sz w:val="24"/>
          <w:szCs w:val="24"/>
        </w:rPr>
        <w:t xml:space="preserve">a divulgación de </w:t>
      </w:r>
      <w:r>
        <w:rPr>
          <w:rFonts w:asciiTheme="minorHAnsi" w:hAnsiTheme="minorHAnsi" w:cstheme="minorHAnsi"/>
          <w:sz w:val="24"/>
          <w:szCs w:val="24"/>
        </w:rPr>
        <w:t>la información requerida en las solicitudes de</w:t>
      </w:r>
      <w:r w:rsidRPr="00183D10">
        <w:rPr>
          <w:rFonts w:asciiTheme="minorHAnsi" w:hAnsiTheme="minorHAnsi" w:cstheme="minorHAnsi"/>
          <w:sz w:val="24"/>
          <w:szCs w:val="24"/>
        </w:rPr>
        <w:t xml:space="preserve"> información</w:t>
      </w:r>
      <w:r>
        <w:rPr>
          <w:rFonts w:asciiTheme="minorHAnsi" w:hAnsiTheme="minorHAnsi" w:cstheme="minorHAnsi"/>
          <w:sz w:val="24"/>
          <w:szCs w:val="24"/>
        </w:rPr>
        <w:t>,</w:t>
      </w:r>
      <w:r w:rsidRPr="00183D10">
        <w:rPr>
          <w:rFonts w:asciiTheme="minorHAnsi" w:hAnsiTheme="minorHAnsi" w:cstheme="minorHAnsi"/>
          <w:sz w:val="24"/>
          <w:szCs w:val="24"/>
        </w:rPr>
        <w:t xml:space="preserve"> previa </w:t>
      </w:r>
      <w:r>
        <w:rPr>
          <w:rFonts w:asciiTheme="minorHAnsi" w:hAnsiTheme="minorHAnsi" w:cstheme="minorHAnsi"/>
          <w:sz w:val="24"/>
          <w:szCs w:val="24"/>
        </w:rPr>
        <w:t xml:space="preserve">a </w:t>
      </w:r>
      <w:r w:rsidRPr="00183D10">
        <w:rPr>
          <w:rFonts w:asciiTheme="minorHAnsi" w:hAnsiTheme="minorHAnsi" w:cstheme="minorHAnsi"/>
          <w:sz w:val="24"/>
          <w:szCs w:val="24"/>
        </w:rPr>
        <w:t xml:space="preserve">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 puntual y legal funcionamiento. </w:t>
      </w:r>
      <w:r w:rsidRPr="00183D10">
        <w:rPr>
          <w:rFonts w:asciiTheme="minorHAnsi" w:hAnsiTheme="minorHAnsi" w:cstheme="minorHAnsi"/>
          <w:bCs/>
          <w:sz w:val="24"/>
          <w:szCs w:val="24"/>
        </w:rPr>
        <w:t xml:space="preserve"> </w:t>
      </w:r>
    </w:p>
    <w:p w:rsidR="005D71FE" w:rsidRPr="00F4098B" w:rsidRDefault="005D71FE" w:rsidP="005D71FE">
      <w:pPr>
        <w:widowControl w:val="0"/>
        <w:spacing w:after="0" w:line="240" w:lineRule="auto"/>
        <w:ind w:left="851" w:right="474"/>
        <w:jc w:val="both"/>
        <w:rPr>
          <w:rFonts w:asciiTheme="minorHAnsi" w:hAnsiTheme="minorHAnsi" w:cstheme="minorHAnsi"/>
          <w:b/>
          <w:i/>
          <w:sz w:val="24"/>
          <w:szCs w:val="24"/>
        </w:rPr>
      </w:pPr>
    </w:p>
    <w:p w:rsidR="005D71FE" w:rsidRPr="00F30705" w:rsidRDefault="005D71FE" w:rsidP="005D71F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VI.- El carácter de reservada y/o confidencial, indicando, en su caso, las partes o páginas d</w:t>
      </w:r>
      <w:r>
        <w:rPr>
          <w:rFonts w:asciiTheme="minorHAnsi" w:hAnsiTheme="minorHAnsi" w:cstheme="minorHAnsi"/>
          <w:b/>
          <w:i/>
          <w:sz w:val="24"/>
          <w:szCs w:val="24"/>
        </w:rPr>
        <w:t>el documento en el que consten:</w:t>
      </w:r>
      <w:r w:rsidRPr="00183D10">
        <w:rPr>
          <w:rFonts w:asciiTheme="minorHAnsi" w:hAnsiTheme="minorHAnsi" w:cstheme="minorHAnsi"/>
          <w:sz w:val="24"/>
          <w:szCs w:val="24"/>
        </w:rPr>
        <w:t xml:space="preserve"> </w:t>
      </w:r>
      <w:r>
        <w:rPr>
          <w:rFonts w:asciiTheme="minorHAnsi" w:hAnsiTheme="minorHAnsi" w:cstheme="minorHAnsi"/>
          <w:sz w:val="24"/>
          <w:szCs w:val="24"/>
        </w:rPr>
        <w:t>La información requerida que</w:t>
      </w:r>
      <w:r w:rsidRPr="00183D10">
        <w:rPr>
          <w:rFonts w:asciiTheme="minorHAnsi" w:hAnsiTheme="minorHAnsi" w:cstheme="minorHAnsi"/>
          <w:sz w:val="24"/>
          <w:szCs w:val="24"/>
        </w:rPr>
        <w:t xml:space="preserve"> conforma el juicio materia de la solicitud.</w:t>
      </w: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p>
    <w:p w:rsidR="005D71FE" w:rsidRPr="00F4098B" w:rsidRDefault="005D71FE" w:rsidP="005D71FE">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183D10">
        <w:rPr>
          <w:rFonts w:asciiTheme="minorHAnsi" w:hAnsiTheme="minorHAnsi" w:cstheme="minorHAnsi"/>
          <w:sz w:val="24"/>
          <w:szCs w:val="24"/>
        </w:rPr>
        <w:t>La reserva de la información será a partir de la fecha de la presente acta hasta en tanto dicho procedimiento cause estado.</w:t>
      </w:r>
    </w:p>
    <w:p w:rsidR="005D71FE" w:rsidRPr="00F4098B" w:rsidRDefault="005D71FE" w:rsidP="005D71FE">
      <w:pPr>
        <w:widowControl w:val="0"/>
        <w:spacing w:after="0" w:line="240" w:lineRule="auto"/>
        <w:ind w:left="851" w:right="474"/>
        <w:jc w:val="both"/>
        <w:rPr>
          <w:rFonts w:asciiTheme="minorHAnsi" w:hAnsiTheme="minorHAnsi" w:cstheme="minorHAnsi"/>
          <w:b/>
          <w:sz w:val="24"/>
          <w:szCs w:val="24"/>
        </w:rPr>
      </w:pPr>
    </w:p>
    <w:p w:rsidR="005D71FE" w:rsidRPr="00F4098B" w:rsidRDefault="005D71FE" w:rsidP="005D71FE">
      <w:pPr>
        <w:widowControl w:val="0"/>
        <w:spacing w:after="0" w:line="240" w:lineRule="auto"/>
        <w:ind w:left="851" w:right="474"/>
        <w:jc w:val="both"/>
        <w:rPr>
          <w:rFonts w:asciiTheme="minorHAnsi" w:hAnsiTheme="minorHAnsi" w:cstheme="minorHAns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sidRPr="00F4098B">
        <w:rPr>
          <w:rFonts w:asciiTheme="minorHAnsi" w:hAnsiTheme="minorHAnsi" w:cstheme="minorHAnsi"/>
          <w:i/>
          <w:sz w:val="24"/>
          <w:szCs w:val="24"/>
        </w:rPr>
        <w:t>No aplica en la presente.</w:t>
      </w:r>
    </w:p>
    <w:p w:rsidR="005D71FE" w:rsidRPr="00F4098B" w:rsidRDefault="005D71FE" w:rsidP="005D71FE">
      <w:pPr>
        <w:widowControl w:val="0"/>
        <w:spacing w:after="0" w:line="240" w:lineRule="auto"/>
        <w:ind w:firstLine="708"/>
        <w:jc w:val="both"/>
        <w:rPr>
          <w:rFonts w:asciiTheme="minorHAnsi" w:hAnsiTheme="minorHAnsi" w:cstheme="minorHAnsi"/>
          <w:i/>
          <w:sz w:val="24"/>
          <w:szCs w:val="24"/>
        </w:rPr>
      </w:pPr>
    </w:p>
    <w:p w:rsidR="005D71FE" w:rsidRDefault="005D71FE" w:rsidP="005D71FE">
      <w:pPr>
        <w:widowControl w:val="0"/>
        <w:spacing w:after="0" w:line="240" w:lineRule="auto"/>
        <w:jc w:val="both"/>
        <w:rPr>
          <w:rFonts w:asciiTheme="minorHAnsi" w:hAnsiTheme="minorHAnsi"/>
          <w:b/>
          <w:sz w:val="24"/>
        </w:rPr>
      </w:pPr>
    </w:p>
    <w:p w:rsidR="005D71FE" w:rsidRPr="0098137A" w:rsidRDefault="005D71FE" w:rsidP="005D71FE">
      <w:pPr>
        <w:widowControl w:val="0"/>
        <w:spacing w:after="0" w:line="240" w:lineRule="auto"/>
        <w:jc w:val="both"/>
        <w:rPr>
          <w:rFonts w:asciiTheme="minorHAnsi" w:hAnsiTheme="minorHAnsi"/>
          <w:b/>
          <w:sz w:val="24"/>
        </w:rPr>
      </w:pPr>
      <w:r w:rsidRPr="0098137A">
        <w:rPr>
          <w:rFonts w:asciiTheme="minorHAnsi" w:hAnsiTheme="minorHAnsi"/>
          <w:b/>
          <w:sz w:val="24"/>
        </w:rPr>
        <w:t>III.- ASUNTOS GENERALES</w:t>
      </w:r>
    </w:p>
    <w:p w:rsidR="005D71FE" w:rsidRDefault="005D71FE" w:rsidP="005D71FE">
      <w:pPr>
        <w:widowControl w:val="0"/>
        <w:spacing w:after="0" w:line="240" w:lineRule="auto"/>
        <w:jc w:val="both"/>
        <w:rPr>
          <w:rFonts w:asciiTheme="minorHAnsi" w:hAnsiTheme="minorHAnsi"/>
          <w:sz w:val="24"/>
        </w:rPr>
      </w:pPr>
    </w:p>
    <w:p w:rsidR="005D71FE" w:rsidRPr="0098137A" w:rsidRDefault="005D71FE" w:rsidP="005D71FE">
      <w:pPr>
        <w:widowControl w:val="0"/>
        <w:spacing w:after="0" w:line="240" w:lineRule="auto"/>
        <w:jc w:val="both"/>
        <w:rPr>
          <w:rFonts w:asciiTheme="minorHAnsi" w:hAnsiTheme="minorHAnsi"/>
          <w:sz w:val="24"/>
        </w:rPr>
      </w:pPr>
    </w:p>
    <w:p w:rsidR="005D71FE" w:rsidRPr="0098137A" w:rsidRDefault="005D71FE" w:rsidP="005D71FE">
      <w:pPr>
        <w:widowControl w:val="0"/>
        <w:spacing w:after="0" w:line="240" w:lineRule="auto"/>
        <w:ind w:firstLine="708"/>
        <w:jc w:val="both"/>
        <w:rPr>
          <w:rFonts w:asciiTheme="minorHAnsi" w:hAnsiTheme="minorHAnsi"/>
          <w:sz w:val="24"/>
        </w:rPr>
      </w:pPr>
      <w:r w:rsidRPr="0098137A">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D71FE" w:rsidRDefault="005D71FE" w:rsidP="005D71FE">
      <w:pPr>
        <w:widowControl w:val="0"/>
        <w:spacing w:after="0" w:line="240" w:lineRule="auto"/>
        <w:jc w:val="both"/>
        <w:rPr>
          <w:rFonts w:asciiTheme="minorHAnsi" w:hAnsiTheme="minorHAnsi"/>
          <w:sz w:val="24"/>
        </w:rPr>
      </w:pPr>
    </w:p>
    <w:p w:rsidR="005D71FE" w:rsidRPr="0098137A" w:rsidRDefault="005D71FE" w:rsidP="005D71FE">
      <w:pPr>
        <w:widowControl w:val="0"/>
        <w:spacing w:after="0" w:line="240" w:lineRule="auto"/>
        <w:jc w:val="both"/>
        <w:rPr>
          <w:rFonts w:asciiTheme="minorHAnsi" w:hAnsiTheme="minorHAnsi"/>
          <w:sz w:val="24"/>
        </w:rPr>
      </w:pPr>
    </w:p>
    <w:p w:rsidR="005D71FE" w:rsidRDefault="005D71FE" w:rsidP="005D71FE">
      <w:pPr>
        <w:widowControl w:val="0"/>
        <w:spacing w:after="0" w:line="240" w:lineRule="auto"/>
        <w:jc w:val="both"/>
        <w:rPr>
          <w:rFonts w:asciiTheme="minorHAnsi" w:hAnsiTheme="minorHAnsi"/>
          <w:b/>
          <w:i/>
          <w:sz w:val="24"/>
        </w:rPr>
      </w:pPr>
      <w:r w:rsidRPr="0098137A">
        <w:rPr>
          <w:rFonts w:asciiTheme="minorHAnsi" w:hAnsiTheme="minorHAnsi"/>
          <w:b/>
          <w:i/>
          <w:sz w:val="24"/>
        </w:rPr>
        <w:t xml:space="preserve">ACUERDO </w:t>
      </w:r>
      <w:r>
        <w:rPr>
          <w:rFonts w:asciiTheme="minorHAnsi" w:hAnsiTheme="minorHAnsi"/>
          <w:b/>
          <w:i/>
          <w:sz w:val="24"/>
        </w:rPr>
        <w:t>CUARTO</w:t>
      </w:r>
      <w:r w:rsidRPr="0098137A">
        <w:rPr>
          <w:rFonts w:asciiTheme="minorHAnsi" w:hAnsiTheme="minorHAnsi"/>
          <w:b/>
          <w:i/>
          <w:sz w:val="24"/>
        </w:rPr>
        <w:t xml:space="preserve">.- APROBACIÓN UNÁNIME DEL PUNTO TERCERO DEL ORDEN DEL DÍA: </w:t>
      </w:r>
    </w:p>
    <w:p w:rsidR="005D71FE" w:rsidRPr="0098137A" w:rsidRDefault="005D71FE" w:rsidP="005D71FE">
      <w:pPr>
        <w:widowControl w:val="0"/>
        <w:spacing w:after="0" w:line="240" w:lineRule="auto"/>
        <w:jc w:val="both"/>
        <w:rPr>
          <w:rFonts w:asciiTheme="minorHAnsi" w:hAnsiTheme="minorHAnsi"/>
          <w:b/>
          <w:i/>
          <w:sz w:val="24"/>
        </w:rPr>
      </w:pPr>
    </w:p>
    <w:p w:rsidR="005D71FE" w:rsidRPr="0098137A" w:rsidRDefault="005D71FE" w:rsidP="005D71FE">
      <w:pPr>
        <w:widowControl w:val="0"/>
        <w:spacing w:after="0" w:line="240" w:lineRule="auto"/>
        <w:jc w:val="both"/>
        <w:rPr>
          <w:rFonts w:asciiTheme="minorHAnsi" w:hAnsiTheme="minorHAnsi"/>
          <w:b/>
          <w:i/>
          <w:sz w:val="24"/>
        </w:rPr>
      </w:pPr>
    </w:p>
    <w:p w:rsidR="005D71FE" w:rsidRPr="0098137A" w:rsidRDefault="005D71FE" w:rsidP="005D71FE">
      <w:pPr>
        <w:widowControl w:val="0"/>
        <w:spacing w:after="0" w:line="240" w:lineRule="auto"/>
        <w:jc w:val="both"/>
        <w:rPr>
          <w:rFonts w:asciiTheme="minorHAnsi" w:hAnsiTheme="minorHAnsi"/>
          <w:i/>
          <w:sz w:val="24"/>
        </w:rPr>
      </w:pPr>
      <w:r w:rsidRPr="0098137A">
        <w:rPr>
          <w:rFonts w:asciiTheme="minorHAnsi" w:hAnsiTheme="minorHAnsi"/>
          <w:sz w:val="24"/>
        </w:rPr>
        <w:t>Considerando que no existe tema adicional a tratar en la presente sesión del Comité de Transparencia, los miembros del Comité aprueban la clausu</w:t>
      </w:r>
      <w:r>
        <w:rPr>
          <w:rFonts w:asciiTheme="minorHAnsi" w:hAnsiTheme="minorHAnsi"/>
          <w:sz w:val="24"/>
        </w:rPr>
        <w:t>ra de la presente sesión a las 10:30</w:t>
      </w:r>
      <w:r w:rsidRPr="0098137A">
        <w:rPr>
          <w:rFonts w:asciiTheme="minorHAnsi" w:hAnsiTheme="minorHAnsi"/>
          <w:sz w:val="24"/>
        </w:rPr>
        <w:t xml:space="preserve"> </w:t>
      </w:r>
      <w:r>
        <w:rPr>
          <w:rFonts w:asciiTheme="minorHAnsi" w:hAnsiTheme="minorHAnsi"/>
          <w:sz w:val="24"/>
        </w:rPr>
        <w:t xml:space="preserve">diez horas con treinta minutos del día 24 veinticuatro </w:t>
      </w:r>
      <w:r w:rsidRPr="0098137A">
        <w:rPr>
          <w:rFonts w:asciiTheme="minorHAnsi" w:hAnsiTheme="minorHAnsi"/>
          <w:sz w:val="24"/>
        </w:rPr>
        <w:t xml:space="preserve">de </w:t>
      </w:r>
      <w:r>
        <w:rPr>
          <w:rFonts w:asciiTheme="minorHAnsi" w:hAnsiTheme="minorHAnsi"/>
          <w:sz w:val="24"/>
        </w:rPr>
        <w:t>febrero del año 2020 dos mil veinte</w:t>
      </w:r>
      <w:r w:rsidRPr="0098137A">
        <w:rPr>
          <w:rFonts w:asciiTheme="minorHAnsi" w:hAnsiTheme="minorHAnsi"/>
          <w:sz w:val="24"/>
        </w:rPr>
        <w:t>.</w:t>
      </w:r>
      <w:r w:rsidRPr="0098137A">
        <w:rPr>
          <w:rFonts w:asciiTheme="minorHAnsi" w:hAnsiTheme="minorHAnsi"/>
          <w:i/>
          <w:sz w:val="24"/>
        </w:rPr>
        <w:t xml:space="preserve"> </w:t>
      </w:r>
    </w:p>
    <w:p w:rsidR="005D71FE" w:rsidRPr="0098137A" w:rsidRDefault="005D71FE" w:rsidP="005D71FE">
      <w:pPr>
        <w:widowControl w:val="0"/>
        <w:spacing w:after="0" w:line="240" w:lineRule="auto"/>
        <w:rPr>
          <w:rFonts w:asciiTheme="minorHAnsi" w:hAnsiTheme="minorHAnsi"/>
          <w:sz w:val="24"/>
        </w:rPr>
      </w:pPr>
    </w:p>
    <w:p w:rsidR="005D71FE" w:rsidRPr="0098137A" w:rsidRDefault="00551D1A" w:rsidP="005D71FE">
      <w:pPr>
        <w:widowControl w:val="0"/>
        <w:spacing w:after="0" w:line="240" w:lineRule="auto"/>
        <w:rPr>
          <w:rFonts w:asciiTheme="minorHAnsi" w:hAnsiTheme="minorHAnsi"/>
          <w:sz w:val="24"/>
        </w:rPr>
      </w:pPr>
      <w:r>
        <w:rPr>
          <w:rFonts w:asciiTheme="minorHAnsi" w:hAnsiTheme="minorHAnsi"/>
          <w:sz w:val="24"/>
        </w:rPr>
        <w:t>…………………………………………………………………………………………………………………………………………………………………………………………………………………………………………………………………………………………</w:t>
      </w:r>
    </w:p>
    <w:p w:rsidR="005D71FE" w:rsidRPr="0098137A" w:rsidRDefault="00551D1A" w:rsidP="005D71FE">
      <w:pPr>
        <w:widowControl w:val="0"/>
        <w:spacing w:after="0" w:line="240" w:lineRule="auto"/>
        <w:rPr>
          <w:rFonts w:asciiTheme="minorHAnsi" w:hAnsiTheme="minorHAnsi"/>
          <w:sz w:val="24"/>
        </w:rPr>
      </w:pPr>
      <w:r>
        <w:rPr>
          <w:rFonts w:asciiTheme="minorHAnsi" w:hAnsiTheme="minorHAnsi"/>
          <w:sz w:val="24"/>
        </w:rPr>
        <w:t>……………………………………………………………………………………………………………………………………………</w:t>
      </w:r>
    </w:p>
    <w:p w:rsidR="00551D1A" w:rsidRPr="0098137A" w:rsidRDefault="00551D1A" w:rsidP="00551D1A">
      <w:pPr>
        <w:widowControl w:val="0"/>
        <w:spacing w:after="0" w:line="240" w:lineRule="auto"/>
        <w:rPr>
          <w:rFonts w:asciiTheme="minorHAnsi" w:hAnsiTheme="minorHAnsi"/>
          <w:sz w:val="24"/>
        </w:rPr>
      </w:pPr>
      <w:r>
        <w:rPr>
          <w:rFonts w:asciiTheme="minorHAnsi" w:hAnsiTheme="minorHAnsi"/>
          <w:sz w:val="24"/>
        </w:rPr>
        <w:t>…………………………………………………………………………………………………………………………………………………………………………………………………………………………………………………………………………………………</w:t>
      </w:r>
    </w:p>
    <w:p w:rsidR="00551D1A" w:rsidRPr="0098137A" w:rsidRDefault="00551D1A" w:rsidP="00551D1A">
      <w:pPr>
        <w:widowControl w:val="0"/>
        <w:spacing w:after="0" w:line="240" w:lineRule="auto"/>
        <w:rPr>
          <w:rFonts w:asciiTheme="minorHAnsi" w:hAnsiTheme="minorHAnsi"/>
          <w:sz w:val="24"/>
        </w:rPr>
      </w:pPr>
      <w:r>
        <w:rPr>
          <w:rFonts w:asciiTheme="minorHAnsi" w:hAnsiTheme="minorHAnsi"/>
          <w:sz w:val="24"/>
        </w:rPr>
        <w:t>…………………………………………………………………………………………………………………………………………………………………………………………………………………………………………………………………………………………</w:t>
      </w:r>
    </w:p>
    <w:p w:rsidR="005D71FE" w:rsidRDefault="00551D1A" w:rsidP="005D71FE">
      <w:pPr>
        <w:spacing w:after="0" w:line="240" w:lineRule="auto"/>
        <w:jc w:val="center"/>
        <w:rPr>
          <w:rFonts w:asciiTheme="minorHAnsi" w:hAnsiTheme="minorHAnsi" w:cs="Arial"/>
          <w:sz w:val="23"/>
          <w:szCs w:val="23"/>
        </w:rPr>
      </w:pPr>
      <w:r>
        <w:rPr>
          <w:rFonts w:asciiTheme="minorHAnsi" w:hAnsiTheme="minorHAnsi" w:cs="Arial"/>
          <w:sz w:val="23"/>
          <w:szCs w:val="23"/>
        </w:rPr>
        <w:t>………………………………………………………………………………………………………………………………………………….</w:t>
      </w:r>
    </w:p>
    <w:p w:rsidR="005D71FE" w:rsidRPr="0098137A" w:rsidRDefault="005D71FE" w:rsidP="005D71FE">
      <w:pPr>
        <w:spacing w:after="0" w:line="240" w:lineRule="auto"/>
        <w:jc w:val="center"/>
        <w:rPr>
          <w:rFonts w:asciiTheme="minorHAnsi" w:hAnsiTheme="minorHAnsi" w:cs="Arial"/>
          <w:sz w:val="23"/>
          <w:szCs w:val="23"/>
        </w:rPr>
      </w:pPr>
    </w:p>
    <w:p w:rsidR="005D71FE" w:rsidRDefault="005D71FE" w:rsidP="005D71FE">
      <w:pPr>
        <w:spacing w:after="0" w:line="240" w:lineRule="auto"/>
        <w:jc w:val="center"/>
        <w:rPr>
          <w:rFonts w:asciiTheme="minorHAnsi" w:hAnsiTheme="minorHAnsi" w:cs="Arial"/>
          <w:sz w:val="23"/>
          <w:szCs w:val="23"/>
        </w:rPr>
      </w:pPr>
    </w:p>
    <w:p w:rsidR="005D71FE" w:rsidRDefault="005D71FE" w:rsidP="005D71FE">
      <w:pPr>
        <w:spacing w:after="0" w:line="240" w:lineRule="auto"/>
        <w:jc w:val="center"/>
        <w:rPr>
          <w:rFonts w:asciiTheme="minorHAnsi" w:hAnsiTheme="minorHAnsi" w:cs="Arial"/>
          <w:sz w:val="23"/>
          <w:szCs w:val="23"/>
        </w:rPr>
      </w:pPr>
    </w:p>
    <w:p w:rsidR="005D71FE" w:rsidRDefault="005D71FE" w:rsidP="005D71FE">
      <w:pPr>
        <w:spacing w:after="0" w:line="240" w:lineRule="auto"/>
        <w:jc w:val="center"/>
        <w:rPr>
          <w:rFonts w:asciiTheme="minorHAnsi" w:hAnsiTheme="minorHAnsi" w:cs="Arial"/>
          <w:sz w:val="23"/>
          <w:szCs w:val="23"/>
        </w:rPr>
      </w:pPr>
    </w:p>
    <w:p w:rsidR="00551D1A" w:rsidRDefault="00551D1A" w:rsidP="005D71FE">
      <w:pPr>
        <w:spacing w:after="0" w:line="240" w:lineRule="auto"/>
        <w:jc w:val="center"/>
        <w:rPr>
          <w:rFonts w:asciiTheme="minorHAnsi" w:hAnsiTheme="minorHAnsi" w:cs="Arial"/>
          <w:sz w:val="23"/>
          <w:szCs w:val="23"/>
        </w:rPr>
      </w:pPr>
    </w:p>
    <w:p w:rsidR="00551D1A" w:rsidRDefault="00551D1A" w:rsidP="005D71FE">
      <w:pPr>
        <w:spacing w:after="0" w:line="240" w:lineRule="auto"/>
        <w:jc w:val="center"/>
        <w:rPr>
          <w:rFonts w:asciiTheme="minorHAnsi" w:hAnsiTheme="minorHAnsi" w:cs="Arial"/>
          <w:sz w:val="23"/>
          <w:szCs w:val="23"/>
        </w:rPr>
      </w:pPr>
    </w:p>
    <w:p w:rsidR="00551D1A" w:rsidRDefault="00551D1A" w:rsidP="005D71FE">
      <w:pPr>
        <w:spacing w:after="0" w:line="240" w:lineRule="auto"/>
        <w:jc w:val="center"/>
        <w:rPr>
          <w:rFonts w:asciiTheme="minorHAnsi" w:hAnsiTheme="minorHAnsi" w:cs="Arial"/>
          <w:sz w:val="23"/>
          <w:szCs w:val="23"/>
        </w:rPr>
      </w:pPr>
    </w:p>
    <w:p w:rsidR="00551D1A" w:rsidRDefault="00551D1A" w:rsidP="005D71FE">
      <w:pPr>
        <w:spacing w:after="0" w:line="240" w:lineRule="auto"/>
        <w:jc w:val="center"/>
        <w:rPr>
          <w:rFonts w:asciiTheme="minorHAnsi" w:hAnsiTheme="minorHAnsi" w:cs="Arial"/>
          <w:sz w:val="23"/>
          <w:szCs w:val="23"/>
        </w:rPr>
      </w:pPr>
    </w:p>
    <w:p w:rsidR="00551D1A" w:rsidRDefault="00551D1A" w:rsidP="005D71FE">
      <w:pPr>
        <w:spacing w:after="0" w:line="240" w:lineRule="auto"/>
        <w:jc w:val="center"/>
        <w:rPr>
          <w:rFonts w:asciiTheme="minorHAnsi" w:hAnsiTheme="minorHAnsi" w:cs="Arial"/>
          <w:sz w:val="23"/>
          <w:szCs w:val="23"/>
        </w:rPr>
      </w:pPr>
    </w:p>
    <w:p w:rsidR="005D71FE" w:rsidRPr="0098137A" w:rsidRDefault="005D71FE" w:rsidP="005D71FE">
      <w:pPr>
        <w:spacing w:after="0" w:line="240" w:lineRule="auto"/>
        <w:jc w:val="center"/>
        <w:rPr>
          <w:rFonts w:asciiTheme="minorHAnsi" w:hAnsiTheme="minorHAnsi" w:cs="Arial"/>
          <w:sz w:val="23"/>
          <w:szCs w:val="23"/>
        </w:rPr>
      </w:pPr>
    </w:p>
    <w:p w:rsidR="005D71FE" w:rsidRPr="0098137A" w:rsidRDefault="005D71FE" w:rsidP="005D71FE">
      <w:pPr>
        <w:spacing w:after="0" w:line="240" w:lineRule="auto"/>
        <w:jc w:val="center"/>
        <w:rPr>
          <w:rFonts w:asciiTheme="minorHAnsi" w:hAnsiTheme="minorHAnsi"/>
          <w:caps/>
          <w:sz w:val="23"/>
          <w:szCs w:val="23"/>
        </w:rPr>
      </w:pPr>
      <w:r w:rsidRPr="0098137A">
        <w:rPr>
          <w:rFonts w:asciiTheme="minorHAnsi" w:hAnsiTheme="minorHAnsi" w:cs="Arial"/>
          <w:sz w:val="23"/>
          <w:szCs w:val="23"/>
        </w:rPr>
        <w:t>MIGUEL OSBALDO CARREÓN PÉREZ</w:t>
      </w:r>
      <w:r w:rsidRPr="0098137A">
        <w:rPr>
          <w:rFonts w:asciiTheme="minorHAnsi" w:hAnsiTheme="minorHAnsi"/>
          <w:sz w:val="23"/>
          <w:szCs w:val="23"/>
        </w:rPr>
        <w:t>,</w:t>
      </w:r>
      <w:r w:rsidRPr="0098137A">
        <w:rPr>
          <w:rFonts w:asciiTheme="minorHAnsi" w:hAnsiTheme="minorHAnsi"/>
          <w:caps/>
          <w:sz w:val="23"/>
          <w:szCs w:val="23"/>
        </w:rPr>
        <w:t xml:space="preserve"> </w:t>
      </w:r>
    </w:p>
    <w:p w:rsidR="005D71FE" w:rsidRPr="0098137A" w:rsidRDefault="005D71FE" w:rsidP="005D71FE">
      <w:pPr>
        <w:spacing w:after="0" w:line="240" w:lineRule="auto"/>
        <w:jc w:val="center"/>
        <w:rPr>
          <w:rFonts w:asciiTheme="minorHAnsi" w:hAnsiTheme="minorHAnsi"/>
          <w:sz w:val="23"/>
          <w:szCs w:val="23"/>
        </w:rPr>
      </w:pPr>
      <w:r w:rsidRPr="0098137A">
        <w:rPr>
          <w:rFonts w:asciiTheme="minorHAnsi" w:hAnsiTheme="minorHAnsi"/>
          <w:caps/>
          <w:sz w:val="23"/>
          <w:szCs w:val="23"/>
        </w:rPr>
        <w:t xml:space="preserve">Síndico Municipal </w:t>
      </w:r>
      <w:r w:rsidRPr="0098137A">
        <w:rPr>
          <w:rFonts w:asciiTheme="minorHAnsi" w:hAnsiTheme="minorHAnsi"/>
          <w:sz w:val="23"/>
          <w:szCs w:val="23"/>
        </w:rPr>
        <w:t xml:space="preserve">Y PRESIDENTE DEL COMITÉ DE TRANSPARENCIA </w:t>
      </w:r>
    </w:p>
    <w:p w:rsidR="005D71FE" w:rsidRPr="0098137A" w:rsidRDefault="005D71FE" w:rsidP="005D71FE">
      <w:pPr>
        <w:spacing w:after="0" w:line="240" w:lineRule="auto"/>
        <w:jc w:val="center"/>
        <w:rPr>
          <w:rFonts w:asciiTheme="minorHAnsi" w:hAnsiTheme="minorHAnsi"/>
          <w:sz w:val="23"/>
          <w:szCs w:val="23"/>
        </w:rPr>
      </w:pPr>
      <w:r w:rsidRPr="0098137A">
        <w:rPr>
          <w:rFonts w:asciiTheme="minorHAnsi" w:hAnsiTheme="minorHAnsi"/>
          <w:sz w:val="23"/>
          <w:szCs w:val="23"/>
        </w:rPr>
        <w:t>DEL GOBIERNO MUNICIPAL DE TLAJOMULCO DE ZÚÑIGA</w:t>
      </w:r>
    </w:p>
    <w:p w:rsidR="005D71FE" w:rsidRPr="0098137A" w:rsidRDefault="005D71FE" w:rsidP="005D71FE">
      <w:pPr>
        <w:spacing w:after="0" w:line="240" w:lineRule="auto"/>
        <w:jc w:val="center"/>
        <w:rPr>
          <w:rFonts w:asciiTheme="minorHAnsi" w:hAnsiTheme="minorHAnsi"/>
          <w:sz w:val="23"/>
          <w:szCs w:val="23"/>
          <w:highlight w:val="yellow"/>
        </w:rPr>
      </w:pPr>
    </w:p>
    <w:p w:rsidR="005D71FE" w:rsidRPr="0098137A" w:rsidRDefault="005D71FE" w:rsidP="005D71FE">
      <w:pPr>
        <w:spacing w:after="0" w:line="240" w:lineRule="auto"/>
        <w:jc w:val="center"/>
        <w:rPr>
          <w:rFonts w:asciiTheme="minorHAnsi" w:hAnsiTheme="minorHAnsi"/>
          <w:sz w:val="23"/>
          <w:szCs w:val="23"/>
          <w:highlight w:val="yellow"/>
        </w:rPr>
      </w:pPr>
    </w:p>
    <w:p w:rsidR="005D71FE" w:rsidRPr="0098137A" w:rsidRDefault="005D71FE" w:rsidP="005D71FE">
      <w:pPr>
        <w:spacing w:after="0" w:line="240" w:lineRule="auto"/>
        <w:rPr>
          <w:rFonts w:asciiTheme="minorHAnsi" w:hAnsiTheme="minorHAnsi"/>
          <w:sz w:val="23"/>
          <w:szCs w:val="23"/>
          <w:highlight w:val="yellow"/>
        </w:rPr>
      </w:pPr>
    </w:p>
    <w:p w:rsidR="005D71FE" w:rsidRDefault="005D71FE" w:rsidP="005D71FE">
      <w:pPr>
        <w:spacing w:after="0" w:line="240" w:lineRule="auto"/>
        <w:rPr>
          <w:rFonts w:asciiTheme="minorHAnsi" w:hAnsiTheme="minorHAnsi"/>
          <w:sz w:val="23"/>
          <w:szCs w:val="23"/>
          <w:highlight w:val="yellow"/>
        </w:rPr>
      </w:pPr>
    </w:p>
    <w:p w:rsidR="00551D1A" w:rsidRDefault="00551D1A" w:rsidP="005D71FE">
      <w:pPr>
        <w:spacing w:after="0" w:line="240" w:lineRule="auto"/>
        <w:rPr>
          <w:rFonts w:asciiTheme="minorHAnsi" w:hAnsiTheme="minorHAnsi"/>
          <w:sz w:val="23"/>
          <w:szCs w:val="23"/>
          <w:highlight w:val="yellow"/>
        </w:rPr>
      </w:pPr>
    </w:p>
    <w:p w:rsidR="00551D1A" w:rsidRDefault="00551D1A" w:rsidP="005D71FE">
      <w:pPr>
        <w:spacing w:after="0" w:line="240" w:lineRule="auto"/>
        <w:rPr>
          <w:rFonts w:asciiTheme="minorHAnsi" w:hAnsiTheme="minorHAnsi"/>
          <w:sz w:val="23"/>
          <w:szCs w:val="23"/>
          <w:highlight w:val="yellow"/>
        </w:rPr>
      </w:pPr>
    </w:p>
    <w:p w:rsidR="00551D1A" w:rsidRPr="0098137A" w:rsidRDefault="00551D1A" w:rsidP="005D71FE">
      <w:pPr>
        <w:spacing w:after="0" w:line="240" w:lineRule="auto"/>
        <w:rPr>
          <w:rFonts w:asciiTheme="minorHAnsi" w:hAnsiTheme="minorHAnsi"/>
          <w:sz w:val="23"/>
          <w:szCs w:val="23"/>
          <w:highlight w:val="yellow"/>
        </w:rPr>
      </w:pPr>
    </w:p>
    <w:p w:rsidR="005D71FE" w:rsidRPr="0098137A" w:rsidRDefault="005D71FE" w:rsidP="005D71FE">
      <w:pPr>
        <w:spacing w:after="0" w:line="240" w:lineRule="auto"/>
        <w:rPr>
          <w:rFonts w:asciiTheme="minorHAnsi" w:hAnsiTheme="minorHAnsi"/>
          <w:sz w:val="23"/>
          <w:szCs w:val="23"/>
          <w:highlight w:val="yellow"/>
        </w:rPr>
      </w:pPr>
    </w:p>
    <w:p w:rsidR="005D71FE" w:rsidRDefault="005D71FE" w:rsidP="005D71FE">
      <w:pPr>
        <w:spacing w:after="0" w:line="240" w:lineRule="auto"/>
        <w:rPr>
          <w:rFonts w:asciiTheme="minorHAnsi" w:hAnsiTheme="minorHAnsi"/>
          <w:sz w:val="23"/>
          <w:szCs w:val="23"/>
          <w:highlight w:val="yellow"/>
        </w:rPr>
      </w:pPr>
    </w:p>
    <w:p w:rsidR="005D71FE" w:rsidRPr="0098137A" w:rsidRDefault="005D71FE" w:rsidP="005D71FE">
      <w:pPr>
        <w:spacing w:after="0" w:line="240" w:lineRule="auto"/>
        <w:rPr>
          <w:rFonts w:asciiTheme="minorHAnsi" w:hAnsiTheme="minorHAnsi"/>
          <w:sz w:val="23"/>
          <w:szCs w:val="23"/>
          <w:highlight w:val="yellow"/>
        </w:rPr>
      </w:pPr>
    </w:p>
    <w:p w:rsidR="005D71FE" w:rsidRDefault="005D71FE" w:rsidP="005D71FE">
      <w:pPr>
        <w:spacing w:after="0" w:line="240" w:lineRule="auto"/>
        <w:jc w:val="center"/>
        <w:rPr>
          <w:rFonts w:asciiTheme="minorHAnsi" w:hAnsiTheme="minorHAnsi"/>
          <w:caps/>
          <w:sz w:val="23"/>
          <w:szCs w:val="23"/>
        </w:rPr>
      </w:pPr>
    </w:p>
    <w:p w:rsidR="005D71FE" w:rsidRPr="0098137A" w:rsidRDefault="005D71FE" w:rsidP="005D71FE">
      <w:pPr>
        <w:spacing w:after="0" w:line="240" w:lineRule="auto"/>
        <w:jc w:val="center"/>
        <w:rPr>
          <w:rFonts w:asciiTheme="minorHAnsi" w:hAnsiTheme="minorHAnsi"/>
          <w:caps/>
          <w:sz w:val="23"/>
          <w:szCs w:val="23"/>
        </w:rPr>
      </w:pPr>
    </w:p>
    <w:p w:rsidR="005D71FE" w:rsidRPr="0098137A" w:rsidRDefault="005D71FE" w:rsidP="005D71FE">
      <w:pPr>
        <w:spacing w:after="0" w:line="240" w:lineRule="auto"/>
        <w:jc w:val="center"/>
        <w:rPr>
          <w:rFonts w:asciiTheme="minorHAnsi" w:hAnsiTheme="minorHAnsi"/>
          <w:caps/>
          <w:sz w:val="23"/>
          <w:szCs w:val="23"/>
        </w:rPr>
      </w:pPr>
    </w:p>
    <w:p w:rsidR="005D71FE" w:rsidRPr="0098137A" w:rsidRDefault="005D71FE" w:rsidP="005D71FE">
      <w:pPr>
        <w:spacing w:after="0" w:line="240" w:lineRule="auto"/>
        <w:jc w:val="center"/>
        <w:rPr>
          <w:rFonts w:asciiTheme="minorHAnsi" w:hAnsiTheme="minorHAnsi"/>
          <w:caps/>
          <w:sz w:val="23"/>
          <w:szCs w:val="23"/>
          <w:highlight w:val="yellow"/>
        </w:rPr>
      </w:pPr>
      <w:r w:rsidRPr="0098137A">
        <w:rPr>
          <w:rFonts w:asciiTheme="minorHAnsi" w:hAnsiTheme="minorHAnsi"/>
          <w:caps/>
          <w:sz w:val="23"/>
          <w:szCs w:val="23"/>
        </w:rPr>
        <w:t>José Luis Ochoa González, Contralor Municipal</w:t>
      </w:r>
    </w:p>
    <w:p w:rsidR="005D71FE" w:rsidRPr="0098137A" w:rsidRDefault="005D71FE" w:rsidP="005D71FE">
      <w:pPr>
        <w:spacing w:after="0" w:line="240" w:lineRule="auto"/>
        <w:jc w:val="center"/>
        <w:rPr>
          <w:rFonts w:asciiTheme="minorHAnsi" w:hAnsiTheme="minorHAnsi"/>
          <w:sz w:val="23"/>
          <w:szCs w:val="23"/>
        </w:rPr>
      </w:pPr>
      <w:r w:rsidRPr="0098137A">
        <w:rPr>
          <w:rFonts w:asciiTheme="minorHAnsi" w:hAnsiTheme="minorHAnsi"/>
          <w:sz w:val="23"/>
          <w:szCs w:val="23"/>
        </w:rPr>
        <w:t>E INTEGRANTE DEL COMITÉ DE TRANSPARENCIA</w:t>
      </w:r>
    </w:p>
    <w:p w:rsidR="005D71FE" w:rsidRPr="0098137A" w:rsidRDefault="005D71FE" w:rsidP="005D71FE">
      <w:pPr>
        <w:spacing w:after="0" w:line="240" w:lineRule="auto"/>
        <w:jc w:val="center"/>
        <w:rPr>
          <w:rFonts w:asciiTheme="minorHAnsi" w:hAnsiTheme="minorHAnsi"/>
          <w:sz w:val="23"/>
          <w:szCs w:val="23"/>
        </w:rPr>
      </w:pPr>
      <w:r w:rsidRPr="0098137A">
        <w:rPr>
          <w:rFonts w:asciiTheme="minorHAnsi" w:hAnsiTheme="minorHAnsi"/>
          <w:sz w:val="23"/>
          <w:szCs w:val="23"/>
        </w:rPr>
        <w:t>DEL GOBIERNO MUNICIPAL DE TLAJOMULCO DE ZÚÑIGA</w:t>
      </w:r>
    </w:p>
    <w:p w:rsidR="005D71FE" w:rsidRPr="0098137A" w:rsidRDefault="005D71FE" w:rsidP="005D71FE">
      <w:pPr>
        <w:spacing w:after="0" w:line="240" w:lineRule="auto"/>
        <w:jc w:val="center"/>
        <w:rPr>
          <w:rFonts w:asciiTheme="minorHAnsi" w:hAnsiTheme="minorHAnsi"/>
          <w:sz w:val="23"/>
          <w:szCs w:val="23"/>
        </w:rPr>
      </w:pPr>
    </w:p>
    <w:p w:rsidR="005D71FE" w:rsidRPr="0098137A" w:rsidRDefault="005D71FE" w:rsidP="005D71FE">
      <w:pPr>
        <w:spacing w:after="0" w:line="240" w:lineRule="auto"/>
        <w:jc w:val="center"/>
        <w:rPr>
          <w:rFonts w:asciiTheme="minorHAnsi" w:hAnsiTheme="minorHAnsi"/>
          <w:sz w:val="23"/>
          <w:szCs w:val="23"/>
        </w:rPr>
      </w:pPr>
    </w:p>
    <w:p w:rsidR="005D71FE" w:rsidRPr="0098137A" w:rsidRDefault="005D71FE" w:rsidP="005D71FE">
      <w:pPr>
        <w:spacing w:after="0" w:line="240" w:lineRule="auto"/>
        <w:jc w:val="center"/>
        <w:rPr>
          <w:rFonts w:asciiTheme="minorHAnsi" w:hAnsiTheme="minorHAnsi"/>
          <w:sz w:val="23"/>
          <w:szCs w:val="23"/>
        </w:rPr>
      </w:pPr>
    </w:p>
    <w:p w:rsidR="005D71FE" w:rsidRPr="0098137A" w:rsidRDefault="005D71FE" w:rsidP="005D71FE">
      <w:pPr>
        <w:spacing w:after="0" w:line="240" w:lineRule="auto"/>
        <w:rPr>
          <w:rFonts w:asciiTheme="minorHAnsi" w:hAnsiTheme="minorHAnsi"/>
          <w:sz w:val="23"/>
          <w:szCs w:val="23"/>
        </w:rPr>
      </w:pPr>
    </w:p>
    <w:p w:rsidR="005D71FE" w:rsidRDefault="005D71FE" w:rsidP="005D71FE">
      <w:pPr>
        <w:spacing w:after="0" w:line="240" w:lineRule="auto"/>
        <w:jc w:val="center"/>
        <w:rPr>
          <w:rFonts w:asciiTheme="minorHAnsi" w:hAnsiTheme="minorHAnsi"/>
          <w:sz w:val="23"/>
          <w:szCs w:val="23"/>
        </w:rPr>
      </w:pPr>
    </w:p>
    <w:p w:rsidR="005D71FE" w:rsidRDefault="005D71FE" w:rsidP="005D71FE">
      <w:pPr>
        <w:spacing w:after="0" w:line="240" w:lineRule="auto"/>
        <w:jc w:val="center"/>
        <w:rPr>
          <w:rFonts w:asciiTheme="minorHAnsi" w:hAnsiTheme="minorHAnsi"/>
          <w:sz w:val="23"/>
          <w:szCs w:val="23"/>
        </w:rPr>
      </w:pPr>
    </w:p>
    <w:p w:rsidR="005D71FE" w:rsidRDefault="005D71FE" w:rsidP="005D71FE">
      <w:pPr>
        <w:spacing w:after="0" w:line="240" w:lineRule="auto"/>
        <w:jc w:val="center"/>
        <w:rPr>
          <w:rFonts w:asciiTheme="minorHAnsi" w:hAnsiTheme="minorHAnsi"/>
          <w:sz w:val="23"/>
          <w:szCs w:val="23"/>
        </w:rPr>
      </w:pPr>
    </w:p>
    <w:p w:rsidR="00551D1A" w:rsidRDefault="00551D1A" w:rsidP="005D71FE">
      <w:pPr>
        <w:spacing w:after="0" w:line="240" w:lineRule="auto"/>
        <w:jc w:val="center"/>
        <w:rPr>
          <w:rFonts w:asciiTheme="minorHAnsi" w:hAnsiTheme="minorHAnsi"/>
          <w:sz w:val="23"/>
          <w:szCs w:val="23"/>
        </w:rPr>
      </w:pPr>
    </w:p>
    <w:p w:rsidR="00551D1A" w:rsidRDefault="00551D1A" w:rsidP="005D71FE">
      <w:pPr>
        <w:spacing w:after="0" w:line="240" w:lineRule="auto"/>
        <w:jc w:val="center"/>
        <w:rPr>
          <w:rFonts w:asciiTheme="minorHAnsi" w:hAnsiTheme="minorHAnsi"/>
          <w:sz w:val="23"/>
          <w:szCs w:val="23"/>
        </w:rPr>
      </w:pPr>
    </w:p>
    <w:p w:rsidR="00551D1A" w:rsidRDefault="00551D1A" w:rsidP="005D71FE">
      <w:pPr>
        <w:spacing w:after="0" w:line="240" w:lineRule="auto"/>
        <w:jc w:val="center"/>
        <w:rPr>
          <w:rFonts w:asciiTheme="minorHAnsi" w:hAnsiTheme="minorHAnsi"/>
          <w:sz w:val="23"/>
          <w:szCs w:val="23"/>
        </w:rPr>
      </w:pPr>
    </w:p>
    <w:p w:rsidR="00551D1A" w:rsidRDefault="00551D1A" w:rsidP="005D71FE">
      <w:pPr>
        <w:spacing w:after="0" w:line="240" w:lineRule="auto"/>
        <w:jc w:val="center"/>
        <w:rPr>
          <w:rFonts w:asciiTheme="minorHAnsi" w:hAnsiTheme="minorHAnsi"/>
          <w:sz w:val="23"/>
          <w:szCs w:val="23"/>
        </w:rPr>
      </w:pPr>
    </w:p>
    <w:p w:rsidR="00551D1A" w:rsidRDefault="00551D1A" w:rsidP="005D71FE">
      <w:pPr>
        <w:spacing w:after="0" w:line="240" w:lineRule="auto"/>
        <w:jc w:val="center"/>
        <w:rPr>
          <w:rFonts w:asciiTheme="minorHAnsi" w:hAnsiTheme="minorHAnsi"/>
          <w:sz w:val="23"/>
          <w:szCs w:val="23"/>
        </w:rPr>
      </w:pPr>
    </w:p>
    <w:p w:rsidR="00551D1A" w:rsidRDefault="00551D1A" w:rsidP="005D71FE">
      <w:pPr>
        <w:spacing w:after="0" w:line="240" w:lineRule="auto"/>
        <w:jc w:val="center"/>
        <w:rPr>
          <w:rFonts w:asciiTheme="minorHAnsi" w:hAnsiTheme="minorHAnsi"/>
          <w:sz w:val="23"/>
          <w:szCs w:val="23"/>
        </w:rPr>
      </w:pPr>
    </w:p>
    <w:p w:rsidR="005D71FE" w:rsidRPr="0098137A" w:rsidRDefault="005D71FE" w:rsidP="005D71FE">
      <w:pPr>
        <w:spacing w:after="0" w:line="240" w:lineRule="auto"/>
        <w:jc w:val="center"/>
        <w:rPr>
          <w:rFonts w:asciiTheme="minorHAnsi" w:hAnsiTheme="minorHAnsi"/>
          <w:sz w:val="23"/>
          <w:szCs w:val="23"/>
        </w:rPr>
      </w:pPr>
    </w:p>
    <w:p w:rsidR="005D71FE" w:rsidRDefault="005D71FE" w:rsidP="005D71FE">
      <w:pPr>
        <w:spacing w:after="0" w:line="240" w:lineRule="auto"/>
        <w:jc w:val="center"/>
        <w:rPr>
          <w:rFonts w:asciiTheme="minorHAnsi" w:hAnsiTheme="minorHAnsi"/>
          <w:sz w:val="23"/>
          <w:szCs w:val="23"/>
        </w:rPr>
      </w:pPr>
    </w:p>
    <w:p w:rsidR="005D71FE" w:rsidRPr="0098137A" w:rsidRDefault="005D71FE" w:rsidP="005D71FE">
      <w:pPr>
        <w:spacing w:after="0" w:line="240" w:lineRule="auto"/>
        <w:jc w:val="center"/>
        <w:rPr>
          <w:rFonts w:asciiTheme="minorHAnsi" w:hAnsiTheme="minorHAnsi"/>
          <w:sz w:val="23"/>
          <w:szCs w:val="23"/>
        </w:rPr>
      </w:pPr>
      <w:r>
        <w:rPr>
          <w:rFonts w:asciiTheme="minorHAnsi" w:hAnsiTheme="minorHAnsi"/>
          <w:sz w:val="23"/>
          <w:szCs w:val="23"/>
        </w:rPr>
        <w:t xml:space="preserve"> </w:t>
      </w:r>
    </w:p>
    <w:p w:rsidR="005D71FE" w:rsidRPr="0098137A" w:rsidRDefault="005D71FE" w:rsidP="005D71FE">
      <w:pPr>
        <w:spacing w:after="0" w:line="240" w:lineRule="auto"/>
        <w:jc w:val="center"/>
        <w:rPr>
          <w:rFonts w:asciiTheme="minorHAnsi" w:hAnsiTheme="minorHAnsi"/>
          <w:sz w:val="23"/>
          <w:szCs w:val="23"/>
        </w:rPr>
      </w:pPr>
      <w:r w:rsidRPr="0098137A">
        <w:rPr>
          <w:rFonts w:asciiTheme="minorHAnsi" w:hAnsiTheme="minorHAnsi"/>
          <w:sz w:val="24"/>
          <w:szCs w:val="24"/>
        </w:rPr>
        <w:t>MELINA RAMOS MUÑOZ</w:t>
      </w:r>
      <w:r w:rsidRPr="0098137A">
        <w:rPr>
          <w:rFonts w:asciiTheme="minorHAnsi" w:hAnsiTheme="minorHAnsi"/>
          <w:sz w:val="23"/>
          <w:szCs w:val="23"/>
        </w:rPr>
        <w:t xml:space="preserve"> </w:t>
      </w:r>
    </w:p>
    <w:p w:rsidR="005D71FE" w:rsidRPr="0098137A" w:rsidRDefault="005D71FE" w:rsidP="005D71FE">
      <w:pPr>
        <w:spacing w:after="0" w:line="240" w:lineRule="auto"/>
        <w:jc w:val="center"/>
        <w:rPr>
          <w:rFonts w:asciiTheme="minorHAnsi" w:hAnsiTheme="minorHAnsi"/>
          <w:b/>
          <w:sz w:val="23"/>
          <w:szCs w:val="23"/>
        </w:rPr>
      </w:pPr>
      <w:r w:rsidRPr="0098137A">
        <w:rPr>
          <w:rFonts w:asciiTheme="minorHAnsi" w:hAnsiTheme="minorHAnsi"/>
          <w:sz w:val="23"/>
          <w:szCs w:val="23"/>
        </w:rPr>
        <w:t>DIRECTOR DE TRANSPARENCIA Y SECRETARIO DEL COMITÉ DE TRANSPARENCIA DEL GOBIERNO MUNICIPAL DE TLAJOMULCO DE ZÚÑIGA</w:t>
      </w:r>
    </w:p>
    <w:p w:rsidR="002C2EC3" w:rsidRPr="005D71FE" w:rsidRDefault="002C2EC3" w:rsidP="005D71FE"/>
    <w:sectPr w:rsidR="002C2EC3" w:rsidRPr="005D71FE" w:rsidSect="004664F7">
      <w:headerReference w:type="default" r:id="rId8"/>
      <w:footerReference w:type="default" r:id="rId9"/>
      <w:pgSz w:w="12240" w:h="20160" w:code="5"/>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31" w:rsidRDefault="00766031" w:rsidP="00DF3179">
      <w:pPr>
        <w:spacing w:after="0" w:line="240" w:lineRule="auto"/>
      </w:pPr>
      <w:r>
        <w:separator/>
      </w:r>
    </w:p>
  </w:endnote>
  <w:endnote w:type="continuationSeparator" w:id="0">
    <w:p w:rsidR="00766031" w:rsidRDefault="00766031" w:rsidP="00DF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EB" w:rsidRDefault="004110EB" w:rsidP="005D71FE">
    <w:pPr>
      <w:pStyle w:val="Encabezado"/>
      <w:jc w:val="both"/>
      <w:rPr>
        <w:rFonts w:cs="Arial"/>
        <w:sz w:val="18"/>
        <w:szCs w:val="18"/>
      </w:rPr>
    </w:pPr>
  </w:p>
  <w:p w:rsidR="004110EB" w:rsidRDefault="004110EB" w:rsidP="005D71FE">
    <w:pPr>
      <w:pStyle w:val="Encabezado"/>
      <w:jc w:val="both"/>
      <w:rPr>
        <w:rFonts w:cs="Arial"/>
        <w:sz w:val="18"/>
        <w:szCs w:val="18"/>
      </w:rPr>
    </w:pPr>
  </w:p>
  <w:p w:rsidR="004110EB" w:rsidRPr="00436FA7" w:rsidRDefault="004110EB" w:rsidP="005D71FE">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 la cuarta sesión extraordinaria </w:t>
    </w:r>
    <w:r w:rsidRPr="00F87DE1">
      <w:rPr>
        <w:sz w:val="18"/>
        <w:szCs w:val="18"/>
      </w:rPr>
      <w:t xml:space="preserve">del año </w:t>
    </w:r>
    <w:r>
      <w:rPr>
        <w:sz w:val="18"/>
        <w:szCs w:val="18"/>
      </w:rPr>
      <w:t xml:space="preserve">2020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Pr>
        <w:sz w:val="18"/>
        <w:szCs w:val="18"/>
      </w:rPr>
      <w:t xml:space="preserve">24 de febrero del año 2020 dos mil veinte. </w:t>
    </w:r>
  </w:p>
  <w:p w:rsidR="004110EB" w:rsidRDefault="004110EB">
    <w:pPr>
      <w:pStyle w:val="Piedepgina"/>
    </w:pPr>
  </w:p>
  <w:p w:rsidR="004110EB" w:rsidRDefault="004110EB">
    <w:pPr>
      <w:pStyle w:val="Piedepgina"/>
    </w:pPr>
  </w:p>
  <w:p w:rsidR="004110EB" w:rsidRDefault="004110EB">
    <w:pPr>
      <w:pStyle w:val="Piedepgina"/>
    </w:pPr>
  </w:p>
  <w:p w:rsidR="004110EB" w:rsidRDefault="004110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31" w:rsidRDefault="00766031" w:rsidP="00DF3179">
      <w:pPr>
        <w:spacing w:after="0" w:line="240" w:lineRule="auto"/>
      </w:pPr>
      <w:r>
        <w:separator/>
      </w:r>
    </w:p>
  </w:footnote>
  <w:footnote w:type="continuationSeparator" w:id="0">
    <w:p w:rsidR="00766031" w:rsidRDefault="00766031" w:rsidP="00DF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EB" w:rsidRDefault="004110EB">
    <w:pPr>
      <w:pStyle w:val="Encabezado"/>
      <w:rPr>
        <w:noProof/>
        <w:lang w:eastAsia="es-MX"/>
      </w:rPr>
    </w:pPr>
  </w:p>
  <w:p w:rsidR="004110EB" w:rsidRDefault="004110EB">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79"/>
    <w:rsid w:val="00131D6D"/>
    <w:rsid w:val="0015202A"/>
    <w:rsid w:val="00165655"/>
    <w:rsid w:val="00270F00"/>
    <w:rsid w:val="00277950"/>
    <w:rsid w:val="002C2EC3"/>
    <w:rsid w:val="003972AE"/>
    <w:rsid w:val="003A7ABF"/>
    <w:rsid w:val="003A7E31"/>
    <w:rsid w:val="003F6EC7"/>
    <w:rsid w:val="004110EB"/>
    <w:rsid w:val="004664F7"/>
    <w:rsid w:val="004D26EB"/>
    <w:rsid w:val="00551D1A"/>
    <w:rsid w:val="005D71FE"/>
    <w:rsid w:val="00710A2C"/>
    <w:rsid w:val="00766031"/>
    <w:rsid w:val="008554EB"/>
    <w:rsid w:val="008C1CB6"/>
    <w:rsid w:val="00A87B4C"/>
    <w:rsid w:val="00C85E61"/>
    <w:rsid w:val="00DF3179"/>
    <w:rsid w:val="00E63BBF"/>
    <w:rsid w:val="00ED6209"/>
    <w:rsid w:val="00F21B65"/>
    <w:rsid w:val="00FC3C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7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179"/>
    <w:rPr>
      <w:rFonts w:ascii="Calibri" w:eastAsia="Calibri" w:hAnsi="Calibri" w:cs="Times New Roman"/>
    </w:rPr>
  </w:style>
  <w:style w:type="paragraph" w:styleId="Piedepgina">
    <w:name w:val="footer"/>
    <w:basedOn w:val="Normal"/>
    <w:link w:val="PiedepginaCar"/>
    <w:uiPriority w:val="99"/>
    <w:unhideWhenUsed/>
    <w:rsid w:val="00DF3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179"/>
    <w:rPr>
      <w:rFonts w:ascii="Calibri" w:eastAsia="Calibri" w:hAnsi="Calibri" w:cs="Times New Roman"/>
    </w:rPr>
  </w:style>
  <w:style w:type="paragraph" w:styleId="Prrafodelista">
    <w:name w:val="List Paragraph"/>
    <w:basedOn w:val="Normal"/>
    <w:uiPriority w:val="34"/>
    <w:qFormat/>
    <w:rsid w:val="00DF3179"/>
    <w:pPr>
      <w:ind w:left="708"/>
    </w:pPr>
    <w:rPr>
      <w:lang w:val="es-ES"/>
    </w:rPr>
  </w:style>
  <w:style w:type="paragraph" w:customStyle="1" w:styleId="NOMBRE">
    <w:name w:val="NOMBRE"/>
    <w:basedOn w:val="Normal"/>
    <w:qFormat/>
    <w:rsid w:val="00DF3179"/>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21B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B65"/>
    <w:rPr>
      <w:rFonts w:ascii="Segoe UI" w:eastAsia="Calibri" w:hAnsi="Segoe UI" w:cs="Segoe UI"/>
      <w:sz w:val="18"/>
      <w:szCs w:val="18"/>
    </w:rPr>
  </w:style>
  <w:style w:type="paragraph" w:styleId="Textoindependiente">
    <w:name w:val="Body Text"/>
    <w:basedOn w:val="Normal"/>
    <w:link w:val="TextoindependienteCar"/>
    <w:uiPriority w:val="99"/>
    <w:semiHidden/>
    <w:unhideWhenUsed/>
    <w:rsid w:val="005D71FE"/>
    <w:pPr>
      <w:spacing w:after="120"/>
    </w:pPr>
  </w:style>
  <w:style w:type="character" w:customStyle="1" w:styleId="TextoindependienteCar">
    <w:name w:val="Texto independiente Car"/>
    <w:basedOn w:val="Fuentedeprrafopredeter"/>
    <w:link w:val="Textoindependiente"/>
    <w:uiPriority w:val="99"/>
    <w:semiHidden/>
    <w:rsid w:val="005D71FE"/>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5D71FE"/>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5D71FE"/>
    <w:rPr>
      <w:rFonts w:ascii="Calibri" w:eastAsia="Calibri" w:hAnsi="Calibri" w:cs="Times New Roman"/>
      <w:color w:val="00000A"/>
    </w:rPr>
  </w:style>
  <w:style w:type="paragraph" w:styleId="NormalWeb">
    <w:name w:val="Normal (Web)"/>
    <w:basedOn w:val="Normal"/>
    <w:unhideWhenUsed/>
    <w:rsid w:val="005D71FE"/>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7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1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3179"/>
    <w:rPr>
      <w:rFonts w:ascii="Calibri" w:eastAsia="Calibri" w:hAnsi="Calibri" w:cs="Times New Roman"/>
    </w:rPr>
  </w:style>
  <w:style w:type="paragraph" w:styleId="Piedepgina">
    <w:name w:val="footer"/>
    <w:basedOn w:val="Normal"/>
    <w:link w:val="PiedepginaCar"/>
    <w:uiPriority w:val="99"/>
    <w:unhideWhenUsed/>
    <w:rsid w:val="00DF3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3179"/>
    <w:rPr>
      <w:rFonts w:ascii="Calibri" w:eastAsia="Calibri" w:hAnsi="Calibri" w:cs="Times New Roman"/>
    </w:rPr>
  </w:style>
  <w:style w:type="paragraph" w:styleId="Prrafodelista">
    <w:name w:val="List Paragraph"/>
    <w:basedOn w:val="Normal"/>
    <w:uiPriority w:val="34"/>
    <w:qFormat/>
    <w:rsid w:val="00DF3179"/>
    <w:pPr>
      <w:ind w:left="708"/>
    </w:pPr>
    <w:rPr>
      <w:lang w:val="es-ES"/>
    </w:rPr>
  </w:style>
  <w:style w:type="paragraph" w:customStyle="1" w:styleId="NOMBRE">
    <w:name w:val="NOMBRE"/>
    <w:basedOn w:val="Normal"/>
    <w:qFormat/>
    <w:rsid w:val="00DF3179"/>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F21B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B65"/>
    <w:rPr>
      <w:rFonts w:ascii="Segoe UI" w:eastAsia="Calibri" w:hAnsi="Segoe UI" w:cs="Segoe UI"/>
      <w:sz w:val="18"/>
      <w:szCs w:val="18"/>
    </w:rPr>
  </w:style>
  <w:style w:type="paragraph" w:styleId="Textoindependiente">
    <w:name w:val="Body Text"/>
    <w:basedOn w:val="Normal"/>
    <w:link w:val="TextoindependienteCar"/>
    <w:uiPriority w:val="99"/>
    <w:semiHidden/>
    <w:unhideWhenUsed/>
    <w:rsid w:val="005D71FE"/>
    <w:pPr>
      <w:spacing w:after="120"/>
    </w:pPr>
  </w:style>
  <w:style w:type="character" w:customStyle="1" w:styleId="TextoindependienteCar">
    <w:name w:val="Texto independiente Car"/>
    <w:basedOn w:val="Fuentedeprrafopredeter"/>
    <w:link w:val="Textoindependiente"/>
    <w:uiPriority w:val="99"/>
    <w:semiHidden/>
    <w:rsid w:val="005D71FE"/>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5D71FE"/>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5D71FE"/>
    <w:rPr>
      <w:rFonts w:ascii="Calibri" w:eastAsia="Calibri" w:hAnsi="Calibri" w:cs="Times New Roman"/>
      <w:color w:val="00000A"/>
    </w:rPr>
  </w:style>
  <w:style w:type="paragraph" w:styleId="NormalWeb">
    <w:name w:val="Normal (Web)"/>
    <w:basedOn w:val="Normal"/>
    <w:unhideWhenUsed/>
    <w:rsid w:val="005D71FE"/>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11994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GUILLERMO GRADILLA MARTÍNEZ</dc:creator>
  <cp:lastModifiedBy>CARMEN MAYO MENDOZA</cp:lastModifiedBy>
  <cp:revision>3</cp:revision>
  <cp:lastPrinted>2020-02-24T20:22:00Z</cp:lastPrinted>
  <dcterms:created xsi:type="dcterms:W3CDTF">2020-10-08T20:15:00Z</dcterms:created>
  <dcterms:modified xsi:type="dcterms:W3CDTF">2020-10-08T20:15:00Z</dcterms:modified>
</cp:coreProperties>
</file>