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742" w:rsidRPr="0098137A" w:rsidRDefault="00830742" w:rsidP="00830742">
      <w:pPr>
        <w:widowControl w:val="0"/>
        <w:spacing w:after="0" w:line="240" w:lineRule="auto"/>
        <w:ind w:left="708"/>
        <w:jc w:val="center"/>
        <w:rPr>
          <w:b/>
          <w:sz w:val="24"/>
        </w:rPr>
      </w:pPr>
      <w:bookmarkStart w:id="0" w:name="_GoBack"/>
      <w:bookmarkEnd w:id="0"/>
      <w:r>
        <w:rPr>
          <w:b/>
          <w:sz w:val="24"/>
        </w:rPr>
        <w:t xml:space="preserve">Décima Tercera sesión </w:t>
      </w:r>
      <w:r w:rsidRPr="0098137A">
        <w:rPr>
          <w:b/>
          <w:sz w:val="24"/>
        </w:rPr>
        <w:t xml:space="preserve">extraordinaria </w:t>
      </w:r>
    </w:p>
    <w:p w:rsidR="00830742" w:rsidRPr="0098137A" w:rsidRDefault="00830742" w:rsidP="00830742">
      <w:pPr>
        <w:widowControl w:val="0"/>
        <w:spacing w:after="0" w:line="240" w:lineRule="auto"/>
        <w:jc w:val="center"/>
        <w:rPr>
          <w:b/>
          <w:sz w:val="24"/>
        </w:rPr>
      </w:pPr>
      <w:r>
        <w:rPr>
          <w:b/>
          <w:sz w:val="24"/>
        </w:rPr>
        <w:t xml:space="preserve"> (Análisis especifico DT/1013/2020 Dirección General Jurídica</w:t>
      </w:r>
      <w:r w:rsidRPr="0098137A">
        <w:rPr>
          <w:b/>
          <w:sz w:val="24"/>
        </w:rPr>
        <w:t>)</w:t>
      </w:r>
    </w:p>
    <w:p w:rsidR="00830742" w:rsidRPr="0098137A" w:rsidRDefault="00830742" w:rsidP="00830742">
      <w:pPr>
        <w:widowControl w:val="0"/>
        <w:tabs>
          <w:tab w:val="left" w:pos="3722"/>
        </w:tabs>
        <w:spacing w:after="0" w:line="240" w:lineRule="auto"/>
        <w:jc w:val="center"/>
        <w:rPr>
          <w:b/>
          <w:sz w:val="24"/>
        </w:rPr>
      </w:pPr>
      <w:r w:rsidRPr="0098137A">
        <w:rPr>
          <w:b/>
          <w:sz w:val="24"/>
        </w:rPr>
        <w:t>Del Comité de Transparencia del Ayuntamiento de Tlajomulco de Zúñiga, Jalisco</w:t>
      </w:r>
    </w:p>
    <w:p w:rsidR="00830742" w:rsidRPr="0098137A" w:rsidRDefault="00830742" w:rsidP="00830742">
      <w:pPr>
        <w:widowControl w:val="0"/>
        <w:tabs>
          <w:tab w:val="left" w:pos="3722"/>
        </w:tabs>
        <w:spacing w:after="0" w:line="240" w:lineRule="auto"/>
        <w:jc w:val="center"/>
        <w:rPr>
          <w:b/>
          <w:sz w:val="24"/>
        </w:rPr>
      </w:pPr>
    </w:p>
    <w:p w:rsidR="00830742" w:rsidRDefault="00830742" w:rsidP="00830742">
      <w:pPr>
        <w:widowControl w:val="0"/>
        <w:spacing w:after="0" w:line="240" w:lineRule="auto"/>
        <w:jc w:val="both"/>
        <w:rPr>
          <w:sz w:val="24"/>
        </w:rPr>
      </w:pPr>
      <w:r w:rsidRPr="0098137A">
        <w:rPr>
          <w:rFonts w:cs="Calibri"/>
          <w:sz w:val="24"/>
        </w:rPr>
        <w:t xml:space="preserve">En el municipio de Tlajomulco </w:t>
      </w:r>
      <w:r>
        <w:rPr>
          <w:rFonts w:cs="Calibri"/>
          <w:sz w:val="24"/>
        </w:rPr>
        <w:t>de Zúñiga, Jalisco, siendo las 09</w:t>
      </w:r>
      <w:r w:rsidRPr="0098137A">
        <w:rPr>
          <w:rFonts w:cs="Calibri"/>
          <w:sz w:val="24"/>
        </w:rPr>
        <w:t>:</w:t>
      </w:r>
      <w:r>
        <w:rPr>
          <w:rFonts w:cs="Calibri"/>
          <w:sz w:val="24"/>
        </w:rPr>
        <w:t xml:space="preserve">00 nueve horas </w:t>
      </w:r>
      <w:r w:rsidRPr="0098137A">
        <w:rPr>
          <w:rFonts w:cs="Calibri"/>
          <w:sz w:val="24"/>
        </w:rPr>
        <w:t xml:space="preserve">del día </w:t>
      </w:r>
      <w:r>
        <w:rPr>
          <w:rFonts w:cs="Calibri"/>
          <w:sz w:val="24"/>
        </w:rPr>
        <w:t>26</w:t>
      </w:r>
      <w:r w:rsidRPr="0098137A">
        <w:rPr>
          <w:rFonts w:cs="Calibri"/>
          <w:sz w:val="24"/>
        </w:rPr>
        <w:t xml:space="preserve"> </w:t>
      </w:r>
      <w:r>
        <w:rPr>
          <w:rFonts w:cs="Calibri"/>
          <w:sz w:val="24"/>
        </w:rPr>
        <w:t xml:space="preserve">veintiséis </w:t>
      </w:r>
      <w:r w:rsidRPr="0098137A">
        <w:rPr>
          <w:rFonts w:cs="Calibri"/>
          <w:sz w:val="24"/>
        </w:rPr>
        <w:t xml:space="preserve">de </w:t>
      </w:r>
      <w:r>
        <w:rPr>
          <w:rFonts w:cs="Calibri"/>
          <w:sz w:val="24"/>
        </w:rPr>
        <w:t>junio del año 2020</w:t>
      </w:r>
      <w:r w:rsidRPr="0098137A">
        <w:rPr>
          <w:rFonts w:cs="Calibri"/>
          <w:sz w:val="24"/>
        </w:rPr>
        <w:t xml:space="preserve"> dos mil </w:t>
      </w:r>
      <w:r>
        <w:rPr>
          <w:rFonts w:cs="Calibri"/>
          <w:sz w:val="24"/>
        </w:rPr>
        <w:t>veinte</w:t>
      </w:r>
      <w:r w:rsidRPr="0098137A">
        <w:rPr>
          <w:rFonts w:cs="Calibri"/>
          <w:sz w:val="24"/>
        </w:rPr>
        <w:t xml:space="preserve">, en las instalaciones de la Sala de Cabildo, en el Centro Administrativo Tlajomulco (CAT), ubicado en Higuera N° 70, tercer piso, Colonia Centro, en el Municipio de Tlajomulco de Zúñiga, Jalisco, </w:t>
      </w:r>
      <w:r w:rsidRPr="0098137A">
        <w:rPr>
          <w:sz w:val="24"/>
        </w:rPr>
        <w:t>con la facultad que les confiere lo estipulado en los artículos 29 y 30 de la Ley de Transparencia y Acceso a la Información Pública del Estado de Jalisco y sus Municipios (en adelante “Ley” o “la Ley de Transparencia”), así como lo establecido en el Acuerdo Segundo del Acta de la Primera Sesión Extraordinaria del año 2018 del Comité de Transparencia del Ayuntamiento de Tlajomulco de Zúñiga; se reunieron los integrantes del Comité de Transparencia del Ayuntamiento de Tlajomulco de Zúñiga, Jalisco (en lo sucesivo “Comité”) con la finalidad de desahogar la décima</w:t>
      </w:r>
      <w:r>
        <w:rPr>
          <w:sz w:val="24"/>
        </w:rPr>
        <w:t xml:space="preserve"> tercera</w:t>
      </w:r>
      <w:r w:rsidRPr="0098137A">
        <w:rPr>
          <w:sz w:val="24"/>
        </w:rPr>
        <w:t xml:space="preserve"> sesión extraordinaria conforme al siguiente:</w:t>
      </w:r>
    </w:p>
    <w:p w:rsidR="00830742" w:rsidRPr="0098137A"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jc w:val="center"/>
        <w:rPr>
          <w:rFonts w:cs="Arial"/>
          <w:b/>
          <w:sz w:val="24"/>
        </w:rPr>
      </w:pPr>
      <w:r w:rsidRPr="0098137A">
        <w:rPr>
          <w:rFonts w:cs="Arial"/>
          <w:b/>
          <w:sz w:val="24"/>
        </w:rPr>
        <w:t>ORDEN DEL DÍA</w:t>
      </w:r>
    </w:p>
    <w:p w:rsidR="00830742" w:rsidRPr="0098137A"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jc w:val="both"/>
        <w:rPr>
          <w:sz w:val="24"/>
          <w:szCs w:val="24"/>
        </w:rPr>
      </w:pPr>
      <w:r w:rsidRPr="0098137A">
        <w:rPr>
          <w:sz w:val="24"/>
          <w:szCs w:val="24"/>
        </w:rPr>
        <w:t>I.- Lista de asistencia, verificación de quórum del Comité de Transparencia;</w:t>
      </w:r>
    </w:p>
    <w:p w:rsidR="00830742" w:rsidRDefault="00830742" w:rsidP="00830742">
      <w:pPr>
        <w:numPr>
          <w:ilvl w:val="0"/>
          <w:numId w:val="3"/>
        </w:numPr>
        <w:spacing w:after="0" w:line="240" w:lineRule="auto"/>
        <w:jc w:val="both"/>
        <w:rPr>
          <w:rFonts w:eastAsia="Times New Roman"/>
          <w:b/>
          <w:i/>
          <w:sz w:val="24"/>
          <w:szCs w:val="24"/>
          <w:lang w:eastAsia="es-MX"/>
        </w:rPr>
      </w:pPr>
      <w:r w:rsidRPr="0098137A">
        <w:rPr>
          <w:sz w:val="24"/>
          <w:szCs w:val="24"/>
        </w:rPr>
        <w:t>II.- Revisión, discusión</w:t>
      </w:r>
      <w:r>
        <w:rPr>
          <w:sz w:val="24"/>
          <w:szCs w:val="24"/>
        </w:rPr>
        <w:t>, aprobación o negación de la</w:t>
      </w:r>
      <w:r w:rsidRPr="0098137A">
        <w:rPr>
          <w:sz w:val="24"/>
          <w:szCs w:val="24"/>
        </w:rPr>
        <w:t xml:space="preserve"> reserva </w:t>
      </w:r>
      <w:r>
        <w:rPr>
          <w:sz w:val="24"/>
          <w:szCs w:val="24"/>
        </w:rPr>
        <w:t xml:space="preserve">parcial </w:t>
      </w:r>
      <w:r w:rsidRPr="0098137A">
        <w:rPr>
          <w:sz w:val="24"/>
          <w:szCs w:val="24"/>
        </w:rPr>
        <w:t>de</w:t>
      </w:r>
      <w:r>
        <w:rPr>
          <w:sz w:val="24"/>
          <w:szCs w:val="24"/>
        </w:rPr>
        <w:t xml:space="preserve"> la </w:t>
      </w:r>
      <w:r w:rsidRPr="0098137A">
        <w:rPr>
          <w:sz w:val="24"/>
          <w:szCs w:val="24"/>
        </w:rPr>
        <w:t>información</w:t>
      </w:r>
      <w:r>
        <w:rPr>
          <w:sz w:val="24"/>
          <w:szCs w:val="24"/>
        </w:rPr>
        <w:t xml:space="preserve"> requerida</w:t>
      </w:r>
      <w:r w:rsidRPr="0098137A">
        <w:rPr>
          <w:sz w:val="24"/>
          <w:szCs w:val="24"/>
        </w:rPr>
        <w:t xml:space="preserve"> en la solicitud de información con número de expediente DT/</w:t>
      </w:r>
      <w:r>
        <w:rPr>
          <w:sz w:val="24"/>
          <w:szCs w:val="24"/>
        </w:rPr>
        <w:t xml:space="preserve">1013/2020 y folio </w:t>
      </w:r>
      <w:proofErr w:type="spellStart"/>
      <w:r>
        <w:rPr>
          <w:sz w:val="24"/>
          <w:szCs w:val="24"/>
        </w:rPr>
        <w:t>infomex</w:t>
      </w:r>
      <w:proofErr w:type="spellEnd"/>
      <w:r>
        <w:rPr>
          <w:sz w:val="24"/>
          <w:szCs w:val="24"/>
        </w:rPr>
        <w:t xml:space="preserve"> 03633020 </w:t>
      </w:r>
      <w:r w:rsidRPr="0098137A">
        <w:rPr>
          <w:sz w:val="24"/>
          <w:szCs w:val="24"/>
        </w:rPr>
        <w:t xml:space="preserve">referente a: </w:t>
      </w:r>
    </w:p>
    <w:p w:rsidR="00830742" w:rsidRPr="00284D6F" w:rsidRDefault="00830742" w:rsidP="00830742">
      <w:pPr>
        <w:spacing w:after="0" w:line="240" w:lineRule="auto"/>
        <w:ind w:left="119"/>
        <w:jc w:val="both"/>
        <w:rPr>
          <w:rFonts w:eastAsia="Times New Roman"/>
          <w:b/>
          <w:i/>
          <w:sz w:val="24"/>
          <w:szCs w:val="24"/>
          <w:lang w:eastAsia="es-MX"/>
        </w:rPr>
      </w:pPr>
      <w:r w:rsidRPr="00284D6F">
        <w:rPr>
          <w:rFonts w:eastAsia="Times New Roman"/>
          <w:b/>
          <w:i/>
          <w:sz w:val="24"/>
          <w:szCs w:val="24"/>
          <w:lang w:eastAsia="es-MX"/>
        </w:rPr>
        <w:t>1.- Sesión de Cabildo del Ayuntamiento de Tlajomulco de Zúñiga que dio origen a la Autorización 343, de fecha 20 de diciembre de 1972, a favor de México Inversiones, S.A., por virtud del cual se autorizan las obras de urbanización, fraccionamiento y venta de lotes en el fraccionamiento “El Parque”,  emitido  por  el  Director  de  Obras  Públicas  y  el  Presidente  Municipal  de  ese  H. Ayuntamiento.</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que dio origen a la autorización 208/73 de  fecha 5 de junio de  1973,  a favor de  México Inversiones, S.A.,  para las obras de urbanización, fraccionamiento y venta de lotes para la segunda sección del fraccionamiento “El Parque”,  emitido  por  el  Director  de  Obras  Públicas  y  el  Presidente  Municipal  de  ese  H. Ayuntamiento.</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que  dio  origen  a  la autorización 201/73, de fecha 5 de junio de 1973, a favor de México Inversiones, S.A., para las obras de urbanización, fraccionamiento y venta de lotes para la sección Jockey Club del Fraccionamiento “El  Parque”,  emitido  por  el  Director  de  Obras  Públicas  y  el  Presidente  Municipal  de  ese  H. Ayuntamiento.</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que  dio  origen  a  la autorización 298, de fecha 13 de agosto de 1975, a favor de México Inversiones, S.A., para la modificación de permisos y proyectos del fraccionamiento “El Palomar Ciudad Turística” emitido por el Presidente Municipal del H. Ayuntamiento de Tlajomulco de Zúñiga.</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de fecha 12 de agosto de 1975.</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que  dio  origen  a  la autorización 106/79, de fecha 21 de junio de 1979, a favor de México Inversiones, S.A., donde se concede una prórroga indefinida para la modificación de permisos y proyectos del fraccionamiento “El Palomar Ciudad Turística” emitido por ese H. Ayuntamiento.</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de 9 de junio de 1979.</w:t>
      </w:r>
    </w:p>
    <w:p w:rsidR="00830742"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i/>
          <w:sz w:val="24"/>
          <w:szCs w:val="24"/>
          <w:lang w:eastAsia="es-MX"/>
        </w:rPr>
        <w:t>Sesión de Cabildo del Ayuntamiento de Tlajomulco de Zúñiga, que dio origen a la autorización 211/79, de fecha 20 de septiembre de 1979, a favor de México Inversiones, S.A., para urbanizar, vender y realizar la publicidad para la venta de los inmuebles del fraccionamiento “El Palomar”, emitido por el Presidente Municipal de ese H. Ayuntamiento.</w:t>
      </w:r>
    </w:p>
    <w:p w:rsidR="00830742" w:rsidRPr="00E07E19" w:rsidRDefault="00830742" w:rsidP="00830742">
      <w:pPr>
        <w:numPr>
          <w:ilvl w:val="0"/>
          <w:numId w:val="3"/>
        </w:num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 </w:t>
      </w:r>
      <w:r w:rsidRPr="00E07E19">
        <w:rPr>
          <w:rFonts w:eastAsia="Times New Roman"/>
          <w:b/>
          <w:i/>
          <w:sz w:val="24"/>
          <w:szCs w:val="24"/>
          <w:lang w:eastAsia="es-MX"/>
        </w:rPr>
        <w:t xml:space="preserve">Todos y cada uno de los oficios o escritos presentados por México Inversiones, S.A. -en ese momento empresa paraestatal-, por virtud de los cuales solicita a ese </w:t>
      </w:r>
      <w:r w:rsidRPr="00E07E19">
        <w:rPr>
          <w:rFonts w:eastAsia="Times New Roman"/>
          <w:b/>
          <w:i/>
          <w:sz w:val="24"/>
          <w:szCs w:val="24"/>
          <w:lang w:eastAsia="es-MX"/>
        </w:rPr>
        <w:lastRenderedPageBreak/>
        <w:t xml:space="preserve">Ayuntamiento de Tlajomulco de Zúñiga, Jalisco, las autorizaciones necesarias para las obras de urbanización, fraccionamiento y venta de lotes en el Fraccionamiento “El Parque” Ciudad Turística, que dieron lugar a las siguientes autorizaciones: </w:t>
      </w:r>
    </w:p>
    <w:p w:rsidR="00830742" w:rsidRPr="00E07E19" w:rsidRDefault="00830742" w:rsidP="00830742">
      <w:pPr>
        <w:numPr>
          <w:ilvl w:val="0"/>
          <w:numId w:val="4"/>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A. Autorización 343, de fecha 20 de diciembre de 1972, por virtud del cual se autorizan las obras de urbanización, fraccionamiento y venta de lotes en el fraccionamiento “El Parque” emitido por el Director de Obras Públicas y el Presidente Municipal del H. Ayuntamiento de Tlajomulco de Zúñiga. </w:t>
      </w:r>
    </w:p>
    <w:p w:rsidR="00830742" w:rsidRPr="00E07E19" w:rsidRDefault="00830742" w:rsidP="00830742">
      <w:pPr>
        <w:numPr>
          <w:ilvl w:val="0"/>
          <w:numId w:val="5"/>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B. Autorización 208/73 de fecha 5 de junio de 1973, para las obras de urbanización, fraccionamiento y venta de lotes para la segunda sección del fraccionamiento “El Parque”, emitido por el Director de Obras Públicas y el Presidente Municipal del H. Ayuntamiento de Tlajomulco de Zúñiga. </w:t>
      </w:r>
    </w:p>
    <w:p w:rsidR="00830742" w:rsidRPr="00E07E19" w:rsidRDefault="00830742" w:rsidP="00830742">
      <w:pPr>
        <w:numPr>
          <w:ilvl w:val="0"/>
          <w:numId w:val="6"/>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C. Autorización 201/73, de fecha 5 de junio de 1973, para las obras de urbanización, fraccionamiento y venta de lotes para la sección Jockey Club del Fraccionamiento “El Parque”, emitido por el Director de Obras Públicas y el Presidente Municipal del H. Ayuntamiento de Tlajomulco de Zúñiga. </w:t>
      </w:r>
    </w:p>
    <w:p w:rsidR="00830742" w:rsidRPr="00E07E19" w:rsidRDefault="00830742" w:rsidP="00830742">
      <w:pPr>
        <w:numPr>
          <w:ilvl w:val="0"/>
          <w:numId w:val="7"/>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D. Autorización 298, de fecha 13 de agosto de 1975, para la modificación de permisos y proyectos del fraccionamiento “El Palomar Ciudad Turística” emitido por el Presidente Municipal del H. Ayuntamiento de Tlajomulco de Zúñiga. </w:t>
      </w:r>
    </w:p>
    <w:p w:rsidR="00830742" w:rsidRPr="00E07E19" w:rsidRDefault="00830742" w:rsidP="00830742">
      <w:pPr>
        <w:numPr>
          <w:ilvl w:val="0"/>
          <w:numId w:val="8"/>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E. Autorización 106/79, de fecha 21 de junio de 1979, donde se concede una prórroga indefinida para la modificación de permisos y proyectos del fraccionamiento “El Palomar Ciudad Turística” emitido por el Ayuntamiento de Tlajomulco de Zúñiga. </w:t>
      </w:r>
    </w:p>
    <w:p w:rsidR="00830742" w:rsidRPr="00E07E19" w:rsidRDefault="00830742" w:rsidP="00830742">
      <w:pPr>
        <w:numPr>
          <w:ilvl w:val="0"/>
          <w:numId w:val="9"/>
        </w:numPr>
        <w:spacing w:after="0" w:line="240" w:lineRule="auto"/>
        <w:jc w:val="both"/>
        <w:rPr>
          <w:rFonts w:eastAsia="Times New Roman"/>
          <w:b/>
          <w:i/>
          <w:sz w:val="24"/>
          <w:szCs w:val="24"/>
          <w:lang w:eastAsia="es-MX"/>
        </w:rPr>
      </w:pPr>
      <w:r w:rsidRPr="00E07E19">
        <w:rPr>
          <w:rFonts w:eastAsia="Times New Roman"/>
          <w:b/>
          <w:i/>
          <w:sz w:val="24"/>
          <w:szCs w:val="24"/>
          <w:lang w:eastAsia="es-MX"/>
        </w:rPr>
        <w:t xml:space="preserve">F. Autorización 211/79, de fecha 20 de septiembre de 1979, para urbanizar, vender y realizar la publicidad para la venta de los inmuebles del fraccionamiento “El Palomar”, emitido por el Presidente Municipal de Tlajomulco de Zúñiga. </w:t>
      </w:r>
    </w:p>
    <w:p w:rsidR="00830742" w:rsidRPr="00E07E19" w:rsidRDefault="00830742" w:rsidP="00830742">
      <w:p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10. </w:t>
      </w:r>
      <w:r w:rsidRPr="00E07E19">
        <w:rPr>
          <w:rFonts w:eastAsia="Times New Roman"/>
          <w:b/>
          <w:i/>
          <w:sz w:val="24"/>
          <w:szCs w:val="24"/>
          <w:lang w:eastAsia="es-MX"/>
        </w:rPr>
        <w:t xml:space="preserve">Todas y cada una de las modificaciones al proyecto original, emitidas por la Dirección de Ordenamiento Territorial, o la autoridad facultada para ello por parte de ese H. Ayuntamiento, otorgadas a favor de México Inversiones, S.A. (también conocido como México Inversiones, S.A. de C.V.), derivado de la prórroga indefinida de fecha 21 de junio de 1979, desde junio de 1979 a la fecha de la presente solicitud. </w:t>
      </w:r>
    </w:p>
    <w:p w:rsidR="00830742" w:rsidRPr="00E07E19" w:rsidRDefault="00830742" w:rsidP="00830742">
      <w:p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11. </w:t>
      </w:r>
      <w:r w:rsidRPr="00E07E19">
        <w:rPr>
          <w:rFonts w:eastAsia="Times New Roman"/>
          <w:b/>
          <w:i/>
          <w:sz w:val="24"/>
          <w:szCs w:val="24"/>
          <w:lang w:eastAsia="es-MX"/>
        </w:rPr>
        <w:t xml:space="preserve">Todos y cada una de las autorizaciones, permisos y en general cualquier acto administrativo emitido por ese H. Ayuntamiento, a favor de México Inversiones, S.A. (también conocido como México Inversiones, S.A. de C.V.), desde junio de 1979 a la fecha de la presente solicitud. </w:t>
      </w:r>
    </w:p>
    <w:p w:rsidR="00830742" w:rsidRPr="00E07E19" w:rsidRDefault="00830742" w:rsidP="00830742">
      <w:p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12. </w:t>
      </w:r>
      <w:r w:rsidRPr="00E07E19">
        <w:rPr>
          <w:rFonts w:eastAsia="Times New Roman"/>
          <w:b/>
          <w:i/>
          <w:sz w:val="24"/>
          <w:szCs w:val="24"/>
          <w:lang w:eastAsia="es-MX"/>
        </w:rPr>
        <w:t xml:space="preserve">Oficio </w:t>
      </w:r>
      <w:proofErr w:type="spellStart"/>
      <w:r w:rsidRPr="00E07E19">
        <w:rPr>
          <w:rFonts w:eastAsia="Times New Roman"/>
          <w:b/>
          <w:i/>
          <w:sz w:val="24"/>
          <w:szCs w:val="24"/>
          <w:lang w:eastAsia="es-MX"/>
        </w:rPr>
        <w:t>DGGACCyS</w:t>
      </w:r>
      <w:proofErr w:type="spellEnd"/>
      <w:r w:rsidRPr="00E07E19">
        <w:rPr>
          <w:rFonts w:eastAsia="Times New Roman"/>
          <w:b/>
          <w:i/>
          <w:sz w:val="24"/>
          <w:szCs w:val="24"/>
          <w:lang w:eastAsia="es-MX"/>
        </w:rPr>
        <w:t xml:space="preserve">/226/2018 de 16 de febrero de 2018, emitido por la Dirección General de Gestión Ambiental, Cambio Climático y Sustentabilidad del Ayuntamiento de Tlajomulco, a través del cual determinó que no resultaba necesario ningún otro tramite ambiental municipal a efecto de que México Inversiones, S.A. (también conocido como México Inversiones, S.A. de C.V.) pudiese continuar con las obras de urbanización materia de las autorizaciones (i) 343, de fecha 20 de diciembre de 1972; (ii) 208/73 de fecha 5 de junio de 1973; (iii) 201/73, de fecha 5 de junio de 1973; (iv) 298, de fecha 13 de agosto de 1975; (v) 106/79, de fecha 21 de junio de 1979; y (vi) 211/79, de fecha 20 de septiembre de 1979. </w:t>
      </w:r>
    </w:p>
    <w:p w:rsidR="00830742" w:rsidRPr="00E07E19" w:rsidRDefault="00830742" w:rsidP="00830742">
      <w:p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14. </w:t>
      </w:r>
      <w:r w:rsidRPr="00E07E19">
        <w:rPr>
          <w:rFonts w:eastAsia="Times New Roman"/>
          <w:b/>
          <w:i/>
          <w:sz w:val="24"/>
          <w:szCs w:val="24"/>
          <w:lang w:eastAsia="es-MX"/>
        </w:rPr>
        <w:t>Orden de visita de la clausura al Fraccionamiento “El Cielo Country Club” o “El Cielo” realizada el 6 de agosto de 2019.</w:t>
      </w:r>
    </w:p>
    <w:p w:rsidR="00830742" w:rsidRPr="00E07E19" w:rsidRDefault="00830742" w:rsidP="00830742">
      <w:pPr>
        <w:spacing w:after="0" w:line="240" w:lineRule="auto"/>
        <w:jc w:val="both"/>
        <w:rPr>
          <w:rFonts w:eastAsia="Times New Roman"/>
          <w:b/>
          <w:i/>
          <w:sz w:val="24"/>
          <w:szCs w:val="24"/>
          <w:lang w:eastAsia="es-MX"/>
        </w:rPr>
      </w:pPr>
      <w:r w:rsidRPr="00E07E19">
        <w:rPr>
          <w:rFonts w:eastAsia="Times New Roman"/>
          <w:b/>
          <w:bCs/>
          <w:i/>
          <w:sz w:val="24"/>
          <w:szCs w:val="24"/>
          <w:lang w:eastAsia="es-MX"/>
        </w:rPr>
        <w:t xml:space="preserve">15. </w:t>
      </w:r>
      <w:r w:rsidRPr="00E07E19">
        <w:rPr>
          <w:rFonts w:eastAsia="Times New Roman"/>
          <w:b/>
          <w:i/>
          <w:sz w:val="24"/>
          <w:szCs w:val="24"/>
          <w:lang w:eastAsia="es-MX"/>
        </w:rPr>
        <w:t>Acta circunstanciada levantada con motivo de la clausura al Fraccionamiento “El Cielo Country Club” o “El Cielo” r</w:t>
      </w:r>
      <w:r>
        <w:rPr>
          <w:rFonts w:eastAsia="Times New Roman"/>
          <w:b/>
          <w:i/>
          <w:sz w:val="24"/>
          <w:szCs w:val="24"/>
          <w:lang w:eastAsia="es-MX"/>
        </w:rPr>
        <w:t>ealizada el 6 de agosto de 2019”</w:t>
      </w:r>
      <w:r>
        <w:rPr>
          <w:b/>
          <w:sz w:val="24"/>
          <w:szCs w:val="24"/>
        </w:rPr>
        <w:t xml:space="preserve"> (sic).</w:t>
      </w:r>
    </w:p>
    <w:p w:rsidR="00830742" w:rsidRPr="00C12DBB" w:rsidRDefault="00830742" w:rsidP="00830742">
      <w:pPr>
        <w:spacing w:after="0" w:line="240" w:lineRule="auto"/>
        <w:jc w:val="both"/>
        <w:rPr>
          <w:rFonts w:eastAsia="Times New Roman"/>
          <w:b/>
          <w:i/>
          <w:sz w:val="24"/>
          <w:szCs w:val="24"/>
          <w:lang w:eastAsia="es-MX"/>
        </w:rPr>
      </w:pPr>
    </w:p>
    <w:p w:rsidR="00830742" w:rsidRPr="0098137A" w:rsidRDefault="00830742" w:rsidP="00830742">
      <w:pPr>
        <w:spacing w:after="0" w:line="240" w:lineRule="auto"/>
        <w:jc w:val="both"/>
        <w:rPr>
          <w:rFonts w:eastAsia="SimSun"/>
          <w:b/>
          <w:i/>
          <w:sz w:val="24"/>
          <w:szCs w:val="24"/>
        </w:rPr>
      </w:pPr>
      <w:r w:rsidRPr="0098137A">
        <w:rPr>
          <w:sz w:val="24"/>
        </w:rPr>
        <w:t>III.- Asuntos Generales.</w:t>
      </w:r>
    </w:p>
    <w:p w:rsidR="00830742" w:rsidRPr="0098137A"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jc w:val="center"/>
        <w:rPr>
          <w:rFonts w:cs="Arial"/>
          <w:b/>
          <w:sz w:val="24"/>
        </w:rPr>
      </w:pPr>
      <w:r w:rsidRPr="0098137A">
        <w:rPr>
          <w:rFonts w:cs="Arial"/>
          <w:b/>
          <w:sz w:val="24"/>
        </w:rPr>
        <w:t>DESARROLLO DEL ORDEN DEL DÍA</w:t>
      </w:r>
    </w:p>
    <w:p w:rsidR="00830742" w:rsidRPr="0098137A" w:rsidRDefault="00830742" w:rsidP="00830742">
      <w:pPr>
        <w:widowControl w:val="0"/>
        <w:spacing w:after="0" w:line="240" w:lineRule="auto"/>
        <w:rPr>
          <w:rFonts w:cs="Arial"/>
          <w:b/>
          <w:sz w:val="24"/>
        </w:rPr>
      </w:pPr>
    </w:p>
    <w:p w:rsidR="00830742" w:rsidRPr="0098137A" w:rsidRDefault="00830742" w:rsidP="00830742">
      <w:pPr>
        <w:widowControl w:val="0"/>
        <w:spacing w:after="0" w:line="240" w:lineRule="auto"/>
        <w:jc w:val="both"/>
        <w:rPr>
          <w:b/>
          <w:sz w:val="24"/>
          <w:szCs w:val="24"/>
        </w:rPr>
      </w:pPr>
      <w:r w:rsidRPr="0098137A">
        <w:rPr>
          <w:b/>
          <w:sz w:val="24"/>
          <w:szCs w:val="24"/>
        </w:rPr>
        <w:t>I. LISTA DE ASISTENCIA, VERIFICACIÓN DE QUÓRUM E INTEGRACIÓN DEL COMITÉ DE CLASIFICACIÓN</w:t>
      </w:r>
    </w:p>
    <w:p w:rsidR="00830742" w:rsidRPr="0098137A" w:rsidRDefault="00830742" w:rsidP="00830742">
      <w:pPr>
        <w:widowControl w:val="0"/>
        <w:spacing w:after="0" w:line="240" w:lineRule="auto"/>
        <w:jc w:val="both"/>
        <w:rPr>
          <w:b/>
          <w:sz w:val="24"/>
          <w:szCs w:val="24"/>
        </w:rPr>
      </w:pPr>
    </w:p>
    <w:p w:rsidR="00830742" w:rsidRPr="0098137A" w:rsidRDefault="00830742" w:rsidP="00830742">
      <w:pPr>
        <w:widowControl w:val="0"/>
        <w:spacing w:after="0" w:line="240" w:lineRule="auto"/>
        <w:ind w:firstLine="708"/>
        <w:jc w:val="both"/>
        <w:rPr>
          <w:sz w:val="24"/>
          <w:szCs w:val="24"/>
        </w:rPr>
      </w:pPr>
      <w:r w:rsidRPr="0098137A">
        <w:rPr>
          <w:sz w:val="24"/>
          <w:szCs w:val="24"/>
        </w:rPr>
        <w:t xml:space="preserve">Para dar inicio con el desarrollo del orden del día aprobado, Miguel </w:t>
      </w:r>
      <w:proofErr w:type="spellStart"/>
      <w:r w:rsidRPr="0098137A">
        <w:rPr>
          <w:sz w:val="24"/>
          <w:szCs w:val="24"/>
        </w:rPr>
        <w:t>Osbaldo</w:t>
      </w:r>
      <w:proofErr w:type="spellEnd"/>
      <w:r w:rsidRPr="0098137A">
        <w:rPr>
          <w:sz w:val="24"/>
          <w:szCs w:val="24"/>
        </w:rPr>
        <w:t xml:space="preserve"> Carreón Pérez, Presidente del Comité, pasó lista de asistencia para verificar la integración del quórum necesario para la presente sesión, determinándose la presencia de:</w:t>
      </w:r>
    </w:p>
    <w:p w:rsidR="00830742" w:rsidRPr="0098137A" w:rsidRDefault="00830742" w:rsidP="00830742">
      <w:pPr>
        <w:widowControl w:val="0"/>
        <w:spacing w:after="0" w:line="240" w:lineRule="auto"/>
        <w:ind w:firstLine="708"/>
        <w:jc w:val="both"/>
        <w:rPr>
          <w:sz w:val="24"/>
          <w:szCs w:val="24"/>
        </w:rPr>
      </w:pPr>
    </w:p>
    <w:p w:rsidR="00830742" w:rsidRPr="0098137A" w:rsidRDefault="00830742" w:rsidP="00830742">
      <w:pPr>
        <w:widowControl w:val="0"/>
        <w:numPr>
          <w:ilvl w:val="0"/>
          <w:numId w:val="1"/>
        </w:numPr>
        <w:spacing w:after="0" w:line="240" w:lineRule="auto"/>
        <w:jc w:val="both"/>
        <w:rPr>
          <w:b/>
          <w:sz w:val="24"/>
          <w:szCs w:val="24"/>
        </w:rPr>
      </w:pPr>
      <w:r w:rsidRPr="0098137A">
        <w:rPr>
          <w:sz w:val="24"/>
          <w:szCs w:val="24"/>
        </w:rPr>
        <w:t xml:space="preserve">Miguel </w:t>
      </w:r>
      <w:proofErr w:type="spellStart"/>
      <w:r w:rsidRPr="0098137A">
        <w:rPr>
          <w:sz w:val="24"/>
          <w:szCs w:val="24"/>
        </w:rPr>
        <w:t>Osbaldo</w:t>
      </w:r>
      <w:proofErr w:type="spellEnd"/>
      <w:r w:rsidRPr="0098137A">
        <w:rPr>
          <w:sz w:val="24"/>
          <w:szCs w:val="24"/>
        </w:rPr>
        <w:t xml:space="preserve"> Carreón Pérez, Sindico y Presidente del Comité; </w:t>
      </w:r>
    </w:p>
    <w:p w:rsidR="00830742" w:rsidRPr="0098137A" w:rsidRDefault="00830742" w:rsidP="00830742">
      <w:pPr>
        <w:pStyle w:val="Prrafodelista"/>
        <w:numPr>
          <w:ilvl w:val="0"/>
          <w:numId w:val="1"/>
        </w:numPr>
        <w:spacing w:after="0" w:line="240" w:lineRule="auto"/>
        <w:jc w:val="both"/>
        <w:rPr>
          <w:rFonts w:asciiTheme="minorHAnsi" w:hAnsiTheme="minorHAnsi"/>
          <w:sz w:val="23"/>
          <w:szCs w:val="23"/>
        </w:rPr>
      </w:pPr>
      <w:r w:rsidRPr="0098137A">
        <w:rPr>
          <w:rFonts w:asciiTheme="minorHAnsi" w:hAnsiTheme="minorHAnsi"/>
          <w:sz w:val="24"/>
          <w:szCs w:val="24"/>
        </w:rPr>
        <w:t>José Luis Ochoa González, Contralor Municipal</w:t>
      </w:r>
      <w:r w:rsidRPr="0098137A">
        <w:rPr>
          <w:rFonts w:asciiTheme="minorHAnsi" w:hAnsiTheme="minorHAnsi"/>
          <w:sz w:val="23"/>
          <w:szCs w:val="23"/>
        </w:rPr>
        <w:t xml:space="preserve"> e integrante del Comité; y </w:t>
      </w:r>
    </w:p>
    <w:p w:rsidR="00830742" w:rsidRPr="0098137A" w:rsidRDefault="00830742" w:rsidP="00830742">
      <w:pPr>
        <w:pStyle w:val="Prrafodelista"/>
        <w:numPr>
          <w:ilvl w:val="0"/>
          <w:numId w:val="1"/>
        </w:numPr>
        <w:spacing w:after="0" w:line="240" w:lineRule="auto"/>
        <w:jc w:val="both"/>
        <w:rPr>
          <w:rFonts w:asciiTheme="minorHAnsi" w:hAnsiTheme="minorHAnsi"/>
          <w:sz w:val="23"/>
          <w:szCs w:val="23"/>
        </w:rPr>
      </w:pPr>
      <w:r w:rsidRPr="0098137A">
        <w:rPr>
          <w:rFonts w:asciiTheme="minorHAnsi" w:hAnsiTheme="minorHAnsi"/>
          <w:sz w:val="24"/>
          <w:szCs w:val="24"/>
        </w:rPr>
        <w:t>Melina Ramos Muñoz, Director de Transparencia y Secretario del Comité.</w:t>
      </w:r>
    </w:p>
    <w:p w:rsidR="00830742" w:rsidRPr="0098137A" w:rsidRDefault="00830742" w:rsidP="00830742">
      <w:pPr>
        <w:spacing w:after="0" w:line="240" w:lineRule="auto"/>
        <w:jc w:val="both"/>
        <w:rPr>
          <w:sz w:val="23"/>
          <w:szCs w:val="23"/>
        </w:rPr>
      </w:pPr>
    </w:p>
    <w:p w:rsidR="00830742" w:rsidRPr="0098137A" w:rsidRDefault="00830742" w:rsidP="00830742">
      <w:pPr>
        <w:spacing w:after="0" w:line="240" w:lineRule="auto"/>
        <w:jc w:val="both"/>
        <w:rPr>
          <w:sz w:val="23"/>
          <w:szCs w:val="23"/>
        </w:rPr>
      </w:pPr>
    </w:p>
    <w:p w:rsidR="00830742" w:rsidRPr="0098137A" w:rsidRDefault="00830742" w:rsidP="00830742">
      <w:pPr>
        <w:widowControl w:val="0"/>
        <w:spacing w:after="0" w:line="240" w:lineRule="auto"/>
        <w:jc w:val="both"/>
        <w:rPr>
          <w:i/>
          <w:sz w:val="24"/>
        </w:rPr>
      </w:pPr>
      <w:r w:rsidRPr="0098137A">
        <w:rPr>
          <w:b/>
          <w:i/>
          <w:sz w:val="24"/>
          <w:u w:val="single"/>
        </w:rPr>
        <w:t>ACUERDO PRIMERO</w:t>
      </w:r>
      <w:r w:rsidRPr="0098137A">
        <w:rPr>
          <w:b/>
          <w:i/>
          <w:sz w:val="24"/>
        </w:rPr>
        <w:t xml:space="preserve">.- APROBACIÓN UNÁNIME DEL PRIMER PUNTO DEL ORDEN DEL DÍA: </w:t>
      </w:r>
      <w:r w:rsidRPr="0098137A">
        <w:rPr>
          <w:i/>
          <w:sz w:val="24"/>
        </w:rPr>
        <w:t xml:space="preserve">Considerando lo anterior, </w:t>
      </w:r>
      <w:r w:rsidRPr="0098137A">
        <w:rPr>
          <w:i/>
          <w:sz w:val="24"/>
          <w:u w:val="single"/>
        </w:rPr>
        <w:t>se acordó de forma unánime</w:t>
      </w:r>
      <w:r w:rsidRPr="0098137A">
        <w:rPr>
          <w:i/>
          <w:sz w:val="24"/>
        </w:rPr>
        <w:t xml:space="preserve">, debido a que se encuentran presentes la totalidad de los miembros del Comité, dar por iniciada la presente sesión extraordinaria. </w:t>
      </w:r>
    </w:p>
    <w:p w:rsidR="00830742" w:rsidRPr="0098137A" w:rsidRDefault="00830742" w:rsidP="00830742">
      <w:pPr>
        <w:widowControl w:val="0"/>
        <w:spacing w:after="0" w:line="240" w:lineRule="auto"/>
        <w:jc w:val="both"/>
        <w:rPr>
          <w:i/>
          <w:sz w:val="24"/>
        </w:rPr>
      </w:pPr>
    </w:p>
    <w:p w:rsidR="00830742" w:rsidRPr="0098137A" w:rsidRDefault="00830742" w:rsidP="00830742">
      <w:pPr>
        <w:widowControl w:val="0"/>
        <w:spacing w:after="0" w:line="240" w:lineRule="auto"/>
        <w:jc w:val="both"/>
        <w:rPr>
          <w:i/>
          <w:sz w:val="24"/>
        </w:rPr>
      </w:pPr>
    </w:p>
    <w:p w:rsidR="00830742" w:rsidRPr="00284D6F" w:rsidRDefault="00830742" w:rsidP="00830742">
      <w:pPr>
        <w:spacing w:after="0" w:line="240" w:lineRule="auto"/>
        <w:jc w:val="both"/>
        <w:rPr>
          <w:rFonts w:eastAsia="Times New Roman"/>
          <w:b/>
          <w:i/>
          <w:sz w:val="24"/>
          <w:szCs w:val="24"/>
          <w:lang w:eastAsia="es-MX"/>
        </w:rPr>
      </w:pPr>
      <w:r w:rsidRPr="0098137A">
        <w:rPr>
          <w:b/>
          <w:caps/>
          <w:sz w:val="24"/>
          <w:szCs w:val="24"/>
        </w:rPr>
        <w:t>II.</w:t>
      </w:r>
      <w:r w:rsidRPr="0098137A">
        <w:rPr>
          <w:sz w:val="24"/>
          <w:szCs w:val="24"/>
        </w:rPr>
        <w:t xml:space="preserve"> </w:t>
      </w:r>
      <w:r w:rsidRPr="0098137A">
        <w:rPr>
          <w:b/>
          <w:caps/>
          <w:sz w:val="24"/>
          <w:szCs w:val="24"/>
        </w:rPr>
        <w:t>Revisión, discusión</w:t>
      </w:r>
      <w:r>
        <w:rPr>
          <w:b/>
          <w:caps/>
          <w:sz w:val="24"/>
          <w:szCs w:val="24"/>
        </w:rPr>
        <w:t>, APROBACIÓN O NEGACIÓN</w:t>
      </w:r>
      <w:r w:rsidRPr="0098137A">
        <w:rPr>
          <w:b/>
          <w:caps/>
          <w:sz w:val="24"/>
          <w:szCs w:val="24"/>
        </w:rPr>
        <w:t xml:space="preserve"> </w:t>
      </w:r>
      <w:r>
        <w:rPr>
          <w:b/>
          <w:caps/>
          <w:sz w:val="24"/>
          <w:szCs w:val="24"/>
        </w:rPr>
        <w:t>de la reserva</w:t>
      </w:r>
      <w:r w:rsidRPr="0098137A">
        <w:rPr>
          <w:b/>
          <w:caps/>
          <w:sz w:val="24"/>
          <w:szCs w:val="24"/>
        </w:rPr>
        <w:t xml:space="preserve"> </w:t>
      </w:r>
      <w:r>
        <w:rPr>
          <w:b/>
          <w:caps/>
          <w:sz w:val="24"/>
          <w:szCs w:val="24"/>
        </w:rPr>
        <w:t xml:space="preserve">parcial de la informacion contenida en </w:t>
      </w:r>
      <w:r w:rsidRPr="0098137A">
        <w:rPr>
          <w:b/>
          <w:sz w:val="24"/>
          <w:szCs w:val="24"/>
        </w:rPr>
        <w:t xml:space="preserve">LA SOLICITUD DE INFORMACIÓN CON NÚMERO DE EXPEDIENTE </w:t>
      </w:r>
      <w:r>
        <w:rPr>
          <w:b/>
          <w:sz w:val="24"/>
          <w:szCs w:val="24"/>
        </w:rPr>
        <w:t>DT/1013/2020</w:t>
      </w:r>
      <w:r w:rsidRPr="00671053">
        <w:rPr>
          <w:b/>
          <w:sz w:val="24"/>
          <w:szCs w:val="24"/>
        </w:rPr>
        <w:t xml:space="preserve"> </w:t>
      </w:r>
      <w:r w:rsidRPr="00732E70">
        <w:rPr>
          <w:b/>
          <w:sz w:val="24"/>
          <w:szCs w:val="24"/>
        </w:rPr>
        <w:t xml:space="preserve">Y FOLIO INFOMEX </w:t>
      </w:r>
      <w:r>
        <w:rPr>
          <w:b/>
          <w:sz w:val="24"/>
          <w:szCs w:val="24"/>
        </w:rPr>
        <w:t xml:space="preserve">03633020 EN LOS PUNTOS </w:t>
      </w:r>
      <w:r w:rsidRPr="00671053">
        <w:rPr>
          <w:b/>
          <w:sz w:val="24"/>
          <w:szCs w:val="24"/>
        </w:rPr>
        <w:t>REFERENTE</w:t>
      </w:r>
      <w:r>
        <w:rPr>
          <w:b/>
          <w:sz w:val="24"/>
          <w:szCs w:val="24"/>
        </w:rPr>
        <w:t>S</w:t>
      </w:r>
      <w:r w:rsidRPr="00671053">
        <w:rPr>
          <w:b/>
          <w:sz w:val="24"/>
          <w:szCs w:val="24"/>
        </w:rPr>
        <w:t xml:space="preserve"> A: </w:t>
      </w:r>
      <w:r w:rsidRPr="00284D6F">
        <w:rPr>
          <w:b/>
          <w:i/>
          <w:sz w:val="24"/>
          <w:szCs w:val="24"/>
        </w:rPr>
        <w:t>“..</w:t>
      </w:r>
      <w:r w:rsidRPr="00284D6F">
        <w:rPr>
          <w:rFonts w:eastAsia="Times New Roman"/>
          <w:b/>
          <w:i/>
          <w:sz w:val="24"/>
          <w:szCs w:val="24"/>
          <w:lang w:eastAsia="es-MX"/>
        </w:rPr>
        <w:t xml:space="preserve">.1.- </w:t>
      </w:r>
      <w:r w:rsidRPr="00284D6F">
        <w:rPr>
          <w:rFonts w:cstheme="minorHAnsi"/>
          <w:b/>
          <w:i/>
          <w:sz w:val="24"/>
          <w:szCs w:val="24"/>
        </w:rPr>
        <w:t>Sesión</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Cabildo</w:t>
      </w:r>
      <w:r w:rsidRPr="00284D6F">
        <w:rPr>
          <w:rFonts w:cstheme="minorHAnsi"/>
          <w:b/>
          <w:i/>
          <w:spacing w:val="15"/>
          <w:sz w:val="24"/>
          <w:szCs w:val="24"/>
        </w:rPr>
        <w:t xml:space="preserve"> </w:t>
      </w:r>
      <w:r w:rsidRPr="00284D6F">
        <w:rPr>
          <w:rFonts w:cstheme="minorHAnsi"/>
          <w:b/>
          <w:i/>
          <w:sz w:val="24"/>
          <w:szCs w:val="24"/>
        </w:rPr>
        <w:t>del</w:t>
      </w:r>
      <w:r w:rsidRPr="00284D6F">
        <w:rPr>
          <w:rFonts w:cstheme="minorHAnsi"/>
          <w:b/>
          <w:i/>
          <w:spacing w:val="18"/>
          <w:sz w:val="24"/>
          <w:szCs w:val="24"/>
        </w:rPr>
        <w:t xml:space="preserve"> </w:t>
      </w:r>
      <w:r w:rsidRPr="00284D6F">
        <w:rPr>
          <w:rFonts w:cstheme="minorHAnsi"/>
          <w:b/>
          <w:i/>
          <w:sz w:val="24"/>
          <w:szCs w:val="24"/>
        </w:rPr>
        <w:t>Ayuntamiento</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Tlajomulco</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Zúñiga</w:t>
      </w:r>
      <w:r w:rsidRPr="00284D6F">
        <w:rPr>
          <w:rFonts w:cstheme="minorHAnsi"/>
          <w:b/>
          <w:i/>
          <w:spacing w:val="23"/>
          <w:sz w:val="24"/>
          <w:szCs w:val="24"/>
        </w:rPr>
        <w:t xml:space="preserve"> </w:t>
      </w:r>
      <w:r w:rsidRPr="00284D6F">
        <w:rPr>
          <w:rFonts w:cstheme="minorHAnsi"/>
          <w:b/>
          <w:i/>
          <w:sz w:val="24"/>
          <w:szCs w:val="24"/>
        </w:rPr>
        <w:t>que</w:t>
      </w:r>
      <w:r w:rsidRPr="00284D6F">
        <w:rPr>
          <w:rFonts w:cstheme="minorHAnsi"/>
          <w:b/>
          <w:i/>
          <w:spacing w:val="16"/>
          <w:sz w:val="24"/>
          <w:szCs w:val="24"/>
        </w:rPr>
        <w:t xml:space="preserve"> </w:t>
      </w:r>
      <w:r w:rsidRPr="00284D6F">
        <w:rPr>
          <w:rFonts w:cstheme="minorHAnsi"/>
          <w:b/>
          <w:i/>
          <w:sz w:val="24"/>
          <w:szCs w:val="24"/>
        </w:rPr>
        <w:t>dio</w:t>
      </w:r>
      <w:r w:rsidRPr="00284D6F">
        <w:rPr>
          <w:rFonts w:cstheme="minorHAnsi"/>
          <w:b/>
          <w:i/>
          <w:spacing w:val="15"/>
          <w:sz w:val="24"/>
          <w:szCs w:val="24"/>
        </w:rPr>
        <w:t xml:space="preserve"> </w:t>
      </w:r>
      <w:r w:rsidRPr="00284D6F">
        <w:rPr>
          <w:rFonts w:cstheme="minorHAnsi"/>
          <w:b/>
          <w:i/>
          <w:sz w:val="24"/>
          <w:szCs w:val="24"/>
        </w:rPr>
        <w:t>origen</w:t>
      </w:r>
      <w:r w:rsidRPr="00284D6F">
        <w:rPr>
          <w:rFonts w:cstheme="minorHAnsi"/>
          <w:b/>
          <w:i/>
          <w:spacing w:val="15"/>
          <w:sz w:val="24"/>
          <w:szCs w:val="24"/>
        </w:rPr>
        <w:t xml:space="preserve"> </w:t>
      </w:r>
      <w:r w:rsidRPr="00284D6F">
        <w:rPr>
          <w:rFonts w:cstheme="minorHAnsi"/>
          <w:b/>
          <w:i/>
          <w:sz w:val="24"/>
          <w:szCs w:val="24"/>
        </w:rPr>
        <w:t>a</w:t>
      </w:r>
      <w:r w:rsidRPr="00284D6F">
        <w:rPr>
          <w:rFonts w:cstheme="minorHAnsi"/>
          <w:b/>
          <w:i/>
          <w:spacing w:val="16"/>
          <w:sz w:val="24"/>
          <w:szCs w:val="24"/>
        </w:rPr>
        <w:t xml:space="preserve"> </w:t>
      </w:r>
      <w:r w:rsidRPr="00284D6F">
        <w:rPr>
          <w:rFonts w:cstheme="minorHAnsi"/>
          <w:b/>
          <w:i/>
          <w:sz w:val="24"/>
          <w:szCs w:val="24"/>
        </w:rPr>
        <w:t>la</w:t>
      </w:r>
      <w:r w:rsidRPr="00284D6F">
        <w:rPr>
          <w:rFonts w:cstheme="minorHAnsi"/>
          <w:b/>
          <w:i/>
          <w:spacing w:val="18"/>
          <w:sz w:val="24"/>
          <w:szCs w:val="24"/>
        </w:rPr>
        <w:t xml:space="preserve"> </w:t>
      </w:r>
      <w:r w:rsidRPr="00284D6F">
        <w:rPr>
          <w:rFonts w:cstheme="minorHAnsi"/>
          <w:b/>
          <w:i/>
          <w:sz w:val="24"/>
          <w:szCs w:val="24"/>
        </w:rPr>
        <w:t>Autorización</w:t>
      </w:r>
      <w:r w:rsidRPr="00284D6F">
        <w:rPr>
          <w:rFonts w:cstheme="minorHAnsi"/>
          <w:b/>
          <w:i/>
          <w:spacing w:val="-1"/>
          <w:sz w:val="24"/>
          <w:szCs w:val="24"/>
        </w:rPr>
        <w:t xml:space="preserve"> </w:t>
      </w:r>
      <w:r w:rsidRPr="00284D6F">
        <w:rPr>
          <w:rFonts w:cstheme="minorHAnsi"/>
          <w:b/>
          <w:i/>
          <w:sz w:val="24"/>
          <w:szCs w:val="24"/>
        </w:rPr>
        <w:t>343,</w:t>
      </w:r>
      <w:r w:rsidRPr="00284D6F">
        <w:rPr>
          <w:rFonts w:cstheme="minorHAnsi"/>
          <w:b/>
          <w:i/>
          <w:spacing w:val="9"/>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fecha</w:t>
      </w:r>
      <w:r w:rsidRPr="00284D6F">
        <w:rPr>
          <w:rFonts w:cstheme="minorHAnsi"/>
          <w:b/>
          <w:i/>
          <w:spacing w:val="11"/>
          <w:sz w:val="24"/>
          <w:szCs w:val="24"/>
        </w:rPr>
        <w:t xml:space="preserve"> </w:t>
      </w:r>
      <w:r w:rsidRPr="00284D6F">
        <w:rPr>
          <w:rFonts w:cstheme="minorHAnsi"/>
          <w:b/>
          <w:i/>
          <w:sz w:val="24"/>
          <w:szCs w:val="24"/>
        </w:rPr>
        <w:t>20</w:t>
      </w:r>
      <w:r w:rsidRPr="00284D6F">
        <w:rPr>
          <w:rFonts w:cstheme="minorHAnsi"/>
          <w:b/>
          <w:i/>
          <w:spacing w:val="5"/>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diciembre</w:t>
      </w:r>
      <w:r w:rsidRPr="00284D6F">
        <w:rPr>
          <w:rFonts w:cstheme="minorHAnsi"/>
          <w:b/>
          <w:i/>
          <w:spacing w:val="6"/>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1972,</w:t>
      </w:r>
      <w:r w:rsidRPr="00284D6F">
        <w:rPr>
          <w:rFonts w:cstheme="minorHAnsi"/>
          <w:b/>
          <w:i/>
          <w:spacing w:val="12"/>
          <w:sz w:val="24"/>
          <w:szCs w:val="24"/>
        </w:rPr>
        <w:t xml:space="preserve"> </w:t>
      </w:r>
      <w:r w:rsidRPr="00284D6F">
        <w:rPr>
          <w:rFonts w:cstheme="minorHAnsi"/>
          <w:b/>
          <w:i/>
          <w:sz w:val="24"/>
          <w:szCs w:val="24"/>
        </w:rPr>
        <w:t>a</w:t>
      </w:r>
      <w:r w:rsidRPr="00284D6F">
        <w:rPr>
          <w:rFonts w:cstheme="minorHAnsi"/>
          <w:b/>
          <w:i/>
          <w:spacing w:val="6"/>
          <w:sz w:val="24"/>
          <w:szCs w:val="24"/>
        </w:rPr>
        <w:t xml:space="preserve"> </w:t>
      </w:r>
      <w:r w:rsidRPr="00284D6F">
        <w:rPr>
          <w:rFonts w:cstheme="minorHAnsi"/>
          <w:b/>
          <w:i/>
          <w:sz w:val="24"/>
          <w:szCs w:val="24"/>
        </w:rPr>
        <w:t>favor</w:t>
      </w:r>
      <w:r w:rsidRPr="00284D6F">
        <w:rPr>
          <w:rFonts w:cstheme="minorHAnsi"/>
          <w:b/>
          <w:i/>
          <w:spacing w:val="6"/>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México</w:t>
      </w:r>
      <w:r w:rsidRPr="00284D6F">
        <w:rPr>
          <w:rFonts w:cstheme="minorHAnsi"/>
          <w:b/>
          <w:i/>
          <w:spacing w:val="5"/>
          <w:sz w:val="24"/>
          <w:szCs w:val="24"/>
        </w:rPr>
        <w:t xml:space="preserve"> </w:t>
      </w:r>
      <w:r w:rsidRPr="00284D6F">
        <w:rPr>
          <w:rFonts w:cstheme="minorHAnsi"/>
          <w:b/>
          <w:i/>
          <w:sz w:val="24"/>
          <w:szCs w:val="24"/>
        </w:rPr>
        <w:t>Inversiones,</w:t>
      </w:r>
      <w:r w:rsidRPr="00284D6F">
        <w:rPr>
          <w:rFonts w:cstheme="minorHAnsi"/>
          <w:b/>
          <w:i/>
          <w:spacing w:val="9"/>
          <w:sz w:val="24"/>
          <w:szCs w:val="24"/>
        </w:rPr>
        <w:t xml:space="preserve"> </w:t>
      </w:r>
      <w:r w:rsidRPr="00284D6F">
        <w:rPr>
          <w:rFonts w:cstheme="minorHAnsi"/>
          <w:b/>
          <w:i/>
          <w:sz w:val="24"/>
          <w:szCs w:val="24"/>
        </w:rPr>
        <w:t>S.A.,</w:t>
      </w:r>
      <w:r w:rsidRPr="00284D6F">
        <w:rPr>
          <w:rFonts w:cstheme="minorHAnsi"/>
          <w:b/>
          <w:i/>
          <w:spacing w:val="13"/>
          <w:sz w:val="24"/>
          <w:szCs w:val="24"/>
        </w:rPr>
        <w:t xml:space="preserve"> </w:t>
      </w:r>
      <w:r w:rsidRPr="00284D6F">
        <w:rPr>
          <w:rFonts w:cstheme="minorHAnsi"/>
          <w:b/>
          <w:i/>
          <w:sz w:val="24"/>
          <w:szCs w:val="24"/>
        </w:rPr>
        <w:t>por</w:t>
      </w:r>
      <w:r w:rsidRPr="00284D6F">
        <w:rPr>
          <w:rFonts w:cstheme="minorHAnsi"/>
          <w:b/>
          <w:i/>
          <w:spacing w:val="6"/>
          <w:sz w:val="24"/>
          <w:szCs w:val="24"/>
        </w:rPr>
        <w:t xml:space="preserve"> </w:t>
      </w:r>
      <w:r w:rsidRPr="00284D6F">
        <w:rPr>
          <w:rFonts w:cstheme="minorHAnsi"/>
          <w:b/>
          <w:i/>
          <w:sz w:val="24"/>
          <w:szCs w:val="24"/>
        </w:rPr>
        <w:t>virtud</w:t>
      </w:r>
      <w:r w:rsidRPr="00284D6F">
        <w:rPr>
          <w:rFonts w:cstheme="minorHAnsi"/>
          <w:b/>
          <w:i/>
          <w:spacing w:val="5"/>
          <w:sz w:val="24"/>
          <w:szCs w:val="24"/>
        </w:rPr>
        <w:t xml:space="preserve"> </w:t>
      </w:r>
      <w:r w:rsidRPr="00284D6F">
        <w:rPr>
          <w:rFonts w:cstheme="minorHAnsi"/>
          <w:b/>
          <w:i/>
          <w:sz w:val="24"/>
          <w:szCs w:val="24"/>
        </w:rPr>
        <w:t>del</w:t>
      </w:r>
      <w:r w:rsidRPr="00284D6F">
        <w:rPr>
          <w:rFonts w:cstheme="minorHAnsi"/>
          <w:b/>
          <w:i/>
          <w:spacing w:val="9"/>
          <w:sz w:val="24"/>
          <w:szCs w:val="24"/>
        </w:rPr>
        <w:t xml:space="preserve"> </w:t>
      </w:r>
      <w:r w:rsidRPr="00284D6F">
        <w:rPr>
          <w:rFonts w:cstheme="minorHAnsi"/>
          <w:b/>
          <w:i/>
          <w:sz w:val="24"/>
          <w:szCs w:val="24"/>
        </w:rPr>
        <w:t>cual</w:t>
      </w:r>
      <w:r w:rsidRPr="00284D6F">
        <w:rPr>
          <w:rFonts w:cstheme="minorHAnsi"/>
          <w:b/>
          <w:i/>
          <w:spacing w:val="8"/>
          <w:sz w:val="24"/>
          <w:szCs w:val="24"/>
        </w:rPr>
        <w:t xml:space="preserve"> </w:t>
      </w:r>
      <w:r w:rsidRPr="00284D6F">
        <w:rPr>
          <w:rFonts w:cstheme="minorHAnsi"/>
          <w:b/>
          <w:i/>
          <w:sz w:val="24"/>
          <w:szCs w:val="24"/>
        </w:rPr>
        <w:t>se</w:t>
      </w:r>
      <w:r w:rsidRPr="00284D6F">
        <w:rPr>
          <w:rFonts w:cstheme="minorHAnsi"/>
          <w:b/>
          <w:i/>
          <w:spacing w:val="-2"/>
          <w:sz w:val="24"/>
          <w:szCs w:val="24"/>
        </w:rPr>
        <w:t xml:space="preserve"> </w:t>
      </w:r>
      <w:r w:rsidRPr="00284D6F">
        <w:rPr>
          <w:rFonts w:cstheme="minorHAnsi"/>
          <w:b/>
          <w:i/>
          <w:sz w:val="24"/>
          <w:szCs w:val="24"/>
        </w:rPr>
        <w:t>autorizan</w:t>
      </w:r>
      <w:r w:rsidRPr="00284D6F">
        <w:rPr>
          <w:rFonts w:cstheme="minorHAnsi"/>
          <w:b/>
          <w:i/>
          <w:spacing w:val="25"/>
          <w:sz w:val="24"/>
          <w:szCs w:val="24"/>
        </w:rPr>
        <w:t xml:space="preserve"> </w:t>
      </w:r>
      <w:r w:rsidRPr="00284D6F">
        <w:rPr>
          <w:rFonts w:cstheme="minorHAnsi"/>
          <w:b/>
          <w:i/>
          <w:sz w:val="24"/>
          <w:szCs w:val="24"/>
        </w:rPr>
        <w:t>las</w:t>
      </w:r>
      <w:r w:rsidRPr="00284D6F">
        <w:rPr>
          <w:rFonts w:cstheme="minorHAnsi"/>
          <w:b/>
          <w:i/>
          <w:spacing w:val="25"/>
          <w:sz w:val="24"/>
          <w:szCs w:val="24"/>
        </w:rPr>
        <w:t xml:space="preserve"> </w:t>
      </w:r>
      <w:r w:rsidRPr="00284D6F">
        <w:rPr>
          <w:rFonts w:cstheme="minorHAnsi"/>
          <w:b/>
          <w:i/>
          <w:sz w:val="24"/>
          <w:szCs w:val="24"/>
        </w:rPr>
        <w:t>obras</w:t>
      </w:r>
      <w:r w:rsidRPr="00284D6F">
        <w:rPr>
          <w:rFonts w:cstheme="minorHAnsi"/>
          <w:b/>
          <w:i/>
          <w:spacing w:val="25"/>
          <w:sz w:val="24"/>
          <w:szCs w:val="24"/>
        </w:rPr>
        <w:t xml:space="preserve"> </w:t>
      </w:r>
      <w:r w:rsidRPr="00284D6F">
        <w:rPr>
          <w:rFonts w:cstheme="minorHAnsi"/>
          <w:b/>
          <w:i/>
          <w:sz w:val="24"/>
          <w:szCs w:val="24"/>
        </w:rPr>
        <w:t>de</w:t>
      </w:r>
      <w:r w:rsidRPr="00284D6F">
        <w:rPr>
          <w:rFonts w:cstheme="minorHAnsi"/>
          <w:b/>
          <w:i/>
          <w:spacing w:val="26"/>
          <w:sz w:val="24"/>
          <w:szCs w:val="24"/>
        </w:rPr>
        <w:t xml:space="preserve"> </w:t>
      </w:r>
      <w:r w:rsidRPr="00284D6F">
        <w:rPr>
          <w:rFonts w:cstheme="minorHAnsi"/>
          <w:b/>
          <w:i/>
          <w:sz w:val="24"/>
          <w:szCs w:val="24"/>
        </w:rPr>
        <w:t>urbanización,</w:t>
      </w:r>
      <w:r w:rsidRPr="00284D6F">
        <w:rPr>
          <w:rFonts w:cstheme="minorHAnsi"/>
          <w:b/>
          <w:i/>
          <w:spacing w:val="28"/>
          <w:sz w:val="24"/>
          <w:szCs w:val="24"/>
        </w:rPr>
        <w:t xml:space="preserve"> </w:t>
      </w:r>
      <w:r w:rsidRPr="00284D6F">
        <w:rPr>
          <w:rFonts w:cstheme="minorHAnsi"/>
          <w:b/>
          <w:i/>
          <w:sz w:val="24"/>
          <w:szCs w:val="24"/>
        </w:rPr>
        <w:t>fraccionamiento</w:t>
      </w:r>
      <w:r w:rsidRPr="00284D6F">
        <w:rPr>
          <w:rFonts w:cstheme="minorHAnsi"/>
          <w:b/>
          <w:i/>
          <w:spacing w:val="25"/>
          <w:sz w:val="24"/>
          <w:szCs w:val="24"/>
        </w:rPr>
        <w:t xml:space="preserve"> </w:t>
      </w:r>
      <w:r w:rsidRPr="00284D6F">
        <w:rPr>
          <w:rFonts w:cstheme="minorHAnsi"/>
          <w:b/>
          <w:i/>
          <w:sz w:val="24"/>
          <w:szCs w:val="24"/>
        </w:rPr>
        <w:t>y</w:t>
      </w:r>
      <w:r w:rsidRPr="00284D6F">
        <w:rPr>
          <w:rFonts w:cstheme="minorHAnsi"/>
          <w:b/>
          <w:i/>
          <w:spacing w:val="26"/>
          <w:sz w:val="24"/>
          <w:szCs w:val="24"/>
        </w:rPr>
        <w:t xml:space="preserve"> </w:t>
      </w:r>
      <w:r w:rsidRPr="00284D6F">
        <w:rPr>
          <w:rFonts w:cstheme="minorHAnsi"/>
          <w:b/>
          <w:i/>
          <w:sz w:val="24"/>
          <w:szCs w:val="24"/>
        </w:rPr>
        <w:t>venta</w:t>
      </w:r>
      <w:r w:rsidRPr="00284D6F">
        <w:rPr>
          <w:rFonts w:cstheme="minorHAnsi"/>
          <w:b/>
          <w:i/>
          <w:spacing w:val="25"/>
          <w:sz w:val="24"/>
          <w:szCs w:val="24"/>
        </w:rPr>
        <w:t xml:space="preserve"> </w:t>
      </w:r>
      <w:r w:rsidRPr="00284D6F">
        <w:rPr>
          <w:rFonts w:cstheme="minorHAnsi"/>
          <w:b/>
          <w:i/>
          <w:sz w:val="24"/>
          <w:szCs w:val="24"/>
        </w:rPr>
        <w:t>de</w:t>
      </w:r>
      <w:r w:rsidRPr="00284D6F">
        <w:rPr>
          <w:rFonts w:cstheme="minorHAnsi"/>
          <w:b/>
          <w:i/>
          <w:spacing w:val="26"/>
          <w:sz w:val="24"/>
          <w:szCs w:val="24"/>
        </w:rPr>
        <w:t xml:space="preserve"> </w:t>
      </w:r>
      <w:r w:rsidRPr="00284D6F">
        <w:rPr>
          <w:rFonts w:cstheme="minorHAnsi"/>
          <w:b/>
          <w:i/>
          <w:sz w:val="24"/>
          <w:szCs w:val="24"/>
        </w:rPr>
        <w:t>lotes</w:t>
      </w:r>
      <w:r w:rsidRPr="00284D6F">
        <w:rPr>
          <w:rFonts w:cstheme="minorHAnsi"/>
          <w:b/>
          <w:i/>
          <w:spacing w:val="26"/>
          <w:sz w:val="24"/>
          <w:szCs w:val="24"/>
        </w:rPr>
        <w:t xml:space="preserve"> </w:t>
      </w:r>
      <w:r w:rsidRPr="00284D6F">
        <w:rPr>
          <w:rFonts w:cstheme="minorHAnsi"/>
          <w:b/>
          <w:i/>
          <w:sz w:val="24"/>
          <w:szCs w:val="24"/>
        </w:rPr>
        <w:t>en</w:t>
      </w:r>
      <w:r w:rsidRPr="00284D6F">
        <w:rPr>
          <w:rFonts w:cstheme="minorHAnsi"/>
          <w:b/>
          <w:i/>
          <w:spacing w:val="25"/>
          <w:sz w:val="24"/>
          <w:szCs w:val="24"/>
        </w:rPr>
        <w:t xml:space="preserve"> </w:t>
      </w:r>
      <w:r w:rsidRPr="00284D6F">
        <w:rPr>
          <w:rFonts w:cstheme="minorHAnsi"/>
          <w:b/>
          <w:i/>
          <w:spacing w:val="-3"/>
          <w:sz w:val="24"/>
          <w:szCs w:val="24"/>
        </w:rPr>
        <w:t>el</w:t>
      </w:r>
      <w:r w:rsidRPr="00284D6F">
        <w:rPr>
          <w:rFonts w:cstheme="minorHAnsi"/>
          <w:b/>
          <w:i/>
          <w:spacing w:val="27"/>
          <w:sz w:val="24"/>
          <w:szCs w:val="24"/>
        </w:rPr>
        <w:t xml:space="preserve"> </w:t>
      </w:r>
      <w:r w:rsidRPr="00284D6F">
        <w:rPr>
          <w:rFonts w:cstheme="minorHAnsi"/>
          <w:b/>
          <w:i/>
          <w:sz w:val="24"/>
          <w:szCs w:val="24"/>
        </w:rPr>
        <w:t>fraccionamiento</w:t>
      </w:r>
      <w:r w:rsidRPr="00284D6F">
        <w:rPr>
          <w:rFonts w:cstheme="minorHAnsi"/>
          <w:b/>
          <w:i/>
          <w:spacing w:val="25"/>
          <w:sz w:val="24"/>
          <w:szCs w:val="24"/>
        </w:rPr>
        <w:t xml:space="preserve"> </w:t>
      </w:r>
      <w:r w:rsidRPr="00284D6F">
        <w:rPr>
          <w:rFonts w:cstheme="minorHAnsi"/>
          <w:b/>
          <w:i/>
          <w:sz w:val="24"/>
          <w:szCs w:val="24"/>
        </w:rPr>
        <w:t>“El</w:t>
      </w:r>
      <w:r w:rsidRPr="00284D6F">
        <w:rPr>
          <w:rFonts w:cstheme="minorHAnsi"/>
          <w:b/>
          <w:i/>
          <w:spacing w:val="-1"/>
          <w:sz w:val="24"/>
          <w:szCs w:val="24"/>
        </w:rPr>
        <w:t xml:space="preserve"> </w:t>
      </w:r>
      <w:r w:rsidRPr="00284D6F">
        <w:rPr>
          <w:rFonts w:cstheme="minorHAnsi"/>
          <w:b/>
          <w:i/>
          <w:sz w:val="24"/>
          <w:szCs w:val="24"/>
        </w:rPr>
        <w:t xml:space="preserve">Parque”, </w:t>
      </w:r>
      <w:r w:rsidRPr="00284D6F">
        <w:rPr>
          <w:rFonts w:cstheme="minorHAnsi"/>
          <w:b/>
          <w:i/>
          <w:spacing w:val="30"/>
          <w:sz w:val="24"/>
          <w:szCs w:val="24"/>
        </w:rPr>
        <w:t xml:space="preserve"> </w:t>
      </w:r>
      <w:r w:rsidRPr="00284D6F">
        <w:rPr>
          <w:rFonts w:cstheme="minorHAnsi"/>
          <w:b/>
          <w:i/>
          <w:sz w:val="24"/>
          <w:szCs w:val="24"/>
        </w:rPr>
        <w:t xml:space="preserve">emitido </w:t>
      </w:r>
      <w:r w:rsidRPr="00284D6F">
        <w:rPr>
          <w:rFonts w:cstheme="minorHAnsi"/>
          <w:b/>
          <w:i/>
          <w:spacing w:val="27"/>
          <w:sz w:val="24"/>
          <w:szCs w:val="24"/>
        </w:rPr>
        <w:t xml:space="preserve"> </w:t>
      </w:r>
      <w:r w:rsidRPr="00284D6F">
        <w:rPr>
          <w:rFonts w:cstheme="minorHAnsi"/>
          <w:b/>
          <w:i/>
          <w:sz w:val="24"/>
          <w:szCs w:val="24"/>
        </w:rPr>
        <w:t xml:space="preserve">por </w:t>
      </w:r>
      <w:r w:rsidRPr="00284D6F">
        <w:rPr>
          <w:rFonts w:cstheme="minorHAnsi"/>
          <w:b/>
          <w:i/>
          <w:spacing w:val="28"/>
          <w:sz w:val="24"/>
          <w:szCs w:val="24"/>
        </w:rPr>
        <w:t xml:space="preserve"> </w:t>
      </w:r>
      <w:r w:rsidRPr="00284D6F">
        <w:rPr>
          <w:rFonts w:cstheme="minorHAnsi"/>
          <w:b/>
          <w:i/>
          <w:sz w:val="24"/>
          <w:szCs w:val="24"/>
        </w:rPr>
        <w:t xml:space="preserve">el </w:t>
      </w:r>
      <w:r w:rsidRPr="00284D6F">
        <w:rPr>
          <w:rFonts w:cstheme="minorHAnsi"/>
          <w:b/>
          <w:i/>
          <w:spacing w:val="30"/>
          <w:sz w:val="24"/>
          <w:szCs w:val="24"/>
        </w:rPr>
        <w:t xml:space="preserve"> </w:t>
      </w:r>
      <w:r w:rsidRPr="00284D6F">
        <w:rPr>
          <w:rFonts w:cstheme="minorHAnsi"/>
          <w:b/>
          <w:i/>
          <w:sz w:val="24"/>
          <w:szCs w:val="24"/>
        </w:rPr>
        <w:t xml:space="preserve">Director </w:t>
      </w:r>
      <w:r w:rsidRPr="00284D6F">
        <w:rPr>
          <w:rFonts w:cstheme="minorHAnsi"/>
          <w:b/>
          <w:i/>
          <w:spacing w:val="28"/>
          <w:sz w:val="24"/>
          <w:szCs w:val="24"/>
        </w:rPr>
        <w:t xml:space="preserve"> </w:t>
      </w:r>
      <w:r w:rsidRPr="00284D6F">
        <w:rPr>
          <w:rFonts w:cstheme="minorHAnsi"/>
          <w:b/>
          <w:i/>
          <w:sz w:val="24"/>
          <w:szCs w:val="24"/>
        </w:rPr>
        <w:t xml:space="preserve">de </w:t>
      </w:r>
      <w:r w:rsidRPr="00284D6F">
        <w:rPr>
          <w:rFonts w:cstheme="minorHAnsi"/>
          <w:b/>
          <w:i/>
          <w:spacing w:val="33"/>
          <w:sz w:val="24"/>
          <w:szCs w:val="24"/>
        </w:rPr>
        <w:t xml:space="preserve"> </w:t>
      </w:r>
      <w:r w:rsidRPr="00284D6F">
        <w:rPr>
          <w:rFonts w:cstheme="minorHAnsi"/>
          <w:b/>
          <w:i/>
          <w:sz w:val="24"/>
          <w:szCs w:val="24"/>
        </w:rPr>
        <w:t xml:space="preserve">Obras </w:t>
      </w:r>
      <w:r w:rsidRPr="00284D6F">
        <w:rPr>
          <w:rFonts w:cstheme="minorHAnsi"/>
          <w:b/>
          <w:i/>
          <w:spacing w:val="27"/>
          <w:sz w:val="24"/>
          <w:szCs w:val="24"/>
        </w:rPr>
        <w:t xml:space="preserve"> </w:t>
      </w:r>
      <w:r w:rsidRPr="00284D6F">
        <w:rPr>
          <w:rFonts w:cstheme="minorHAnsi"/>
          <w:b/>
          <w:i/>
          <w:sz w:val="24"/>
          <w:szCs w:val="24"/>
        </w:rPr>
        <w:t xml:space="preserve">Públicas </w:t>
      </w:r>
      <w:r w:rsidRPr="00284D6F">
        <w:rPr>
          <w:rFonts w:cstheme="minorHAnsi"/>
          <w:b/>
          <w:i/>
          <w:spacing w:val="28"/>
          <w:sz w:val="24"/>
          <w:szCs w:val="24"/>
        </w:rPr>
        <w:t xml:space="preserve"> </w:t>
      </w:r>
      <w:r w:rsidRPr="00284D6F">
        <w:rPr>
          <w:rFonts w:cstheme="minorHAnsi"/>
          <w:b/>
          <w:i/>
          <w:sz w:val="24"/>
          <w:szCs w:val="24"/>
        </w:rPr>
        <w:t xml:space="preserve">y </w:t>
      </w:r>
      <w:r w:rsidRPr="00284D6F">
        <w:rPr>
          <w:rFonts w:cstheme="minorHAnsi"/>
          <w:b/>
          <w:i/>
          <w:spacing w:val="28"/>
          <w:sz w:val="24"/>
          <w:szCs w:val="24"/>
        </w:rPr>
        <w:t xml:space="preserve"> </w:t>
      </w:r>
      <w:r w:rsidRPr="00284D6F">
        <w:rPr>
          <w:rFonts w:cstheme="minorHAnsi"/>
          <w:b/>
          <w:i/>
          <w:sz w:val="24"/>
          <w:szCs w:val="24"/>
        </w:rPr>
        <w:t xml:space="preserve">el </w:t>
      </w:r>
      <w:r w:rsidRPr="00284D6F">
        <w:rPr>
          <w:rFonts w:cstheme="minorHAnsi"/>
          <w:b/>
          <w:i/>
          <w:spacing w:val="30"/>
          <w:sz w:val="24"/>
          <w:szCs w:val="24"/>
        </w:rPr>
        <w:t xml:space="preserve"> </w:t>
      </w:r>
      <w:r w:rsidRPr="00284D6F">
        <w:rPr>
          <w:rFonts w:cstheme="minorHAnsi"/>
          <w:b/>
          <w:i/>
          <w:sz w:val="24"/>
          <w:szCs w:val="24"/>
        </w:rPr>
        <w:t xml:space="preserve">Presidente </w:t>
      </w:r>
      <w:r w:rsidRPr="00284D6F">
        <w:rPr>
          <w:rFonts w:cstheme="minorHAnsi"/>
          <w:b/>
          <w:i/>
          <w:spacing w:val="28"/>
          <w:sz w:val="24"/>
          <w:szCs w:val="24"/>
        </w:rPr>
        <w:t xml:space="preserve"> </w:t>
      </w:r>
      <w:r w:rsidRPr="00284D6F">
        <w:rPr>
          <w:rFonts w:cstheme="minorHAnsi"/>
          <w:b/>
          <w:i/>
          <w:sz w:val="24"/>
          <w:szCs w:val="24"/>
        </w:rPr>
        <w:t xml:space="preserve">Municipal </w:t>
      </w:r>
      <w:r w:rsidRPr="00284D6F">
        <w:rPr>
          <w:rFonts w:cstheme="minorHAnsi"/>
          <w:b/>
          <w:i/>
          <w:spacing w:val="29"/>
          <w:sz w:val="24"/>
          <w:szCs w:val="24"/>
        </w:rPr>
        <w:t xml:space="preserve"> </w:t>
      </w:r>
      <w:r w:rsidRPr="00284D6F">
        <w:rPr>
          <w:rFonts w:cstheme="minorHAnsi"/>
          <w:b/>
          <w:i/>
          <w:sz w:val="24"/>
          <w:szCs w:val="24"/>
        </w:rPr>
        <w:t xml:space="preserve">de </w:t>
      </w:r>
      <w:r w:rsidRPr="00284D6F">
        <w:rPr>
          <w:rFonts w:cstheme="minorHAnsi"/>
          <w:b/>
          <w:i/>
          <w:spacing w:val="32"/>
          <w:sz w:val="24"/>
          <w:szCs w:val="24"/>
        </w:rPr>
        <w:t xml:space="preserve"> </w:t>
      </w:r>
      <w:r w:rsidRPr="00284D6F">
        <w:rPr>
          <w:rFonts w:cstheme="minorHAnsi"/>
          <w:b/>
          <w:i/>
          <w:sz w:val="24"/>
          <w:szCs w:val="24"/>
        </w:rPr>
        <w:t xml:space="preserve">ese </w:t>
      </w:r>
      <w:r w:rsidRPr="00284D6F">
        <w:rPr>
          <w:rFonts w:cstheme="minorHAnsi"/>
          <w:b/>
          <w:i/>
          <w:spacing w:val="29"/>
          <w:sz w:val="24"/>
          <w:szCs w:val="24"/>
        </w:rPr>
        <w:t xml:space="preserve"> </w:t>
      </w:r>
      <w:r w:rsidRPr="00284D6F">
        <w:rPr>
          <w:rFonts w:cstheme="minorHAnsi"/>
          <w:b/>
          <w:i/>
          <w:sz w:val="24"/>
          <w:szCs w:val="24"/>
        </w:rPr>
        <w:t>H.</w:t>
      </w:r>
      <w:r w:rsidRPr="00284D6F">
        <w:rPr>
          <w:rFonts w:cstheme="minorHAnsi"/>
          <w:b/>
          <w:i/>
          <w:spacing w:val="-1"/>
          <w:sz w:val="24"/>
          <w:szCs w:val="24"/>
        </w:rPr>
        <w:t xml:space="preserve"> </w:t>
      </w:r>
      <w:r w:rsidRPr="00284D6F">
        <w:rPr>
          <w:rFonts w:cstheme="minorHAnsi"/>
          <w:b/>
          <w:i/>
          <w:sz w:val="24"/>
          <w:szCs w:val="24"/>
        </w:rPr>
        <w:t>Ayuntamiento.</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2.- </w:t>
      </w:r>
      <w:r w:rsidRPr="00284D6F">
        <w:rPr>
          <w:rFonts w:cstheme="minorHAnsi"/>
          <w:b/>
          <w:i/>
          <w:sz w:val="24"/>
          <w:szCs w:val="24"/>
        </w:rPr>
        <w:t>Sesión</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Cabildo</w:t>
      </w:r>
      <w:r w:rsidRPr="00284D6F">
        <w:rPr>
          <w:rFonts w:cstheme="minorHAnsi"/>
          <w:b/>
          <w:i/>
          <w:spacing w:val="10"/>
          <w:sz w:val="24"/>
          <w:szCs w:val="24"/>
        </w:rPr>
        <w:t xml:space="preserve"> </w:t>
      </w:r>
      <w:r w:rsidRPr="00284D6F">
        <w:rPr>
          <w:rFonts w:cstheme="minorHAnsi"/>
          <w:b/>
          <w:i/>
          <w:sz w:val="24"/>
          <w:szCs w:val="24"/>
        </w:rPr>
        <w:t>del</w:t>
      </w:r>
      <w:r w:rsidRPr="00284D6F">
        <w:rPr>
          <w:rFonts w:cstheme="minorHAnsi"/>
          <w:b/>
          <w:i/>
          <w:spacing w:val="13"/>
          <w:sz w:val="24"/>
          <w:szCs w:val="24"/>
        </w:rPr>
        <w:t xml:space="preserve"> </w:t>
      </w:r>
      <w:r w:rsidRPr="00284D6F">
        <w:rPr>
          <w:rFonts w:cstheme="minorHAnsi"/>
          <w:b/>
          <w:i/>
          <w:sz w:val="24"/>
          <w:szCs w:val="24"/>
        </w:rPr>
        <w:t>Ayuntamiento</w:t>
      </w:r>
      <w:r w:rsidRPr="00284D6F">
        <w:rPr>
          <w:rFonts w:cstheme="minorHAnsi"/>
          <w:b/>
          <w:i/>
          <w:spacing w:val="10"/>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Tlajomulco</w:t>
      </w:r>
      <w:r w:rsidRPr="00284D6F">
        <w:rPr>
          <w:rFonts w:cstheme="minorHAnsi"/>
          <w:b/>
          <w:i/>
          <w:spacing w:val="14"/>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Zúñiga,</w:t>
      </w:r>
      <w:r w:rsidRPr="00284D6F">
        <w:rPr>
          <w:rFonts w:cstheme="minorHAnsi"/>
          <w:b/>
          <w:i/>
          <w:spacing w:val="13"/>
          <w:sz w:val="24"/>
          <w:szCs w:val="24"/>
        </w:rPr>
        <w:t xml:space="preserve"> </w:t>
      </w:r>
      <w:r w:rsidRPr="00284D6F">
        <w:rPr>
          <w:rFonts w:cstheme="minorHAnsi"/>
          <w:b/>
          <w:i/>
          <w:sz w:val="24"/>
          <w:szCs w:val="24"/>
        </w:rPr>
        <w:t>que</w:t>
      </w:r>
      <w:r w:rsidRPr="00284D6F">
        <w:rPr>
          <w:rFonts w:cstheme="minorHAnsi"/>
          <w:b/>
          <w:i/>
          <w:spacing w:val="12"/>
          <w:sz w:val="24"/>
          <w:szCs w:val="24"/>
        </w:rPr>
        <w:t xml:space="preserve"> </w:t>
      </w:r>
      <w:r w:rsidRPr="00284D6F">
        <w:rPr>
          <w:rFonts w:cstheme="minorHAnsi"/>
          <w:b/>
          <w:i/>
          <w:sz w:val="24"/>
          <w:szCs w:val="24"/>
        </w:rPr>
        <w:t>dio</w:t>
      </w:r>
      <w:r w:rsidRPr="00284D6F">
        <w:rPr>
          <w:rFonts w:cstheme="minorHAnsi"/>
          <w:b/>
          <w:i/>
          <w:spacing w:val="10"/>
          <w:sz w:val="24"/>
          <w:szCs w:val="24"/>
        </w:rPr>
        <w:t xml:space="preserve"> </w:t>
      </w:r>
      <w:r w:rsidRPr="00284D6F">
        <w:rPr>
          <w:rFonts w:cstheme="minorHAnsi"/>
          <w:b/>
          <w:i/>
          <w:sz w:val="24"/>
          <w:szCs w:val="24"/>
        </w:rPr>
        <w:t>origen</w:t>
      </w:r>
      <w:r w:rsidRPr="00284D6F">
        <w:rPr>
          <w:rFonts w:cstheme="minorHAnsi"/>
          <w:b/>
          <w:i/>
          <w:spacing w:val="19"/>
          <w:sz w:val="24"/>
          <w:szCs w:val="24"/>
        </w:rPr>
        <w:t xml:space="preserve"> </w:t>
      </w:r>
      <w:r w:rsidRPr="00284D6F">
        <w:rPr>
          <w:rFonts w:cstheme="minorHAnsi"/>
          <w:b/>
          <w:i/>
          <w:sz w:val="24"/>
          <w:szCs w:val="24"/>
        </w:rPr>
        <w:t>a</w:t>
      </w:r>
      <w:r w:rsidRPr="00284D6F">
        <w:rPr>
          <w:rFonts w:cstheme="minorHAnsi"/>
          <w:b/>
          <w:i/>
          <w:spacing w:val="15"/>
          <w:sz w:val="24"/>
          <w:szCs w:val="24"/>
        </w:rPr>
        <w:t xml:space="preserve"> </w:t>
      </w:r>
      <w:r w:rsidRPr="00284D6F">
        <w:rPr>
          <w:rFonts w:cstheme="minorHAnsi"/>
          <w:b/>
          <w:i/>
          <w:sz w:val="24"/>
          <w:szCs w:val="24"/>
        </w:rPr>
        <w:t>la</w:t>
      </w:r>
      <w:r w:rsidRPr="00284D6F">
        <w:rPr>
          <w:rFonts w:cstheme="minorHAnsi"/>
          <w:b/>
          <w:i/>
          <w:spacing w:val="11"/>
          <w:sz w:val="24"/>
          <w:szCs w:val="24"/>
        </w:rPr>
        <w:t xml:space="preserve"> </w:t>
      </w:r>
      <w:r w:rsidRPr="00284D6F">
        <w:rPr>
          <w:rFonts w:cstheme="minorHAnsi"/>
          <w:b/>
          <w:i/>
          <w:sz w:val="24"/>
          <w:szCs w:val="24"/>
        </w:rPr>
        <w:t>autorización 208/73</w:t>
      </w:r>
      <w:r w:rsidRPr="00284D6F">
        <w:rPr>
          <w:rFonts w:cstheme="minorHAnsi"/>
          <w:b/>
          <w:i/>
          <w:spacing w:val="43"/>
          <w:sz w:val="24"/>
          <w:szCs w:val="24"/>
        </w:rPr>
        <w:t xml:space="preserve"> </w:t>
      </w:r>
      <w:r w:rsidRPr="00284D6F">
        <w:rPr>
          <w:rFonts w:cstheme="minorHAnsi"/>
          <w:b/>
          <w:i/>
          <w:sz w:val="24"/>
          <w:szCs w:val="24"/>
        </w:rPr>
        <w:t>de  fecha</w:t>
      </w:r>
      <w:r w:rsidRPr="00284D6F">
        <w:rPr>
          <w:rFonts w:cstheme="minorHAnsi"/>
          <w:b/>
          <w:i/>
          <w:spacing w:val="49"/>
          <w:sz w:val="24"/>
          <w:szCs w:val="24"/>
        </w:rPr>
        <w:t xml:space="preserve"> </w:t>
      </w:r>
      <w:r w:rsidRPr="00284D6F">
        <w:rPr>
          <w:rFonts w:cstheme="minorHAnsi"/>
          <w:b/>
          <w:i/>
          <w:sz w:val="24"/>
          <w:szCs w:val="24"/>
        </w:rPr>
        <w:t>5</w:t>
      </w:r>
      <w:r w:rsidRPr="00284D6F">
        <w:rPr>
          <w:rFonts w:cstheme="minorHAnsi"/>
          <w:b/>
          <w:i/>
          <w:spacing w:val="48"/>
          <w:sz w:val="24"/>
          <w:szCs w:val="24"/>
        </w:rPr>
        <w:t xml:space="preserve"> </w:t>
      </w:r>
      <w:r w:rsidRPr="00284D6F">
        <w:rPr>
          <w:rFonts w:cstheme="minorHAnsi"/>
          <w:b/>
          <w:i/>
          <w:sz w:val="24"/>
          <w:szCs w:val="24"/>
        </w:rPr>
        <w:t>de</w:t>
      </w:r>
      <w:r w:rsidRPr="00284D6F">
        <w:rPr>
          <w:rFonts w:cstheme="minorHAnsi"/>
          <w:b/>
          <w:i/>
          <w:spacing w:val="45"/>
          <w:sz w:val="24"/>
          <w:szCs w:val="24"/>
        </w:rPr>
        <w:t xml:space="preserve"> </w:t>
      </w:r>
      <w:r w:rsidRPr="00284D6F">
        <w:rPr>
          <w:rFonts w:cstheme="minorHAnsi"/>
          <w:b/>
          <w:i/>
          <w:sz w:val="24"/>
          <w:szCs w:val="24"/>
        </w:rPr>
        <w:t>junio</w:t>
      </w:r>
      <w:r w:rsidRPr="00284D6F">
        <w:rPr>
          <w:rFonts w:cstheme="minorHAnsi"/>
          <w:b/>
          <w:i/>
          <w:spacing w:val="44"/>
          <w:sz w:val="24"/>
          <w:szCs w:val="24"/>
        </w:rPr>
        <w:t xml:space="preserve"> </w:t>
      </w:r>
      <w:r w:rsidRPr="00284D6F">
        <w:rPr>
          <w:rFonts w:cstheme="minorHAnsi"/>
          <w:b/>
          <w:i/>
          <w:sz w:val="24"/>
          <w:szCs w:val="24"/>
        </w:rPr>
        <w:t xml:space="preserve">de  1973, </w:t>
      </w:r>
      <w:r w:rsidRPr="00284D6F">
        <w:rPr>
          <w:rFonts w:cstheme="minorHAnsi"/>
          <w:b/>
          <w:i/>
          <w:spacing w:val="1"/>
          <w:sz w:val="24"/>
          <w:szCs w:val="24"/>
        </w:rPr>
        <w:t xml:space="preserve"> </w:t>
      </w:r>
      <w:r w:rsidRPr="00284D6F">
        <w:rPr>
          <w:rFonts w:cstheme="minorHAnsi"/>
          <w:b/>
          <w:i/>
          <w:sz w:val="24"/>
          <w:szCs w:val="24"/>
        </w:rPr>
        <w:t>a</w:t>
      </w:r>
      <w:r w:rsidRPr="00284D6F">
        <w:rPr>
          <w:rFonts w:cstheme="minorHAnsi"/>
          <w:b/>
          <w:i/>
          <w:spacing w:val="45"/>
          <w:sz w:val="24"/>
          <w:szCs w:val="24"/>
        </w:rPr>
        <w:t xml:space="preserve"> </w:t>
      </w:r>
      <w:r w:rsidRPr="00284D6F">
        <w:rPr>
          <w:rFonts w:cstheme="minorHAnsi"/>
          <w:b/>
          <w:i/>
          <w:sz w:val="24"/>
          <w:szCs w:val="24"/>
        </w:rPr>
        <w:t>favor</w:t>
      </w:r>
      <w:r w:rsidRPr="00284D6F">
        <w:rPr>
          <w:rFonts w:cstheme="minorHAnsi"/>
          <w:b/>
          <w:i/>
          <w:spacing w:val="49"/>
          <w:sz w:val="24"/>
          <w:szCs w:val="24"/>
        </w:rPr>
        <w:t xml:space="preserve"> </w:t>
      </w:r>
      <w:r w:rsidRPr="00284D6F">
        <w:rPr>
          <w:rFonts w:cstheme="minorHAnsi"/>
          <w:b/>
          <w:i/>
          <w:sz w:val="24"/>
          <w:szCs w:val="24"/>
        </w:rPr>
        <w:t>de  México</w:t>
      </w:r>
      <w:r w:rsidRPr="00284D6F">
        <w:rPr>
          <w:rFonts w:cstheme="minorHAnsi"/>
          <w:b/>
          <w:i/>
          <w:spacing w:val="44"/>
          <w:sz w:val="24"/>
          <w:szCs w:val="24"/>
        </w:rPr>
        <w:t xml:space="preserve"> </w:t>
      </w:r>
      <w:r w:rsidRPr="00284D6F">
        <w:rPr>
          <w:rFonts w:cstheme="minorHAnsi"/>
          <w:b/>
          <w:i/>
          <w:sz w:val="24"/>
          <w:szCs w:val="24"/>
        </w:rPr>
        <w:t>Inversiones,</w:t>
      </w:r>
      <w:r w:rsidRPr="00284D6F">
        <w:rPr>
          <w:rFonts w:cstheme="minorHAnsi"/>
          <w:b/>
          <w:i/>
          <w:spacing w:val="47"/>
          <w:sz w:val="24"/>
          <w:szCs w:val="24"/>
        </w:rPr>
        <w:t xml:space="preserve"> </w:t>
      </w:r>
      <w:r w:rsidRPr="00284D6F">
        <w:rPr>
          <w:rFonts w:cstheme="minorHAnsi"/>
          <w:b/>
          <w:i/>
          <w:sz w:val="24"/>
          <w:szCs w:val="24"/>
        </w:rPr>
        <w:t xml:space="preserve">S.A., </w:t>
      </w:r>
      <w:r w:rsidRPr="00284D6F">
        <w:rPr>
          <w:rFonts w:cstheme="minorHAnsi"/>
          <w:b/>
          <w:i/>
          <w:spacing w:val="2"/>
          <w:sz w:val="24"/>
          <w:szCs w:val="24"/>
        </w:rPr>
        <w:t xml:space="preserve"> </w:t>
      </w:r>
      <w:r w:rsidRPr="00284D6F">
        <w:rPr>
          <w:rFonts w:cstheme="minorHAnsi"/>
          <w:b/>
          <w:i/>
          <w:sz w:val="24"/>
          <w:szCs w:val="24"/>
        </w:rPr>
        <w:t>para</w:t>
      </w:r>
      <w:r w:rsidRPr="00284D6F">
        <w:rPr>
          <w:rFonts w:cstheme="minorHAnsi"/>
          <w:b/>
          <w:i/>
          <w:spacing w:val="44"/>
          <w:sz w:val="24"/>
          <w:szCs w:val="24"/>
        </w:rPr>
        <w:t xml:space="preserve"> </w:t>
      </w:r>
      <w:r w:rsidRPr="00284D6F">
        <w:rPr>
          <w:rFonts w:cstheme="minorHAnsi"/>
          <w:b/>
          <w:i/>
          <w:sz w:val="24"/>
          <w:szCs w:val="24"/>
        </w:rPr>
        <w:t>las</w:t>
      </w:r>
      <w:r w:rsidRPr="00284D6F">
        <w:rPr>
          <w:rFonts w:cstheme="minorHAnsi"/>
          <w:b/>
          <w:i/>
          <w:spacing w:val="45"/>
          <w:sz w:val="24"/>
          <w:szCs w:val="24"/>
        </w:rPr>
        <w:t xml:space="preserve"> </w:t>
      </w:r>
      <w:r w:rsidRPr="00284D6F">
        <w:rPr>
          <w:rFonts w:cstheme="minorHAnsi"/>
          <w:b/>
          <w:i/>
          <w:sz w:val="24"/>
          <w:szCs w:val="24"/>
        </w:rPr>
        <w:t>obras</w:t>
      </w:r>
      <w:r w:rsidRPr="00284D6F">
        <w:rPr>
          <w:rFonts w:cstheme="minorHAnsi"/>
          <w:b/>
          <w:i/>
          <w:spacing w:val="44"/>
          <w:sz w:val="24"/>
          <w:szCs w:val="24"/>
        </w:rPr>
        <w:t xml:space="preserve"> </w:t>
      </w:r>
      <w:r w:rsidRPr="00284D6F">
        <w:rPr>
          <w:rFonts w:cstheme="minorHAnsi"/>
          <w:b/>
          <w:i/>
          <w:sz w:val="24"/>
          <w:szCs w:val="24"/>
        </w:rPr>
        <w:t>de</w:t>
      </w:r>
      <w:r w:rsidRPr="00284D6F">
        <w:rPr>
          <w:rFonts w:cstheme="minorHAnsi"/>
          <w:b/>
          <w:i/>
          <w:spacing w:val="-1"/>
          <w:sz w:val="24"/>
          <w:szCs w:val="24"/>
        </w:rPr>
        <w:t xml:space="preserve"> </w:t>
      </w:r>
      <w:r w:rsidRPr="00284D6F">
        <w:rPr>
          <w:rFonts w:cstheme="minorHAnsi"/>
          <w:b/>
          <w:i/>
          <w:sz w:val="24"/>
          <w:szCs w:val="24"/>
        </w:rPr>
        <w:t>urbanización,</w:t>
      </w:r>
      <w:r w:rsidRPr="00284D6F">
        <w:rPr>
          <w:rFonts w:cstheme="minorHAnsi"/>
          <w:b/>
          <w:i/>
          <w:spacing w:val="28"/>
          <w:sz w:val="24"/>
          <w:szCs w:val="24"/>
        </w:rPr>
        <w:t xml:space="preserve"> </w:t>
      </w:r>
      <w:r w:rsidRPr="00284D6F">
        <w:rPr>
          <w:rFonts w:cstheme="minorHAnsi"/>
          <w:b/>
          <w:i/>
          <w:sz w:val="24"/>
          <w:szCs w:val="24"/>
        </w:rPr>
        <w:t>fraccionamiento</w:t>
      </w:r>
      <w:r w:rsidRPr="00284D6F">
        <w:rPr>
          <w:rFonts w:cstheme="minorHAnsi"/>
          <w:b/>
          <w:i/>
          <w:spacing w:val="25"/>
          <w:sz w:val="24"/>
          <w:szCs w:val="24"/>
        </w:rPr>
        <w:t xml:space="preserve"> </w:t>
      </w:r>
      <w:r w:rsidRPr="00284D6F">
        <w:rPr>
          <w:rFonts w:cstheme="minorHAnsi"/>
          <w:b/>
          <w:i/>
          <w:sz w:val="24"/>
          <w:szCs w:val="24"/>
        </w:rPr>
        <w:t>y</w:t>
      </w:r>
      <w:r w:rsidRPr="00284D6F">
        <w:rPr>
          <w:rFonts w:cstheme="minorHAnsi"/>
          <w:b/>
          <w:i/>
          <w:spacing w:val="26"/>
          <w:sz w:val="24"/>
          <w:szCs w:val="24"/>
        </w:rPr>
        <w:t xml:space="preserve"> </w:t>
      </w:r>
      <w:r w:rsidRPr="00284D6F">
        <w:rPr>
          <w:rFonts w:cstheme="minorHAnsi"/>
          <w:b/>
          <w:i/>
          <w:sz w:val="24"/>
          <w:szCs w:val="24"/>
        </w:rPr>
        <w:t>venta</w:t>
      </w:r>
      <w:r w:rsidRPr="00284D6F">
        <w:rPr>
          <w:rFonts w:cstheme="minorHAnsi"/>
          <w:b/>
          <w:i/>
          <w:spacing w:val="25"/>
          <w:sz w:val="24"/>
          <w:szCs w:val="24"/>
        </w:rPr>
        <w:t xml:space="preserve"> </w:t>
      </w:r>
      <w:r w:rsidRPr="00284D6F">
        <w:rPr>
          <w:rFonts w:cstheme="minorHAnsi"/>
          <w:b/>
          <w:i/>
          <w:sz w:val="24"/>
          <w:szCs w:val="24"/>
        </w:rPr>
        <w:t>de</w:t>
      </w:r>
      <w:r w:rsidRPr="00284D6F">
        <w:rPr>
          <w:rFonts w:cstheme="minorHAnsi"/>
          <w:b/>
          <w:i/>
          <w:spacing w:val="26"/>
          <w:sz w:val="24"/>
          <w:szCs w:val="24"/>
        </w:rPr>
        <w:t xml:space="preserve"> </w:t>
      </w:r>
      <w:r w:rsidRPr="00284D6F">
        <w:rPr>
          <w:rFonts w:cstheme="minorHAnsi"/>
          <w:b/>
          <w:i/>
          <w:sz w:val="24"/>
          <w:szCs w:val="24"/>
        </w:rPr>
        <w:t>lotes</w:t>
      </w:r>
      <w:r w:rsidRPr="00284D6F">
        <w:rPr>
          <w:rFonts w:cstheme="minorHAnsi"/>
          <w:b/>
          <w:i/>
          <w:spacing w:val="26"/>
          <w:sz w:val="24"/>
          <w:szCs w:val="24"/>
        </w:rPr>
        <w:t xml:space="preserve"> </w:t>
      </w:r>
      <w:r w:rsidRPr="00284D6F">
        <w:rPr>
          <w:rFonts w:cstheme="minorHAnsi"/>
          <w:b/>
          <w:i/>
          <w:sz w:val="24"/>
          <w:szCs w:val="24"/>
        </w:rPr>
        <w:t>para</w:t>
      </w:r>
      <w:r w:rsidRPr="00284D6F">
        <w:rPr>
          <w:rFonts w:cstheme="minorHAnsi"/>
          <w:b/>
          <w:i/>
          <w:spacing w:val="30"/>
          <w:sz w:val="24"/>
          <w:szCs w:val="24"/>
        </w:rPr>
        <w:t xml:space="preserve"> </w:t>
      </w:r>
      <w:r w:rsidRPr="00284D6F">
        <w:rPr>
          <w:rFonts w:cstheme="minorHAnsi"/>
          <w:b/>
          <w:i/>
          <w:sz w:val="24"/>
          <w:szCs w:val="24"/>
        </w:rPr>
        <w:t>la</w:t>
      </w:r>
      <w:r w:rsidRPr="00284D6F">
        <w:rPr>
          <w:rFonts w:cstheme="minorHAnsi"/>
          <w:b/>
          <w:i/>
          <w:spacing w:val="25"/>
          <w:sz w:val="24"/>
          <w:szCs w:val="24"/>
        </w:rPr>
        <w:t xml:space="preserve"> </w:t>
      </w:r>
      <w:r w:rsidRPr="00284D6F">
        <w:rPr>
          <w:rFonts w:cstheme="minorHAnsi"/>
          <w:b/>
          <w:i/>
          <w:sz w:val="24"/>
          <w:szCs w:val="24"/>
        </w:rPr>
        <w:t>segunda</w:t>
      </w:r>
      <w:r w:rsidRPr="00284D6F">
        <w:rPr>
          <w:rFonts w:cstheme="minorHAnsi"/>
          <w:b/>
          <w:i/>
          <w:spacing w:val="25"/>
          <w:sz w:val="24"/>
          <w:szCs w:val="24"/>
        </w:rPr>
        <w:t xml:space="preserve"> </w:t>
      </w:r>
      <w:r w:rsidRPr="00284D6F">
        <w:rPr>
          <w:rFonts w:cstheme="minorHAnsi"/>
          <w:b/>
          <w:i/>
          <w:sz w:val="24"/>
          <w:szCs w:val="24"/>
        </w:rPr>
        <w:t>sección</w:t>
      </w:r>
      <w:r w:rsidRPr="00284D6F">
        <w:rPr>
          <w:rFonts w:cstheme="minorHAnsi"/>
          <w:b/>
          <w:i/>
          <w:spacing w:val="25"/>
          <w:sz w:val="24"/>
          <w:szCs w:val="24"/>
        </w:rPr>
        <w:t xml:space="preserve"> </w:t>
      </w:r>
      <w:r w:rsidRPr="00284D6F">
        <w:rPr>
          <w:rFonts w:cstheme="minorHAnsi"/>
          <w:b/>
          <w:i/>
          <w:sz w:val="24"/>
          <w:szCs w:val="24"/>
        </w:rPr>
        <w:t>del</w:t>
      </w:r>
      <w:r w:rsidRPr="00284D6F">
        <w:rPr>
          <w:rFonts w:cstheme="minorHAnsi"/>
          <w:b/>
          <w:i/>
          <w:spacing w:val="28"/>
          <w:sz w:val="24"/>
          <w:szCs w:val="24"/>
        </w:rPr>
        <w:t xml:space="preserve"> </w:t>
      </w:r>
      <w:r w:rsidRPr="00284D6F">
        <w:rPr>
          <w:rFonts w:cstheme="minorHAnsi"/>
          <w:b/>
          <w:i/>
          <w:sz w:val="24"/>
          <w:szCs w:val="24"/>
        </w:rPr>
        <w:t>fraccionamiento</w:t>
      </w:r>
      <w:r w:rsidRPr="00284D6F">
        <w:rPr>
          <w:rFonts w:cstheme="minorHAnsi"/>
          <w:b/>
          <w:i/>
          <w:spacing w:val="25"/>
          <w:sz w:val="24"/>
          <w:szCs w:val="24"/>
        </w:rPr>
        <w:t xml:space="preserve"> </w:t>
      </w:r>
      <w:r w:rsidRPr="00284D6F">
        <w:rPr>
          <w:rFonts w:cstheme="minorHAnsi"/>
          <w:b/>
          <w:i/>
          <w:sz w:val="24"/>
          <w:szCs w:val="24"/>
        </w:rPr>
        <w:t xml:space="preserve">“El Parque”, </w:t>
      </w:r>
      <w:r w:rsidRPr="00284D6F">
        <w:rPr>
          <w:rFonts w:cstheme="minorHAnsi"/>
          <w:b/>
          <w:i/>
          <w:spacing w:val="31"/>
          <w:sz w:val="24"/>
          <w:szCs w:val="24"/>
        </w:rPr>
        <w:t xml:space="preserve"> </w:t>
      </w:r>
      <w:r w:rsidRPr="00284D6F">
        <w:rPr>
          <w:rFonts w:cstheme="minorHAnsi"/>
          <w:b/>
          <w:i/>
          <w:sz w:val="24"/>
          <w:szCs w:val="24"/>
        </w:rPr>
        <w:t xml:space="preserve">emitido </w:t>
      </w:r>
      <w:r w:rsidRPr="00284D6F">
        <w:rPr>
          <w:rFonts w:cstheme="minorHAnsi"/>
          <w:b/>
          <w:i/>
          <w:spacing w:val="28"/>
          <w:sz w:val="24"/>
          <w:szCs w:val="24"/>
        </w:rPr>
        <w:t xml:space="preserve"> </w:t>
      </w:r>
      <w:r w:rsidRPr="00284D6F">
        <w:rPr>
          <w:rFonts w:cstheme="minorHAnsi"/>
          <w:b/>
          <w:i/>
          <w:sz w:val="24"/>
          <w:szCs w:val="24"/>
        </w:rPr>
        <w:t xml:space="preserve">por </w:t>
      </w:r>
      <w:r w:rsidRPr="00284D6F">
        <w:rPr>
          <w:rFonts w:cstheme="minorHAnsi"/>
          <w:b/>
          <w:i/>
          <w:spacing w:val="29"/>
          <w:sz w:val="24"/>
          <w:szCs w:val="24"/>
        </w:rPr>
        <w:t xml:space="preserve"> </w:t>
      </w:r>
      <w:r w:rsidRPr="00284D6F">
        <w:rPr>
          <w:rFonts w:cstheme="minorHAnsi"/>
          <w:b/>
          <w:i/>
          <w:sz w:val="24"/>
          <w:szCs w:val="24"/>
        </w:rPr>
        <w:t xml:space="preserve">el </w:t>
      </w:r>
      <w:r w:rsidRPr="00284D6F">
        <w:rPr>
          <w:rFonts w:cstheme="minorHAnsi"/>
          <w:b/>
          <w:i/>
          <w:spacing w:val="31"/>
          <w:sz w:val="24"/>
          <w:szCs w:val="24"/>
        </w:rPr>
        <w:t xml:space="preserve"> </w:t>
      </w:r>
      <w:r w:rsidRPr="00284D6F">
        <w:rPr>
          <w:rFonts w:cstheme="minorHAnsi"/>
          <w:b/>
          <w:i/>
          <w:sz w:val="24"/>
          <w:szCs w:val="24"/>
        </w:rPr>
        <w:t xml:space="preserve">Director </w:t>
      </w:r>
      <w:r w:rsidRPr="00284D6F">
        <w:rPr>
          <w:rFonts w:cstheme="minorHAnsi"/>
          <w:b/>
          <w:i/>
          <w:spacing w:val="29"/>
          <w:sz w:val="24"/>
          <w:szCs w:val="24"/>
        </w:rPr>
        <w:t xml:space="preserve"> </w:t>
      </w:r>
      <w:r w:rsidRPr="00284D6F">
        <w:rPr>
          <w:rFonts w:cstheme="minorHAnsi"/>
          <w:b/>
          <w:i/>
          <w:sz w:val="24"/>
          <w:szCs w:val="24"/>
        </w:rPr>
        <w:t xml:space="preserve">de </w:t>
      </w:r>
      <w:r w:rsidRPr="00284D6F">
        <w:rPr>
          <w:rFonts w:cstheme="minorHAnsi"/>
          <w:b/>
          <w:i/>
          <w:spacing w:val="34"/>
          <w:sz w:val="24"/>
          <w:szCs w:val="24"/>
        </w:rPr>
        <w:t xml:space="preserve"> </w:t>
      </w:r>
      <w:r w:rsidRPr="00284D6F">
        <w:rPr>
          <w:rFonts w:cstheme="minorHAnsi"/>
          <w:b/>
          <w:i/>
          <w:sz w:val="24"/>
          <w:szCs w:val="24"/>
        </w:rPr>
        <w:t xml:space="preserve">Obras </w:t>
      </w:r>
      <w:r w:rsidRPr="00284D6F">
        <w:rPr>
          <w:rFonts w:cstheme="minorHAnsi"/>
          <w:b/>
          <w:i/>
          <w:spacing w:val="28"/>
          <w:sz w:val="24"/>
          <w:szCs w:val="24"/>
        </w:rPr>
        <w:t xml:space="preserve"> </w:t>
      </w:r>
      <w:r w:rsidRPr="00284D6F">
        <w:rPr>
          <w:rFonts w:cstheme="minorHAnsi"/>
          <w:b/>
          <w:i/>
          <w:sz w:val="24"/>
          <w:szCs w:val="24"/>
        </w:rPr>
        <w:t xml:space="preserve">Públicas </w:t>
      </w:r>
      <w:r w:rsidRPr="00284D6F">
        <w:rPr>
          <w:rFonts w:cstheme="minorHAnsi"/>
          <w:b/>
          <w:i/>
          <w:spacing w:val="29"/>
          <w:sz w:val="24"/>
          <w:szCs w:val="24"/>
        </w:rPr>
        <w:t xml:space="preserve"> </w:t>
      </w:r>
      <w:r w:rsidRPr="00284D6F">
        <w:rPr>
          <w:rFonts w:cstheme="minorHAnsi"/>
          <w:b/>
          <w:i/>
          <w:sz w:val="24"/>
          <w:szCs w:val="24"/>
        </w:rPr>
        <w:t xml:space="preserve">y </w:t>
      </w:r>
      <w:r w:rsidRPr="00284D6F">
        <w:rPr>
          <w:rFonts w:cstheme="minorHAnsi"/>
          <w:b/>
          <w:i/>
          <w:spacing w:val="29"/>
          <w:sz w:val="24"/>
          <w:szCs w:val="24"/>
        </w:rPr>
        <w:t xml:space="preserve"> </w:t>
      </w:r>
      <w:r w:rsidRPr="00284D6F">
        <w:rPr>
          <w:rFonts w:cstheme="minorHAnsi"/>
          <w:b/>
          <w:i/>
          <w:sz w:val="24"/>
          <w:szCs w:val="24"/>
        </w:rPr>
        <w:t xml:space="preserve">el </w:t>
      </w:r>
      <w:r w:rsidRPr="00284D6F">
        <w:rPr>
          <w:rFonts w:cstheme="minorHAnsi"/>
          <w:b/>
          <w:i/>
          <w:spacing w:val="31"/>
          <w:sz w:val="24"/>
          <w:szCs w:val="24"/>
        </w:rPr>
        <w:t xml:space="preserve"> </w:t>
      </w:r>
      <w:r w:rsidRPr="00284D6F">
        <w:rPr>
          <w:rFonts w:cstheme="minorHAnsi"/>
          <w:b/>
          <w:i/>
          <w:sz w:val="24"/>
          <w:szCs w:val="24"/>
        </w:rPr>
        <w:t xml:space="preserve">Presidente </w:t>
      </w:r>
      <w:r w:rsidRPr="00284D6F">
        <w:rPr>
          <w:rFonts w:cstheme="minorHAnsi"/>
          <w:b/>
          <w:i/>
          <w:spacing w:val="29"/>
          <w:sz w:val="24"/>
          <w:szCs w:val="24"/>
        </w:rPr>
        <w:t xml:space="preserve"> </w:t>
      </w:r>
      <w:r w:rsidRPr="00284D6F">
        <w:rPr>
          <w:rFonts w:cstheme="minorHAnsi"/>
          <w:b/>
          <w:i/>
          <w:sz w:val="24"/>
          <w:szCs w:val="24"/>
        </w:rPr>
        <w:t xml:space="preserve">Municipal </w:t>
      </w:r>
      <w:r w:rsidRPr="00284D6F">
        <w:rPr>
          <w:rFonts w:cstheme="minorHAnsi"/>
          <w:b/>
          <w:i/>
          <w:spacing w:val="38"/>
          <w:sz w:val="24"/>
          <w:szCs w:val="24"/>
        </w:rPr>
        <w:t xml:space="preserve"> </w:t>
      </w:r>
      <w:r w:rsidRPr="00284D6F">
        <w:rPr>
          <w:rFonts w:cstheme="minorHAnsi"/>
          <w:b/>
          <w:i/>
          <w:sz w:val="24"/>
          <w:szCs w:val="24"/>
        </w:rPr>
        <w:t xml:space="preserve">de </w:t>
      </w:r>
      <w:r w:rsidRPr="00284D6F">
        <w:rPr>
          <w:rFonts w:cstheme="minorHAnsi"/>
          <w:b/>
          <w:i/>
          <w:spacing w:val="30"/>
          <w:sz w:val="24"/>
          <w:szCs w:val="24"/>
        </w:rPr>
        <w:t xml:space="preserve"> </w:t>
      </w:r>
      <w:r w:rsidRPr="00284D6F">
        <w:rPr>
          <w:rFonts w:cstheme="minorHAnsi"/>
          <w:b/>
          <w:i/>
          <w:sz w:val="24"/>
          <w:szCs w:val="24"/>
        </w:rPr>
        <w:t xml:space="preserve">ese </w:t>
      </w:r>
      <w:r w:rsidRPr="00284D6F">
        <w:rPr>
          <w:rFonts w:cstheme="minorHAnsi"/>
          <w:b/>
          <w:i/>
          <w:spacing w:val="30"/>
          <w:sz w:val="24"/>
          <w:szCs w:val="24"/>
        </w:rPr>
        <w:t xml:space="preserve"> </w:t>
      </w:r>
      <w:r w:rsidRPr="00284D6F">
        <w:rPr>
          <w:rFonts w:cstheme="minorHAnsi"/>
          <w:b/>
          <w:i/>
          <w:sz w:val="24"/>
          <w:szCs w:val="24"/>
        </w:rPr>
        <w:t>H. Ayuntamiento.</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3.- </w:t>
      </w:r>
      <w:r w:rsidRPr="00284D6F">
        <w:rPr>
          <w:rFonts w:cstheme="minorHAnsi"/>
          <w:b/>
          <w:i/>
          <w:sz w:val="24"/>
          <w:szCs w:val="24"/>
        </w:rPr>
        <w:t>Sesión</w:t>
      </w:r>
      <w:r w:rsidRPr="00284D6F">
        <w:rPr>
          <w:rFonts w:cstheme="minorHAnsi"/>
          <w:b/>
          <w:i/>
          <w:spacing w:val="17"/>
          <w:sz w:val="24"/>
          <w:szCs w:val="24"/>
        </w:rPr>
        <w:t xml:space="preserve"> </w:t>
      </w:r>
      <w:r w:rsidRPr="00284D6F">
        <w:rPr>
          <w:rFonts w:cstheme="minorHAnsi"/>
          <w:b/>
          <w:i/>
          <w:sz w:val="24"/>
          <w:szCs w:val="24"/>
        </w:rPr>
        <w:t>de</w:t>
      </w:r>
      <w:r w:rsidRPr="00284D6F">
        <w:rPr>
          <w:rFonts w:cstheme="minorHAnsi"/>
          <w:b/>
          <w:i/>
          <w:spacing w:val="18"/>
          <w:sz w:val="24"/>
          <w:szCs w:val="24"/>
        </w:rPr>
        <w:t xml:space="preserve"> </w:t>
      </w:r>
      <w:r w:rsidRPr="00284D6F">
        <w:rPr>
          <w:rFonts w:cstheme="minorHAnsi"/>
          <w:b/>
          <w:i/>
          <w:sz w:val="24"/>
          <w:szCs w:val="24"/>
        </w:rPr>
        <w:t xml:space="preserve">Cabildo </w:t>
      </w:r>
      <w:r w:rsidRPr="00284D6F">
        <w:rPr>
          <w:rFonts w:cstheme="minorHAnsi"/>
          <w:b/>
          <w:i/>
          <w:spacing w:val="17"/>
          <w:sz w:val="24"/>
          <w:szCs w:val="24"/>
        </w:rPr>
        <w:t xml:space="preserve"> </w:t>
      </w:r>
      <w:r w:rsidRPr="00284D6F">
        <w:rPr>
          <w:rFonts w:cstheme="minorHAnsi"/>
          <w:b/>
          <w:i/>
          <w:sz w:val="24"/>
          <w:szCs w:val="24"/>
        </w:rPr>
        <w:t xml:space="preserve">del </w:t>
      </w:r>
      <w:r w:rsidRPr="00284D6F">
        <w:rPr>
          <w:rFonts w:cstheme="minorHAnsi"/>
          <w:b/>
          <w:i/>
          <w:spacing w:val="15"/>
          <w:sz w:val="24"/>
          <w:szCs w:val="24"/>
        </w:rPr>
        <w:t xml:space="preserve"> </w:t>
      </w:r>
      <w:r w:rsidRPr="00284D6F">
        <w:rPr>
          <w:rFonts w:cstheme="minorHAnsi"/>
          <w:b/>
          <w:i/>
          <w:sz w:val="24"/>
          <w:szCs w:val="24"/>
        </w:rPr>
        <w:t xml:space="preserve">Ayuntamiento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Tlajomulco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Zúñiga, </w:t>
      </w:r>
      <w:r w:rsidRPr="00284D6F">
        <w:rPr>
          <w:rFonts w:cstheme="minorHAnsi"/>
          <w:b/>
          <w:i/>
          <w:spacing w:val="20"/>
          <w:sz w:val="24"/>
          <w:szCs w:val="24"/>
        </w:rPr>
        <w:t xml:space="preserve"> </w:t>
      </w:r>
      <w:r w:rsidRPr="00284D6F">
        <w:rPr>
          <w:rFonts w:cstheme="minorHAnsi"/>
          <w:b/>
          <w:i/>
          <w:sz w:val="24"/>
          <w:szCs w:val="24"/>
        </w:rPr>
        <w:t xml:space="preserve">que </w:t>
      </w:r>
      <w:r w:rsidRPr="00284D6F">
        <w:rPr>
          <w:rFonts w:cstheme="minorHAnsi"/>
          <w:b/>
          <w:i/>
          <w:spacing w:val="18"/>
          <w:sz w:val="24"/>
          <w:szCs w:val="24"/>
        </w:rPr>
        <w:t xml:space="preserve"> </w:t>
      </w:r>
      <w:r w:rsidRPr="00284D6F">
        <w:rPr>
          <w:rFonts w:cstheme="minorHAnsi"/>
          <w:b/>
          <w:i/>
          <w:sz w:val="24"/>
          <w:szCs w:val="24"/>
        </w:rPr>
        <w:t xml:space="preserve">dio </w:t>
      </w:r>
      <w:r w:rsidRPr="00284D6F">
        <w:rPr>
          <w:rFonts w:cstheme="minorHAnsi"/>
          <w:b/>
          <w:i/>
          <w:spacing w:val="17"/>
          <w:sz w:val="24"/>
          <w:szCs w:val="24"/>
        </w:rPr>
        <w:t xml:space="preserve"> </w:t>
      </w:r>
      <w:r w:rsidRPr="00284D6F">
        <w:rPr>
          <w:rFonts w:cstheme="minorHAnsi"/>
          <w:b/>
          <w:i/>
          <w:sz w:val="24"/>
          <w:szCs w:val="24"/>
        </w:rPr>
        <w:t xml:space="preserve">origen </w:t>
      </w:r>
      <w:r w:rsidRPr="00284D6F">
        <w:rPr>
          <w:rFonts w:cstheme="minorHAnsi"/>
          <w:b/>
          <w:i/>
          <w:spacing w:val="17"/>
          <w:sz w:val="24"/>
          <w:szCs w:val="24"/>
        </w:rPr>
        <w:t xml:space="preserve"> </w:t>
      </w:r>
      <w:r w:rsidRPr="00284D6F">
        <w:rPr>
          <w:rFonts w:cstheme="minorHAnsi"/>
          <w:b/>
          <w:i/>
          <w:sz w:val="24"/>
          <w:szCs w:val="24"/>
        </w:rPr>
        <w:t xml:space="preserve">a </w:t>
      </w:r>
      <w:r w:rsidRPr="00284D6F">
        <w:rPr>
          <w:rFonts w:cstheme="minorHAnsi"/>
          <w:b/>
          <w:i/>
          <w:spacing w:val="18"/>
          <w:sz w:val="24"/>
          <w:szCs w:val="24"/>
        </w:rPr>
        <w:t xml:space="preserve"> </w:t>
      </w:r>
      <w:r w:rsidRPr="00284D6F">
        <w:rPr>
          <w:rFonts w:cstheme="minorHAnsi"/>
          <w:b/>
          <w:i/>
          <w:sz w:val="24"/>
          <w:szCs w:val="24"/>
        </w:rPr>
        <w:t>la</w:t>
      </w:r>
      <w:r w:rsidRPr="00284D6F">
        <w:rPr>
          <w:rFonts w:cstheme="minorHAnsi"/>
          <w:b/>
          <w:i/>
          <w:spacing w:val="-1"/>
          <w:sz w:val="24"/>
          <w:szCs w:val="24"/>
        </w:rPr>
        <w:t xml:space="preserve"> </w:t>
      </w:r>
      <w:r w:rsidRPr="00284D6F">
        <w:rPr>
          <w:rFonts w:cstheme="minorHAnsi"/>
          <w:b/>
          <w:i/>
          <w:sz w:val="24"/>
          <w:szCs w:val="24"/>
        </w:rPr>
        <w:t>autorización</w:t>
      </w:r>
      <w:r w:rsidRPr="00284D6F">
        <w:rPr>
          <w:rFonts w:cstheme="minorHAnsi"/>
          <w:b/>
          <w:i/>
          <w:spacing w:val="-9"/>
          <w:sz w:val="24"/>
          <w:szCs w:val="24"/>
        </w:rPr>
        <w:t xml:space="preserve"> </w:t>
      </w:r>
      <w:r w:rsidRPr="00284D6F">
        <w:rPr>
          <w:rFonts w:cstheme="minorHAnsi"/>
          <w:b/>
          <w:i/>
          <w:sz w:val="24"/>
          <w:szCs w:val="24"/>
        </w:rPr>
        <w:t>201/73,</w:t>
      </w:r>
      <w:r w:rsidRPr="00284D6F">
        <w:rPr>
          <w:rFonts w:cstheme="minorHAnsi"/>
          <w:b/>
          <w:i/>
          <w:spacing w:val="-6"/>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fecha</w:t>
      </w:r>
      <w:r w:rsidRPr="00284D6F">
        <w:rPr>
          <w:rFonts w:cstheme="minorHAnsi"/>
          <w:b/>
          <w:i/>
          <w:spacing w:val="-8"/>
          <w:sz w:val="24"/>
          <w:szCs w:val="24"/>
        </w:rPr>
        <w:t xml:space="preserve"> </w:t>
      </w:r>
      <w:r w:rsidRPr="00284D6F">
        <w:rPr>
          <w:rFonts w:cstheme="minorHAnsi"/>
          <w:b/>
          <w:i/>
          <w:sz w:val="24"/>
          <w:szCs w:val="24"/>
        </w:rPr>
        <w:t>5</w:t>
      </w:r>
      <w:r w:rsidRPr="00284D6F">
        <w:rPr>
          <w:rFonts w:cstheme="minorHAnsi"/>
          <w:b/>
          <w:i/>
          <w:spacing w:val="-5"/>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junio</w:t>
      </w:r>
      <w:r w:rsidRPr="00284D6F">
        <w:rPr>
          <w:rFonts w:cstheme="minorHAnsi"/>
          <w:b/>
          <w:i/>
          <w:spacing w:val="-9"/>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1973,</w:t>
      </w:r>
      <w:r w:rsidRPr="00284D6F">
        <w:rPr>
          <w:rFonts w:cstheme="minorHAnsi"/>
          <w:b/>
          <w:i/>
          <w:spacing w:val="-3"/>
          <w:sz w:val="24"/>
          <w:szCs w:val="24"/>
        </w:rPr>
        <w:t xml:space="preserve"> </w:t>
      </w:r>
      <w:r w:rsidRPr="00284D6F">
        <w:rPr>
          <w:rFonts w:cstheme="minorHAnsi"/>
          <w:b/>
          <w:i/>
          <w:sz w:val="24"/>
          <w:szCs w:val="24"/>
        </w:rPr>
        <w:t>a</w:t>
      </w:r>
      <w:r w:rsidRPr="00284D6F">
        <w:rPr>
          <w:rFonts w:cstheme="minorHAnsi"/>
          <w:b/>
          <w:i/>
          <w:spacing w:val="-8"/>
          <w:sz w:val="24"/>
          <w:szCs w:val="24"/>
        </w:rPr>
        <w:t xml:space="preserve"> </w:t>
      </w:r>
      <w:r w:rsidRPr="00284D6F">
        <w:rPr>
          <w:rFonts w:cstheme="minorHAnsi"/>
          <w:b/>
          <w:i/>
          <w:sz w:val="24"/>
          <w:szCs w:val="24"/>
        </w:rPr>
        <w:t>favor</w:t>
      </w:r>
      <w:r w:rsidRPr="00284D6F">
        <w:rPr>
          <w:rFonts w:cstheme="minorHAnsi"/>
          <w:b/>
          <w:i/>
          <w:spacing w:val="-8"/>
          <w:sz w:val="24"/>
          <w:szCs w:val="24"/>
        </w:rPr>
        <w:t xml:space="preserve"> </w:t>
      </w:r>
      <w:r w:rsidRPr="00284D6F">
        <w:rPr>
          <w:rFonts w:cstheme="minorHAnsi"/>
          <w:b/>
          <w:i/>
          <w:sz w:val="24"/>
          <w:szCs w:val="24"/>
        </w:rPr>
        <w:t>de</w:t>
      </w:r>
      <w:r w:rsidRPr="00284D6F">
        <w:rPr>
          <w:rFonts w:cstheme="minorHAnsi"/>
          <w:b/>
          <w:i/>
          <w:spacing w:val="-7"/>
          <w:sz w:val="24"/>
          <w:szCs w:val="24"/>
        </w:rPr>
        <w:t xml:space="preserve"> </w:t>
      </w:r>
      <w:r w:rsidRPr="00284D6F">
        <w:rPr>
          <w:rFonts w:cstheme="minorHAnsi"/>
          <w:b/>
          <w:i/>
          <w:sz w:val="24"/>
          <w:szCs w:val="24"/>
        </w:rPr>
        <w:t>México</w:t>
      </w:r>
      <w:r w:rsidRPr="00284D6F">
        <w:rPr>
          <w:rFonts w:cstheme="minorHAnsi"/>
          <w:b/>
          <w:i/>
          <w:spacing w:val="-9"/>
          <w:sz w:val="24"/>
          <w:szCs w:val="24"/>
        </w:rPr>
        <w:t xml:space="preserve"> </w:t>
      </w:r>
      <w:r w:rsidRPr="00284D6F">
        <w:rPr>
          <w:rFonts w:cstheme="minorHAnsi"/>
          <w:b/>
          <w:i/>
          <w:sz w:val="24"/>
          <w:szCs w:val="24"/>
        </w:rPr>
        <w:t>Inversiones,</w:t>
      </w:r>
      <w:r w:rsidRPr="00284D6F">
        <w:rPr>
          <w:rFonts w:cstheme="minorHAnsi"/>
          <w:b/>
          <w:i/>
          <w:spacing w:val="-6"/>
          <w:sz w:val="24"/>
          <w:szCs w:val="24"/>
        </w:rPr>
        <w:t xml:space="preserve"> </w:t>
      </w:r>
      <w:r w:rsidRPr="00284D6F">
        <w:rPr>
          <w:rFonts w:cstheme="minorHAnsi"/>
          <w:b/>
          <w:i/>
          <w:sz w:val="24"/>
          <w:szCs w:val="24"/>
        </w:rPr>
        <w:t>S.A.,</w:t>
      </w:r>
      <w:r w:rsidRPr="00284D6F">
        <w:rPr>
          <w:rFonts w:cstheme="minorHAnsi"/>
          <w:b/>
          <w:i/>
          <w:spacing w:val="-3"/>
          <w:sz w:val="24"/>
          <w:szCs w:val="24"/>
        </w:rPr>
        <w:t xml:space="preserve"> </w:t>
      </w:r>
      <w:r w:rsidRPr="00284D6F">
        <w:rPr>
          <w:rFonts w:cstheme="minorHAnsi"/>
          <w:b/>
          <w:i/>
          <w:sz w:val="24"/>
          <w:szCs w:val="24"/>
        </w:rPr>
        <w:t>para</w:t>
      </w:r>
      <w:r w:rsidRPr="00284D6F">
        <w:rPr>
          <w:rFonts w:cstheme="minorHAnsi"/>
          <w:b/>
          <w:i/>
          <w:spacing w:val="-13"/>
          <w:sz w:val="24"/>
          <w:szCs w:val="24"/>
        </w:rPr>
        <w:t xml:space="preserve"> </w:t>
      </w:r>
      <w:r w:rsidRPr="00284D6F">
        <w:rPr>
          <w:rFonts w:cstheme="minorHAnsi"/>
          <w:b/>
          <w:i/>
          <w:sz w:val="24"/>
          <w:szCs w:val="24"/>
        </w:rPr>
        <w:t>las</w:t>
      </w:r>
      <w:r w:rsidRPr="00284D6F">
        <w:rPr>
          <w:rFonts w:cstheme="minorHAnsi"/>
          <w:b/>
          <w:i/>
          <w:spacing w:val="-8"/>
          <w:sz w:val="24"/>
          <w:szCs w:val="24"/>
        </w:rPr>
        <w:t xml:space="preserve"> </w:t>
      </w:r>
      <w:r w:rsidRPr="00284D6F">
        <w:rPr>
          <w:rFonts w:cstheme="minorHAnsi"/>
          <w:b/>
          <w:i/>
          <w:sz w:val="24"/>
          <w:szCs w:val="24"/>
        </w:rPr>
        <w:t>obras</w:t>
      </w:r>
      <w:r w:rsidRPr="00284D6F">
        <w:rPr>
          <w:rFonts w:cstheme="minorHAnsi"/>
          <w:b/>
          <w:i/>
          <w:spacing w:val="-1"/>
          <w:sz w:val="24"/>
          <w:szCs w:val="24"/>
        </w:rPr>
        <w:t xml:space="preserve"> </w:t>
      </w:r>
      <w:r w:rsidRPr="00284D6F">
        <w:rPr>
          <w:rFonts w:cstheme="minorHAnsi"/>
          <w:b/>
          <w:i/>
          <w:sz w:val="24"/>
          <w:szCs w:val="24"/>
        </w:rPr>
        <w:t>de</w:t>
      </w:r>
      <w:r w:rsidRPr="00284D6F">
        <w:rPr>
          <w:rFonts w:cstheme="minorHAnsi"/>
          <w:b/>
          <w:i/>
          <w:spacing w:val="2"/>
          <w:sz w:val="24"/>
          <w:szCs w:val="24"/>
        </w:rPr>
        <w:t xml:space="preserve"> </w:t>
      </w:r>
      <w:r w:rsidRPr="00284D6F">
        <w:rPr>
          <w:rFonts w:cstheme="minorHAnsi"/>
          <w:b/>
          <w:i/>
          <w:sz w:val="24"/>
          <w:szCs w:val="24"/>
        </w:rPr>
        <w:t>urbanización,</w:t>
      </w:r>
      <w:r w:rsidRPr="00284D6F">
        <w:rPr>
          <w:rFonts w:cstheme="minorHAnsi"/>
          <w:b/>
          <w:i/>
          <w:spacing w:val="4"/>
          <w:sz w:val="24"/>
          <w:szCs w:val="24"/>
        </w:rPr>
        <w:t xml:space="preserve"> </w:t>
      </w:r>
      <w:r w:rsidRPr="00284D6F">
        <w:rPr>
          <w:rFonts w:cstheme="minorHAnsi"/>
          <w:b/>
          <w:i/>
          <w:sz w:val="24"/>
          <w:szCs w:val="24"/>
        </w:rPr>
        <w:t>fraccionamiento y</w:t>
      </w:r>
      <w:r w:rsidRPr="00284D6F">
        <w:rPr>
          <w:rFonts w:cstheme="minorHAnsi"/>
          <w:b/>
          <w:i/>
          <w:spacing w:val="2"/>
          <w:sz w:val="24"/>
          <w:szCs w:val="24"/>
        </w:rPr>
        <w:t xml:space="preserve"> </w:t>
      </w:r>
      <w:r w:rsidRPr="00284D6F">
        <w:rPr>
          <w:rFonts w:cstheme="minorHAnsi"/>
          <w:b/>
          <w:i/>
          <w:sz w:val="24"/>
          <w:szCs w:val="24"/>
        </w:rPr>
        <w:t>venta</w:t>
      </w:r>
      <w:r w:rsidRPr="00284D6F">
        <w:rPr>
          <w:rFonts w:cstheme="minorHAnsi"/>
          <w:b/>
          <w:i/>
          <w:spacing w:val="1"/>
          <w:sz w:val="24"/>
          <w:szCs w:val="24"/>
        </w:rPr>
        <w:t xml:space="preserve"> </w:t>
      </w:r>
      <w:r w:rsidRPr="00284D6F">
        <w:rPr>
          <w:rFonts w:cstheme="minorHAnsi"/>
          <w:b/>
          <w:i/>
          <w:sz w:val="24"/>
          <w:szCs w:val="24"/>
        </w:rPr>
        <w:t>de</w:t>
      </w:r>
      <w:r w:rsidRPr="00284D6F">
        <w:rPr>
          <w:rFonts w:cstheme="minorHAnsi"/>
          <w:b/>
          <w:i/>
          <w:spacing w:val="2"/>
          <w:sz w:val="24"/>
          <w:szCs w:val="24"/>
        </w:rPr>
        <w:t xml:space="preserve"> </w:t>
      </w:r>
      <w:r w:rsidRPr="00284D6F">
        <w:rPr>
          <w:rFonts w:cstheme="minorHAnsi"/>
          <w:b/>
          <w:i/>
          <w:sz w:val="24"/>
          <w:szCs w:val="24"/>
        </w:rPr>
        <w:t>lotes</w:t>
      </w:r>
      <w:r w:rsidRPr="00284D6F">
        <w:rPr>
          <w:rFonts w:cstheme="minorHAnsi"/>
          <w:b/>
          <w:i/>
          <w:spacing w:val="2"/>
          <w:sz w:val="24"/>
          <w:szCs w:val="24"/>
        </w:rPr>
        <w:t xml:space="preserve"> </w:t>
      </w:r>
      <w:r w:rsidRPr="00284D6F">
        <w:rPr>
          <w:rFonts w:cstheme="minorHAnsi"/>
          <w:b/>
          <w:i/>
          <w:sz w:val="24"/>
          <w:szCs w:val="24"/>
        </w:rPr>
        <w:t>para</w:t>
      </w:r>
      <w:r w:rsidRPr="00284D6F">
        <w:rPr>
          <w:rFonts w:cstheme="minorHAnsi"/>
          <w:b/>
          <w:i/>
          <w:spacing w:val="1"/>
          <w:sz w:val="24"/>
          <w:szCs w:val="24"/>
        </w:rPr>
        <w:t xml:space="preserve"> </w:t>
      </w:r>
      <w:r w:rsidRPr="00284D6F">
        <w:rPr>
          <w:rFonts w:cstheme="minorHAnsi"/>
          <w:b/>
          <w:i/>
          <w:sz w:val="24"/>
          <w:szCs w:val="24"/>
        </w:rPr>
        <w:t>la</w:t>
      </w:r>
      <w:r w:rsidRPr="00284D6F">
        <w:rPr>
          <w:rFonts w:cstheme="minorHAnsi"/>
          <w:b/>
          <w:i/>
          <w:spacing w:val="1"/>
          <w:sz w:val="24"/>
          <w:szCs w:val="24"/>
        </w:rPr>
        <w:t xml:space="preserve"> </w:t>
      </w:r>
      <w:r w:rsidRPr="00284D6F">
        <w:rPr>
          <w:rFonts w:cstheme="minorHAnsi"/>
          <w:b/>
          <w:i/>
          <w:sz w:val="24"/>
          <w:szCs w:val="24"/>
        </w:rPr>
        <w:t>sección</w:t>
      </w:r>
      <w:r w:rsidRPr="00284D6F">
        <w:rPr>
          <w:rFonts w:cstheme="minorHAnsi"/>
          <w:b/>
          <w:i/>
          <w:spacing w:val="1"/>
          <w:sz w:val="24"/>
          <w:szCs w:val="24"/>
        </w:rPr>
        <w:t xml:space="preserve"> </w:t>
      </w:r>
      <w:r w:rsidRPr="00284D6F">
        <w:rPr>
          <w:rFonts w:cstheme="minorHAnsi"/>
          <w:b/>
          <w:i/>
          <w:sz w:val="24"/>
          <w:szCs w:val="24"/>
        </w:rPr>
        <w:t>Jockey</w:t>
      </w:r>
      <w:r w:rsidRPr="00284D6F">
        <w:rPr>
          <w:rFonts w:cstheme="minorHAnsi"/>
          <w:b/>
          <w:i/>
          <w:spacing w:val="2"/>
          <w:sz w:val="24"/>
          <w:szCs w:val="24"/>
        </w:rPr>
        <w:t xml:space="preserve"> </w:t>
      </w:r>
      <w:r w:rsidRPr="00284D6F">
        <w:rPr>
          <w:rFonts w:cstheme="minorHAnsi"/>
          <w:b/>
          <w:i/>
          <w:sz w:val="24"/>
          <w:szCs w:val="24"/>
        </w:rPr>
        <w:t>Club</w:t>
      </w:r>
      <w:r w:rsidRPr="00284D6F">
        <w:rPr>
          <w:rFonts w:cstheme="minorHAnsi"/>
          <w:b/>
          <w:i/>
          <w:spacing w:val="1"/>
          <w:sz w:val="24"/>
          <w:szCs w:val="24"/>
        </w:rPr>
        <w:t xml:space="preserve"> </w:t>
      </w:r>
      <w:r w:rsidRPr="00284D6F">
        <w:rPr>
          <w:rFonts w:cstheme="minorHAnsi"/>
          <w:b/>
          <w:i/>
          <w:sz w:val="24"/>
          <w:szCs w:val="24"/>
        </w:rPr>
        <w:t>del</w:t>
      </w:r>
      <w:r w:rsidRPr="00284D6F">
        <w:rPr>
          <w:rFonts w:cstheme="minorHAnsi"/>
          <w:b/>
          <w:i/>
          <w:spacing w:val="4"/>
          <w:sz w:val="24"/>
          <w:szCs w:val="24"/>
        </w:rPr>
        <w:t xml:space="preserve"> </w:t>
      </w:r>
      <w:r w:rsidRPr="00284D6F">
        <w:rPr>
          <w:rFonts w:cstheme="minorHAnsi"/>
          <w:b/>
          <w:i/>
          <w:sz w:val="24"/>
          <w:szCs w:val="24"/>
        </w:rPr>
        <w:t>Fraccionamiento</w:t>
      </w:r>
      <w:r w:rsidRPr="00284D6F">
        <w:rPr>
          <w:rFonts w:cstheme="minorHAnsi"/>
          <w:b/>
          <w:i/>
          <w:spacing w:val="-1"/>
          <w:sz w:val="24"/>
          <w:szCs w:val="24"/>
        </w:rPr>
        <w:t xml:space="preserve"> </w:t>
      </w:r>
      <w:r w:rsidRPr="00284D6F">
        <w:rPr>
          <w:rFonts w:cstheme="minorHAnsi"/>
          <w:b/>
          <w:i/>
          <w:sz w:val="24"/>
          <w:szCs w:val="24"/>
        </w:rPr>
        <w:t xml:space="preserve">“El </w:t>
      </w:r>
      <w:r w:rsidRPr="00284D6F">
        <w:rPr>
          <w:rFonts w:cstheme="minorHAnsi"/>
          <w:b/>
          <w:i/>
          <w:spacing w:val="5"/>
          <w:sz w:val="24"/>
          <w:szCs w:val="24"/>
        </w:rPr>
        <w:t xml:space="preserve"> </w:t>
      </w:r>
      <w:r w:rsidRPr="00284D6F">
        <w:rPr>
          <w:rFonts w:cstheme="minorHAnsi"/>
          <w:b/>
          <w:i/>
          <w:sz w:val="24"/>
          <w:szCs w:val="24"/>
        </w:rPr>
        <w:t xml:space="preserve">Parque”, </w:t>
      </w:r>
      <w:r w:rsidRPr="00284D6F">
        <w:rPr>
          <w:rFonts w:cstheme="minorHAnsi"/>
          <w:b/>
          <w:i/>
          <w:spacing w:val="7"/>
          <w:sz w:val="24"/>
          <w:szCs w:val="24"/>
        </w:rPr>
        <w:t xml:space="preserve"> </w:t>
      </w:r>
      <w:r w:rsidRPr="00284D6F">
        <w:rPr>
          <w:rFonts w:cstheme="minorHAnsi"/>
          <w:b/>
          <w:i/>
          <w:sz w:val="24"/>
          <w:szCs w:val="24"/>
        </w:rPr>
        <w:t xml:space="preserve">emitido </w:t>
      </w:r>
      <w:r w:rsidRPr="00284D6F">
        <w:rPr>
          <w:rFonts w:cstheme="minorHAnsi"/>
          <w:b/>
          <w:i/>
          <w:spacing w:val="2"/>
          <w:sz w:val="24"/>
          <w:szCs w:val="24"/>
        </w:rPr>
        <w:t xml:space="preserve"> </w:t>
      </w:r>
      <w:r w:rsidRPr="00284D6F">
        <w:rPr>
          <w:rFonts w:cstheme="minorHAnsi"/>
          <w:b/>
          <w:i/>
          <w:sz w:val="24"/>
          <w:szCs w:val="24"/>
        </w:rPr>
        <w:t xml:space="preserve">por </w:t>
      </w:r>
      <w:r w:rsidRPr="00284D6F">
        <w:rPr>
          <w:rFonts w:cstheme="minorHAnsi"/>
          <w:b/>
          <w:i/>
          <w:spacing w:val="3"/>
          <w:sz w:val="24"/>
          <w:szCs w:val="24"/>
        </w:rPr>
        <w:t xml:space="preserve"> </w:t>
      </w:r>
      <w:r w:rsidRPr="00284D6F">
        <w:rPr>
          <w:rFonts w:cstheme="minorHAnsi"/>
          <w:b/>
          <w:i/>
          <w:sz w:val="24"/>
          <w:szCs w:val="24"/>
        </w:rPr>
        <w:t xml:space="preserve">el </w:t>
      </w:r>
      <w:r w:rsidRPr="00284D6F">
        <w:rPr>
          <w:rFonts w:cstheme="minorHAnsi"/>
          <w:b/>
          <w:i/>
          <w:spacing w:val="6"/>
          <w:sz w:val="24"/>
          <w:szCs w:val="24"/>
        </w:rPr>
        <w:t xml:space="preserve"> </w:t>
      </w:r>
      <w:r w:rsidRPr="00284D6F">
        <w:rPr>
          <w:rFonts w:cstheme="minorHAnsi"/>
          <w:b/>
          <w:i/>
          <w:sz w:val="24"/>
          <w:szCs w:val="24"/>
        </w:rPr>
        <w:t xml:space="preserve">Director </w:t>
      </w:r>
      <w:r w:rsidRPr="00284D6F">
        <w:rPr>
          <w:rFonts w:cstheme="minorHAnsi"/>
          <w:b/>
          <w:i/>
          <w:spacing w:val="3"/>
          <w:sz w:val="24"/>
          <w:szCs w:val="24"/>
        </w:rPr>
        <w:t xml:space="preserve"> </w:t>
      </w:r>
      <w:r w:rsidRPr="00284D6F">
        <w:rPr>
          <w:rFonts w:cstheme="minorHAnsi"/>
          <w:b/>
          <w:i/>
          <w:sz w:val="24"/>
          <w:szCs w:val="24"/>
        </w:rPr>
        <w:t xml:space="preserve">de </w:t>
      </w:r>
      <w:r w:rsidRPr="00284D6F">
        <w:rPr>
          <w:rFonts w:cstheme="minorHAnsi"/>
          <w:b/>
          <w:i/>
          <w:spacing w:val="4"/>
          <w:sz w:val="24"/>
          <w:szCs w:val="24"/>
        </w:rPr>
        <w:t xml:space="preserve"> </w:t>
      </w:r>
      <w:r w:rsidRPr="00284D6F">
        <w:rPr>
          <w:rFonts w:cstheme="minorHAnsi"/>
          <w:b/>
          <w:i/>
          <w:sz w:val="24"/>
          <w:szCs w:val="24"/>
        </w:rPr>
        <w:t xml:space="preserve">Obras </w:t>
      </w:r>
      <w:r w:rsidRPr="00284D6F">
        <w:rPr>
          <w:rFonts w:cstheme="minorHAnsi"/>
          <w:b/>
          <w:i/>
          <w:spacing w:val="3"/>
          <w:sz w:val="24"/>
          <w:szCs w:val="24"/>
        </w:rPr>
        <w:t xml:space="preserve"> </w:t>
      </w:r>
      <w:r w:rsidRPr="00284D6F">
        <w:rPr>
          <w:rFonts w:cstheme="minorHAnsi"/>
          <w:b/>
          <w:i/>
          <w:sz w:val="24"/>
          <w:szCs w:val="24"/>
        </w:rPr>
        <w:t xml:space="preserve">Públicas </w:t>
      </w:r>
      <w:r w:rsidRPr="00284D6F">
        <w:rPr>
          <w:rFonts w:cstheme="minorHAnsi"/>
          <w:b/>
          <w:i/>
          <w:spacing w:val="3"/>
          <w:sz w:val="24"/>
          <w:szCs w:val="24"/>
        </w:rPr>
        <w:t xml:space="preserve"> </w:t>
      </w:r>
      <w:r w:rsidRPr="00284D6F">
        <w:rPr>
          <w:rFonts w:cstheme="minorHAnsi"/>
          <w:b/>
          <w:i/>
          <w:sz w:val="24"/>
          <w:szCs w:val="24"/>
        </w:rPr>
        <w:t xml:space="preserve">y </w:t>
      </w:r>
      <w:r w:rsidRPr="00284D6F">
        <w:rPr>
          <w:rFonts w:cstheme="minorHAnsi"/>
          <w:b/>
          <w:i/>
          <w:spacing w:val="4"/>
          <w:sz w:val="24"/>
          <w:szCs w:val="24"/>
        </w:rPr>
        <w:t xml:space="preserve"> </w:t>
      </w:r>
      <w:r w:rsidRPr="00284D6F">
        <w:rPr>
          <w:rFonts w:cstheme="minorHAnsi"/>
          <w:b/>
          <w:i/>
          <w:sz w:val="24"/>
          <w:szCs w:val="24"/>
        </w:rPr>
        <w:t xml:space="preserve">el </w:t>
      </w:r>
      <w:r w:rsidRPr="00284D6F">
        <w:rPr>
          <w:rFonts w:cstheme="minorHAnsi"/>
          <w:b/>
          <w:i/>
          <w:spacing w:val="6"/>
          <w:sz w:val="24"/>
          <w:szCs w:val="24"/>
        </w:rPr>
        <w:t xml:space="preserve"> </w:t>
      </w:r>
      <w:r w:rsidRPr="00284D6F">
        <w:rPr>
          <w:rFonts w:cstheme="minorHAnsi"/>
          <w:b/>
          <w:i/>
          <w:sz w:val="24"/>
          <w:szCs w:val="24"/>
        </w:rPr>
        <w:t xml:space="preserve">Presidente </w:t>
      </w:r>
      <w:r w:rsidRPr="00284D6F">
        <w:rPr>
          <w:rFonts w:cstheme="minorHAnsi"/>
          <w:b/>
          <w:i/>
          <w:spacing w:val="4"/>
          <w:sz w:val="24"/>
          <w:szCs w:val="24"/>
        </w:rPr>
        <w:t xml:space="preserve"> </w:t>
      </w:r>
      <w:r w:rsidRPr="00284D6F">
        <w:rPr>
          <w:rFonts w:cstheme="minorHAnsi"/>
          <w:b/>
          <w:i/>
          <w:sz w:val="24"/>
          <w:szCs w:val="24"/>
        </w:rPr>
        <w:t xml:space="preserve">Municipal </w:t>
      </w:r>
      <w:r w:rsidRPr="00284D6F">
        <w:rPr>
          <w:rFonts w:cstheme="minorHAnsi"/>
          <w:b/>
          <w:i/>
          <w:spacing w:val="12"/>
          <w:sz w:val="24"/>
          <w:szCs w:val="24"/>
        </w:rPr>
        <w:t xml:space="preserve"> </w:t>
      </w:r>
      <w:r w:rsidRPr="00284D6F">
        <w:rPr>
          <w:rFonts w:cstheme="minorHAnsi"/>
          <w:b/>
          <w:i/>
          <w:sz w:val="24"/>
          <w:szCs w:val="24"/>
        </w:rPr>
        <w:t xml:space="preserve">de </w:t>
      </w:r>
      <w:r w:rsidRPr="00284D6F">
        <w:rPr>
          <w:rFonts w:cstheme="minorHAnsi"/>
          <w:b/>
          <w:i/>
          <w:spacing w:val="5"/>
          <w:sz w:val="24"/>
          <w:szCs w:val="24"/>
        </w:rPr>
        <w:t xml:space="preserve"> </w:t>
      </w:r>
      <w:r w:rsidRPr="00284D6F">
        <w:rPr>
          <w:rFonts w:cstheme="minorHAnsi"/>
          <w:b/>
          <w:i/>
          <w:sz w:val="24"/>
          <w:szCs w:val="24"/>
        </w:rPr>
        <w:t>ese  H.</w:t>
      </w:r>
      <w:r w:rsidRPr="00284D6F">
        <w:rPr>
          <w:rFonts w:cstheme="minorHAnsi"/>
          <w:b/>
          <w:i/>
          <w:spacing w:val="-1"/>
          <w:sz w:val="24"/>
          <w:szCs w:val="24"/>
        </w:rPr>
        <w:t xml:space="preserve"> </w:t>
      </w:r>
      <w:r w:rsidRPr="00284D6F">
        <w:rPr>
          <w:rFonts w:cstheme="minorHAnsi"/>
          <w:b/>
          <w:i/>
          <w:sz w:val="24"/>
          <w:szCs w:val="24"/>
        </w:rPr>
        <w:t>Ayuntamiento.</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4.- </w:t>
      </w:r>
      <w:r w:rsidRPr="00284D6F">
        <w:rPr>
          <w:rFonts w:cstheme="minorHAnsi"/>
          <w:b/>
          <w:i/>
          <w:sz w:val="24"/>
          <w:szCs w:val="24"/>
        </w:rPr>
        <w:t xml:space="preserve">Sesión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Cabildo </w:t>
      </w:r>
      <w:r w:rsidRPr="00284D6F">
        <w:rPr>
          <w:rFonts w:cstheme="minorHAnsi"/>
          <w:b/>
          <w:i/>
          <w:spacing w:val="17"/>
          <w:sz w:val="24"/>
          <w:szCs w:val="24"/>
        </w:rPr>
        <w:t xml:space="preserve"> </w:t>
      </w:r>
      <w:r w:rsidRPr="00284D6F">
        <w:rPr>
          <w:rFonts w:cstheme="minorHAnsi"/>
          <w:b/>
          <w:i/>
          <w:sz w:val="24"/>
          <w:szCs w:val="24"/>
        </w:rPr>
        <w:t xml:space="preserve">del </w:t>
      </w:r>
      <w:r w:rsidRPr="00284D6F">
        <w:rPr>
          <w:rFonts w:cstheme="minorHAnsi"/>
          <w:b/>
          <w:i/>
          <w:spacing w:val="15"/>
          <w:sz w:val="24"/>
          <w:szCs w:val="24"/>
        </w:rPr>
        <w:t xml:space="preserve"> </w:t>
      </w:r>
      <w:r w:rsidRPr="00284D6F">
        <w:rPr>
          <w:rFonts w:cstheme="minorHAnsi"/>
          <w:b/>
          <w:i/>
          <w:sz w:val="24"/>
          <w:szCs w:val="24"/>
        </w:rPr>
        <w:t xml:space="preserve">Ayuntamiento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Tlajomulco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Zúñiga, </w:t>
      </w:r>
      <w:r w:rsidRPr="00284D6F">
        <w:rPr>
          <w:rFonts w:cstheme="minorHAnsi"/>
          <w:b/>
          <w:i/>
          <w:spacing w:val="20"/>
          <w:sz w:val="24"/>
          <w:szCs w:val="24"/>
        </w:rPr>
        <w:t xml:space="preserve"> </w:t>
      </w:r>
      <w:r w:rsidRPr="00284D6F">
        <w:rPr>
          <w:rFonts w:cstheme="minorHAnsi"/>
          <w:b/>
          <w:i/>
          <w:sz w:val="24"/>
          <w:szCs w:val="24"/>
        </w:rPr>
        <w:t xml:space="preserve">que </w:t>
      </w:r>
      <w:r w:rsidRPr="00284D6F">
        <w:rPr>
          <w:rFonts w:cstheme="minorHAnsi"/>
          <w:b/>
          <w:i/>
          <w:spacing w:val="18"/>
          <w:sz w:val="24"/>
          <w:szCs w:val="24"/>
        </w:rPr>
        <w:t xml:space="preserve"> </w:t>
      </w:r>
      <w:r w:rsidRPr="00284D6F">
        <w:rPr>
          <w:rFonts w:cstheme="minorHAnsi"/>
          <w:b/>
          <w:i/>
          <w:sz w:val="24"/>
          <w:szCs w:val="24"/>
        </w:rPr>
        <w:t xml:space="preserve">dio </w:t>
      </w:r>
      <w:r w:rsidRPr="00284D6F">
        <w:rPr>
          <w:rFonts w:cstheme="minorHAnsi"/>
          <w:b/>
          <w:i/>
          <w:spacing w:val="17"/>
          <w:sz w:val="24"/>
          <w:szCs w:val="24"/>
        </w:rPr>
        <w:t xml:space="preserve"> </w:t>
      </w:r>
      <w:r w:rsidRPr="00284D6F">
        <w:rPr>
          <w:rFonts w:cstheme="minorHAnsi"/>
          <w:b/>
          <w:i/>
          <w:sz w:val="24"/>
          <w:szCs w:val="24"/>
        </w:rPr>
        <w:t xml:space="preserve">origen </w:t>
      </w:r>
      <w:r w:rsidRPr="00284D6F">
        <w:rPr>
          <w:rFonts w:cstheme="minorHAnsi"/>
          <w:b/>
          <w:i/>
          <w:spacing w:val="17"/>
          <w:sz w:val="24"/>
          <w:szCs w:val="24"/>
        </w:rPr>
        <w:t xml:space="preserve"> </w:t>
      </w:r>
      <w:r w:rsidRPr="00284D6F">
        <w:rPr>
          <w:rFonts w:cstheme="minorHAnsi"/>
          <w:b/>
          <w:i/>
          <w:sz w:val="24"/>
          <w:szCs w:val="24"/>
        </w:rPr>
        <w:t xml:space="preserve">a </w:t>
      </w:r>
      <w:r w:rsidRPr="00284D6F">
        <w:rPr>
          <w:rFonts w:cstheme="minorHAnsi"/>
          <w:b/>
          <w:i/>
          <w:spacing w:val="18"/>
          <w:sz w:val="24"/>
          <w:szCs w:val="24"/>
        </w:rPr>
        <w:t xml:space="preserve"> </w:t>
      </w:r>
      <w:r w:rsidRPr="00284D6F">
        <w:rPr>
          <w:rFonts w:cstheme="minorHAnsi"/>
          <w:b/>
          <w:i/>
          <w:sz w:val="24"/>
          <w:szCs w:val="24"/>
        </w:rPr>
        <w:t>la</w:t>
      </w:r>
      <w:r w:rsidRPr="00284D6F">
        <w:rPr>
          <w:rFonts w:cstheme="minorHAnsi"/>
          <w:b/>
          <w:i/>
          <w:spacing w:val="-1"/>
          <w:sz w:val="24"/>
          <w:szCs w:val="24"/>
        </w:rPr>
        <w:t xml:space="preserve"> </w:t>
      </w:r>
      <w:r w:rsidRPr="00284D6F">
        <w:rPr>
          <w:rFonts w:cstheme="minorHAnsi"/>
          <w:b/>
          <w:i/>
          <w:sz w:val="24"/>
          <w:szCs w:val="24"/>
        </w:rPr>
        <w:t>autorización</w:t>
      </w:r>
      <w:r w:rsidRPr="00284D6F">
        <w:rPr>
          <w:rFonts w:cstheme="minorHAnsi"/>
          <w:b/>
          <w:i/>
          <w:spacing w:val="35"/>
          <w:sz w:val="24"/>
          <w:szCs w:val="24"/>
        </w:rPr>
        <w:t xml:space="preserve"> </w:t>
      </w:r>
      <w:r w:rsidRPr="00284D6F">
        <w:rPr>
          <w:rFonts w:cstheme="minorHAnsi"/>
          <w:b/>
          <w:i/>
          <w:sz w:val="24"/>
          <w:szCs w:val="24"/>
        </w:rPr>
        <w:t>298,</w:t>
      </w:r>
      <w:r w:rsidRPr="00284D6F">
        <w:rPr>
          <w:rFonts w:cstheme="minorHAnsi"/>
          <w:b/>
          <w:i/>
          <w:spacing w:val="37"/>
          <w:sz w:val="24"/>
          <w:szCs w:val="24"/>
        </w:rPr>
        <w:t xml:space="preserve"> </w:t>
      </w:r>
      <w:r w:rsidRPr="00284D6F">
        <w:rPr>
          <w:rFonts w:cstheme="minorHAnsi"/>
          <w:b/>
          <w:i/>
          <w:sz w:val="24"/>
          <w:szCs w:val="24"/>
        </w:rPr>
        <w:t>de</w:t>
      </w:r>
      <w:r w:rsidRPr="00284D6F">
        <w:rPr>
          <w:rFonts w:cstheme="minorHAnsi"/>
          <w:b/>
          <w:i/>
          <w:spacing w:val="35"/>
          <w:sz w:val="24"/>
          <w:szCs w:val="24"/>
        </w:rPr>
        <w:t xml:space="preserve"> </w:t>
      </w:r>
      <w:r w:rsidRPr="00284D6F">
        <w:rPr>
          <w:rFonts w:cstheme="minorHAnsi"/>
          <w:b/>
          <w:i/>
          <w:sz w:val="24"/>
          <w:szCs w:val="24"/>
        </w:rPr>
        <w:t>fecha</w:t>
      </w:r>
      <w:r w:rsidRPr="00284D6F">
        <w:rPr>
          <w:rFonts w:cstheme="minorHAnsi"/>
          <w:b/>
          <w:i/>
          <w:spacing w:val="34"/>
          <w:sz w:val="24"/>
          <w:szCs w:val="24"/>
        </w:rPr>
        <w:t xml:space="preserve"> </w:t>
      </w:r>
      <w:r w:rsidRPr="00284D6F">
        <w:rPr>
          <w:rFonts w:cstheme="minorHAnsi"/>
          <w:b/>
          <w:i/>
          <w:sz w:val="24"/>
          <w:szCs w:val="24"/>
        </w:rPr>
        <w:t>13</w:t>
      </w:r>
      <w:r w:rsidRPr="00284D6F">
        <w:rPr>
          <w:rFonts w:cstheme="minorHAnsi"/>
          <w:b/>
          <w:i/>
          <w:spacing w:val="33"/>
          <w:sz w:val="24"/>
          <w:szCs w:val="24"/>
        </w:rPr>
        <w:t xml:space="preserve"> </w:t>
      </w:r>
      <w:r w:rsidRPr="00284D6F">
        <w:rPr>
          <w:rFonts w:cstheme="minorHAnsi"/>
          <w:b/>
          <w:i/>
          <w:sz w:val="24"/>
          <w:szCs w:val="24"/>
        </w:rPr>
        <w:t>de</w:t>
      </w:r>
      <w:r w:rsidRPr="00284D6F">
        <w:rPr>
          <w:rFonts w:cstheme="minorHAnsi"/>
          <w:b/>
          <w:i/>
          <w:spacing w:val="35"/>
          <w:sz w:val="24"/>
          <w:szCs w:val="24"/>
        </w:rPr>
        <w:t xml:space="preserve"> </w:t>
      </w:r>
      <w:r w:rsidRPr="00284D6F">
        <w:rPr>
          <w:rFonts w:cstheme="minorHAnsi"/>
          <w:b/>
          <w:i/>
          <w:sz w:val="24"/>
          <w:szCs w:val="24"/>
        </w:rPr>
        <w:t>agosto</w:t>
      </w:r>
      <w:r w:rsidRPr="00284D6F">
        <w:rPr>
          <w:rFonts w:cstheme="minorHAnsi"/>
          <w:b/>
          <w:i/>
          <w:spacing w:val="33"/>
          <w:sz w:val="24"/>
          <w:szCs w:val="24"/>
        </w:rPr>
        <w:t xml:space="preserve"> </w:t>
      </w:r>
      <w:r w:rsidRPr="00284D6F">
        <w:rPr>
          <w:rFonts w:cstheme="minorHAnsi"/>
          <w:b/>
          <w:i/>
          <w:sz w:val="24"/>
          <w:szCs w:val="24"/>
        </w:rPr>
        <w:t>de</w:t>
      </w:r>
      <w:r w:rsidRPr="00284D6F">
        <w:rPr>
          <w:rFonts w:cstheme="minorHAnsi"/>
          <w:b/>
          <w:i/>
          <w:spacing w:val="35"/>
          <w:sz w:val="24"/>
          <w:szCs w:val="24"/>
        </w:rPr>
        <w:t xml:space="preserve"> </w:t>
      </w:r>
      <w:r w:rsidRPr="00284D6F">
        <w:rPr>
          <w:rFonts w:cstheme="minorHAnsi"/>
          <w:b/>
          <w:i/>
          <w:sz w:val="24"/>
          <w:szCs w:val="24"/>
        </w:rPr>
        <w:t>1975,</w:t>
      </w:r>
      <w:r w:rsidRPr="00284D6F">
        <w:rPr>
          <w:rFonts w:cstheme="minorHAnsi"/>
          <w:b/>
          <w:i/>
          <w:spacing w:val="40"/>
          <w:sz w:val="24"/>
          <w:szCs w:val="24"/>
        </w:rPr>
        <w:t xml:space="preserve"> </w:t>
      </w:r>
      <w:r w:rsidRPr="00284D6F">
        <w:rPr>
          <w:rFonts w:cstheme="minorHAnsi"/>
          <w:b/>
          <w:i/>
          <w:sz w:val="24"/>
          <w:szCs w:val="24"/>
        </w:rPr>
        <w:t>a</w:t>
      </w:r>
      <w:r w:rsidRPr="00284D6F">
        <w:rPr>
          <w:rFonts w:cstheme="minorHAnsi"/>
          <w:b/>
          <w:i/>
          <w:spacing w:val="34"/>
          <w:sz w:val="24"/>
          <w:szCs w:val="24"/>
        </w:rPr>
        <w:t xml:space="preserve"> </w:t>
      </w:r>
      <w:r w:rsidRPr="00284D6F">
        <w:rPr>
          <w:rFonts w:cstheme="minorHAnsi"/>
          <w:b/>
          <w:i/>
          <w:sz w:val="24"/>
          <w:szCs w:val="24"/>
        </w:rPr>
        <w:t>favor</w:t>
      </w:r>
      <w:r w:rsidRPr="00284D6F">
        <w:rPr>
          <w:rFonts w:cstheme="minorHAnsi"/>
          <w:b/>
          <w:i/>
          <w:spacing w:val="34"/>
          <w:sz w:val="24"/>
          <w:szCs w:val="24"/>
        </w:rPr>
        <w:t xml:space="preserve"> </w:t>
      </w:r>
      <w:r w:rsidRPr="00284D6F">
        <w:rPr>
          <w:rFonts w:cstheme="minorHAnsi"/>
          <w:b/>
          <w:i/>
          <w:sz w:val="24"/>
          <w:szCs w:val="24"/>
        </w:rPr>
        <w:t>de</w:t>
      </w:r>
      <w:r w:rsidRPr="00284D6F">
        <w:rPr>
          <w:rFonts w:cstheme="minorHAnsi"/>
          <w:b/>
          <w:i/>
          <w:spacing w:val="35"/>
          <w:sz w:val="24"/>
          <w:szCs w:val="24"/>
        </w:rPr>
        <w:t xml:space="preserve"> </w:t>
      </w:r>
      <w:r w:rsidRPr="00284D6F">
        <w:rPr>
          <w:rFonts w:cstheme="minorHAnsi"/>
          <w:b/>
          <w:i/>
          <w:sz w:val="24"/>
          <w:szCs w:val="24"/>
        </w:rPr>
        <w:t>México</w:t>
      </w:r>
      <w:r w:rsidRPr="00284D6F">
        <w:rPr>
          <w:rFonts w:cstheme="minorHAnsi"/>
          <w:b/>
          <w:i/>
          <w:spacing w:val="35"/>
          <w:sz w:val="24"/>
          <w:szCs w:val="24"/>
        </w:rPr>
        <w:t xml:space="preserve"> </w:t>
      </w:r>
      <w:r w:rsidRPr="00284D6F">
        <w:rPr>
          <w:rFonts w:cstheme="minorHAnsi"/>
          <w:b/>
          <w:i/>
          <w:sz w:val="24"/>
          <w:szCs w:val="24"/>
        </w:rPr>
        <w:t>Inversiones,</w:t>
      </w:r>
      <w:r w:rsidRPr="00284D6F">
        <w:rPr>
          <w:rFonts w:cstheme="minorHAnsi"/>
          <w:b/>
          <w:i/>
          <w:spacing w:val="37"/>
          <w:sz w:val="24"/>
          <w:szCs w:val="24"/>
        </w:rPr>
        <w:t xml:space="preserve"> </w:t>
      </w:r>
      <w:r w:rsidRPr="00284D6F">
        <w:rPr>
          <w:rFonts w:cstheme="minorHAnsi"/>
          <w:b/>
          <w:i/>
          <w:sz w:val="24"/>
          <w:szCs w:val="24"/>
        </w:rPr>
        <w:t>S.A.,</w:t>
      </w:r>
      <w:r w:rsidRPr="00284D6F">
        <w:rPr>
          <w:rFonts w:cstheme="minorHAnsi"/>
          <w:b/>
          <w:i/>
          <w:spacing w:val="39"/>
          <w:sz w:val="24"/>
          <w:szCs w:val="24"/>
        </w:rPr>
        <w:t xml:space="preserve"> </w:t>
      </w:r>
      <w:r w:rsidRPr="00284D6F">
        <w:rPr>
          <w:rFonts w:cstheme="minorHAnsi"/>
          <w:b/>
          <w:i/>
          <w:sz w:val="24"/>
          <w:szCs w:val="24"/>
        </w:rPr>
        <w:t>para</w:t>
      </w:r>
      <w:r w:rsidRPr="00284D6F">
        <w:rPr>
          <w:rFonts w:cstheme="minorHAnsi"/>
          <w:b/>
          <w:i/>
          <w:spacing w:val="34"/>
          <w:sz w:val="24"/>
          <w:szCs w:val="24"/>
        </w:rPr>
        <w:t xml:space="preserve"> </w:t>
      </w:r>
      <w:r w:rsidRPr="00284D6F">
        <w:rPr>
          <w:rFonts w:cstheme="minorHAnsi"/>
          <w:b/>
          <w:i/>
          <w:sz w:val="24"/>
          <w:szCs w:val="24"/>
        </w:rPr>
        <w:t>la</w:t>
      </w:r>
      <w:r w:rsidRPr="00284D6F">
        <w:rPr>
          <w:rFonts w:cstheme="minorHAnsi"/>
          <w:b/>
          <w:i/>
          <w:spacing w:val="-1"/>
          <w:sz w:val="24"/>
          <w:szCs w:val="24"/>
        </w:rPr>
        <w:t xml:space="preserve"> </w:t>
      </w:r>
      <w:r w:rsidRPr="00284D6F">
        <w:rPr>
          <w:rFonts w:cstheme="minorHAnsi"/>
          <w:b/>
          <w:i/>
          <w:sz w:val="24"/>
          <w:szCs w:val="24"/>
        </w:rPr>
        <w:t>modificación</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6"/>
          <w:sz w:val="24"/>
          <w:szCs w:val="24"/>
        </w:rPr>
        <w:t xml:space="preserve"> </w:t>
      </w:r>
      <w:r w:rsidRPr="00284D6F">
        <w:rPr>
          <w:rFonts w:cstheme="minorHAnsi"/>
          <w:b/>
          <w:i/>
          <w:sz w:val="24"/>
          <w:szCs w:val="24"/>
        </w:rPr>
        <w:t>permisos</w:t>
      </w:r>
      <w:r w:rsidRPr="00284D6F">
        <w:rPr>
          <w:rFonts w:cstheme="minorHAnsi"/>
          <w:b/>
          <w:i/>
          <w:spacing w:val="16"/>
          <w:sz w:val="24"/>
          <w:szCs w:val="24"/>
        </w:rPr>
        <w:t xml:space="preserve"> </w:t>
      </w:r>
      <w:r w:rsidRPr="00284D6F">
        <w:rPr>
          <w:rFonts w:cstheme="minorHAnsi"/>
          <w:b/>
          <w:i/>
          <w:sz w:val="24"/>
          <w:szCs w:val="24"/>
        </w:rPr>
        <w:t>y</w:t>
      </w:r>
      <w:r w:rsidRPr="00284D6F">
        <w:rPr>
          <w:rFonts w:cstheme="minorHAnsi"/>
          <w:b/>
          <w:i/>
          <w:spacing w:val="16"/>
          <w:sz w:val="24"/>
          <w:szCs w:val="24"/>
        </w:rPr>
        <w:t xml:space="preserve"> </w:t>
      </w:r>
      <w:r w:rsidRPr="00284D6F">
        <w:rPr>
          <w:rFonts w:cstheme="minorHAnsi"/>
          <w:b/>
          <w:i/>
          <w:sz w:val="24"/>
          <w:szCs w:val="24"/>
        </w:rPr>
        <w:t>proyectos</w:t>
      </w:r>
      <w:r w:rsidRPr="00284D6F">
        <w:rPr>
          <w:rFonts w:cstheme="minorHAnsi"/>
          <w:b/>
          <w:i/>
          <w:spacing w:val="16"/>
          <w:sz w:val="24"/>
          <w:szCs w:val="24"/>
        </w:rPr>
        <w:t xml:space="preserve"> </w:t>
      </w:r>
      <w:r w:rsidRPr="00284D6F">
        <w:rPr>
          <w:rFonts w:cstheme="minorHAnsi"/>
          <w:b/>
          <w:i/>
          <w:sz w:val="24"/>
          <w:szCs w:val="24"/>
        </w:rPr>
        <w:t>del</w:t>
      </w:r>
      <w:r w:rsidRPr="00284D6F">
        <w:rPr>
          <w:rFonts w:cstheme="minorHAnsi"/>
          <w:b/>
          <w:i/>
          <w:spacing w:val="18"/>
          <w:sz w:val="24"/>
          <w:szCs w:val="24"/>
        </w:rPr>
        <w:t xml:space="preserve"> </w:t>
      </w:r>
      <w:r w:rsidRPr="00284D6F">
        <w:rPr>
          <w:rFonts w:cstheme="minorHAnsi"/>
          <w:b/>
          <w:i/>
          <w:sz w:val="24"/>
          <w:szCs w:val="24"/>
        </w:rPr>
        <w:t>fraccionamiento</w:t>
      </w:r>
      <w:r w:rsidRPr="00284D6F">
        <w:rPr>
          <w:rFonts w:cstheme="minorHAnsi"/>
          <w:b/>
          <w:i/>
          <w:spacing w:val="15"/>
          <w:sz w:val="24"/>
          <w:szCs w:val="24"/>
        </w:rPr>
        <w:t xml:space="preserve"> </w:t>
      </w:r>
      <w:r w:rsidRPr="00284D6F">
        <w:rPr>
          <w:rFonts w:cstheme="minorHAnsi"/>
          <w:b/>
          <w:i/>
          <w:sz w:val="24"/>
          <w:szCs w:val="24"/>
        </w:rPr>
        <w:t>“El</w:t>
      </w:r>
      <w:r w:rsidRPr="00284D6F">
        <w:rPr>
          <w:rFonts w:cstheme="minorHAnsi"/>
          <w:b/>
          <w:i/>
          <w:spacing w:val="17"/>
          <w:sz w:val="24"/>
          <w:szCs w:val="24"/>
        </w:rPr>
        <w:t xml:space="preserve"> </w:t>
      </w:r>
      <w:r w:rsidRPr="00284D6F">
        <w:rPr>
          <w:rFonts w:cstheme="minorHAnsi"/>
          <w:b/>
          <w:i/>
          <w:sz w:val="24"/>
          <w:szCs w:val="24"/>
        </w:rPr>
        <w:t>Palomar</w:t>
      </w:r>
      <w:r w:rsidRPr="00284D6F">
        <w:rPr>
          <w:rFonts w:cstheme="minorHAnsi"/>
          <w:b/>
          <w:i/>
          <w:spacing w:val="15"/>
          <w:sz w:val="24"/>
          <w:szCs w:val="24"/>
        </w:rPr>
        <w:t xml:space="preserve"> </w:t>
      </w:r>
      <w:r w:rsidRPr="00284D6F">
        <w:rPr>
          <w:rFonts w:cstheme="minorHAnsi"/>
          <w:b/>
          <w:i/>
          <w:sz w:val="24"/>
          <w:szCs w:val="24"/>
        </w:rPr>
        <w:t>Ciudad</w:t>
      </w:r>
      <w:r w:rsidRPr="00284D6F">
        <w:rPr>
          <w:rFonts w:cstheme="minorHAnsi"/>
          <w:b/>
          <w:i/>
          <w:spacing w:val="15"/>
          <w:sz w:val="24"/>
          <w:szCs w:val="24"/>
        </w:rPr>
        <w:t xml:space="preserve"> </w:t>
      </w:r>
      <w:r w:rsidRPr="00284D6F">
        <w:rPr>
          <w:rFonts w:cstheme="minorHAnsi"/>
          <w:b/>
          <w:i/>
          <w:sz w:val="24"/>
          <w:szCs w:val="24"/>
        </w:rPr>
        <w:t>Turística”</w:t>
      </w:r>
      <w:r w:rsidRPr="00284D6F">
        <w:rPr>
          <w:rFonts w:cstheme="minorHAnsi"/>
          <w:b/>
          <w:i/>
          <w:spacing w:val="24"/>
          <w:sz w:val="24"/>
          <w:szCs w:val="24"/>
        </w:rPr>
        <w:t xml:space="preserve"> </w:t>
      </w:r>
      <w:r w:rsidRPr="00284D6F">
        <w:rPr>
          <w:rFonts w:cstheme="minorHAnsi"/>
          <w:b/>
          <w:i/>
          <w:sz w:val="24"/>
          <w:szCs w:val="24"/>
        </w:rPr>
        <w:t>emitido</w:t>
      </w:r>
      <w:r w:rsidRPr="00284D6F">
        <w:rPr>
          <w:rFonts w:cstheme="minorHAnsi"/>
          <w:b/>
          <w:i/>
          <w:spacing w:val="-1"/>
          <w:sz w:val="24"/>
          <w:szCs w:val="24"/>
        </w:rPr>
        <w:t xml:space="preserve"> </w:t>
      </w:r>
      <w:r w:rsidRPr="00284D6F">
        <w:rPr>
          <w:rFonts w:cstheme="minorHAnsi"/>
          <w:b/>
          <w:i/>
          <w:sz w:val="24"/>
          <w:szCs w:val="24"/>
        </w:rPr>
        <w:t>por</w:t>
      </w:r>
      <w:r w:rsidRPr="00284D6F">
        <w:rPr>
          <w:rFonts w:cstheme="minorHAnsi"/>
          <w:b/>
          <w:i/>
          <w:spacing w:val="-3"/>
          <w:sz w:val="24"/>
          <w:szCs w:val="24"/>
        </w:rPr>
        <w:t xml:space="preserve"> </w:t>
      </w:r>
      <w:r w:rsidRPr="00284D6F">
        <w:rPr>
          <w:rFonts w:cstheme="minorHAnsi"/>
          <w:b/>
          <w:i/>
          <w:sz w:val="24"/>
          <w:szCs w:val="24"/>
        </w:rPr>
        <w:t>el</w:t>
      </w:r>
      <w:r w:rsidRPr="00284D6F">
        <w:rPr>
          <w:rFonts w:cstheme="minorHAnsi"/>
          <w:b/>
          <w:i/>
          <w:spacing w:val="-1"/>
          <w:sz w:val="24"/>
          <w:szCs w:val="24"/>
        </w:rPr>
        <w:t xml:space="preserve"> </w:t>
      </w:r>
      <w:r w:rsidRPr="00284D6F">
        <w:rPr>
          <w:rFonts w:cstheme="minorHAnsi"/>
          <w:b/>
          <w:i/>
          <w:sz w:val="24"/>
          <w:szCs w:val="24"/>
        </w:rPr>
        <w:t>Presidente</w:t>
      </w:r>
      <w:r w:rsidRPr="00284D6F">
        <w:rPr>
          <w:rFonts w:cstheme="minorHAnsi"/>
          <w:b/>
          <w:i/>
          <w:spacing w:val="-1"/>
          <w:sz w:val="24"/>
          <w:szCs w:val="24"/>
        </w:rPr>
        <w:t xml:space="preserve"> </w:t>
      </w:r>
      <w:r w:rsidRPr="00284D6F">
        <w:rPr>
          <w:rFonts w:cstheme="minorHAnsi"/>
          <w:b/>
          <w:i/>
          <w:sz w:val="24"/>
          <w:szCs w:val="24"/>
        </w:rPr>
        <w:t>Municipal</w:t>
      </w:r>
      <w:r w:rsidRPr="00284D6F">
        <w:rPr>
          <w:rFonts w:cstheme="minorHAnsi"/>
          <w:b/>
          <w:i/>
          <w:spacing w:val="-2"/>
          <w:sz w:val="24"/>
          <w:szCs w:val="24"/>
        </w:rPr>
        <w:t xml:space="preserve"> </w:t>
      </w:r>
      <w:r w:rsidRPr="00284D6F">
        <w:rPr>
          <w:rFonts w:cstheme="minorHAnsi"/>
          <w:b/>
          <w:i/>
          <w:sz w:val="24"/>
          <w:szCs w:val="24"/>
        </w:rPr>
        <w:t>del</w:t>
      </w:r>
      <w:r w:rsidRPr="00284D6F">
        <w:rPr>
          <w:rFonts w:cstheme="minorHAnsi"/>
          <w:b/>
          <w:i/>
          <w:spacing w:val="-1"/>
          <w:sz w:val="24"/>
          <w:szCs w:val="24"/>
        </w:rPr>
        <w:t xml:space="preserve"> </w:t>
      </w:r>
      <w:r w:rsidRPr="00284D6F">
        <w:rPr>
          <w:rFonts w:cstheme="minorHAnsi"/>
          <w:b/>
          <w:i/>
          <w:sz w:val="24"/>
          <w:szCs w:val="24"/>
        </w:rPr>
        <w:t>H.</w:t>
      </w:r>
      <w:r w:rsidRPr="00284D6F">
        <w:rPr>
          <w:rFonts w:cstheme="minorHAnsi"/>
          <w:b/>
          <w:i/>
          <w:spacing w:val="-2"/>
          <w:sz w:val="24"/>
          <w:szCs w:val="24"/>
        </w:rPr>
        <w:t xml:space="preserve"> </w:t>
      </w:r>
      <w:r w:rsidRPr="00284D6F">
        <w:rPr>
          <w:rFonts w:cstheme="minorHAnsi"/>
          <w:b/>
          <w:i/>
          <w:sz w:val="24"/>
          <w:szCs w:val="24"/>
        </w:rPr>
        <w:t>Ayuntamiento</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Tlajomulco</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Zúñiga.</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5.- </w:t>
      </w:r>
      <w:r w:rsidRPr="00284D6F">
        <w:rPr>
          <w:rFonts w:cstheme="minorHAnsi"/>
          <w:b/>
          <w:i/>
          <w:sz w:val="24"/>
          <w:szCs w:val="24"/>
        </w:rPr>
        <w:t>Sesión</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Cabildo</w:t>
      </w:r>
      <w:r w:rsidRPr="00284D6F">
        <w:rPr>
          <w:rFonts w:cstheme="minorHAnsi"/>
          <w:b/>
          <w:i/>
          <w:spacing w:val="-4"/>
          <w:sz w:val="24"/>
          <w:szCs w:val="24"/>
        </w:rPr>
        <w:t xml:space="preserve"> </w:t>
      </w:r>
      <w:r w:rsidRPr="00284D6F">
        <w:rPr>
          <w:rFonts w:cstheme="minorHAnsi"/>
          <w:b/>
          <w:i/>
          <w:sz w:val="24"/>
          <w:szCs w:val="24"/>
        </w:rPr>
        <w:t>del</w:t>
      </w:r>
      <w:r w:rsidRPr="00284D6F">
        <w:rPr>
          <w:rFonts w:cstheme="minorHAnsi"/>
          <w:b/>
          <w:i/>
          <w:spacing w:val="-1"/>
          <w:sz w:val="24"/>
          <w:szCs w:val="24"/>
        </w:rPr>
        <w:t xml:space="preserve"> </w:t>
      </w:r>
      <w:r w:rsidRPr="00284D6F">
        <w:rPr>
          <w:rFonts w:cstheme="minorHAnsi"/>
          <w:b/>
          <w:i/>
          <w:sz w:val="24"/>
          <w:szCs w:val="24"/>
        </w:rPr>
        <w:t>Ayuntamiento</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Tlajomulco</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Zúñiga</w:t>
      </w:r>
      <w:r w:rsidRPr="00284D6F">
        <w:rPr>
          <w:rFonts w:cstheme="minorHAnsi"/>
          <w:b/>
          <w:i/>
          <w:spacing w:val="2"/>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fecha</w:t>
      </w:r>
      <w:r w:rsidRPr="00284D6F">
        <w:rPr>
          <w:rFonts w:cstheme="minorHAnsi"/>
          <w:b/>
          <w:i/>
          <w:spacing w:val="-3"/>
          <w:sz w:val="24"/>
          <w:szCs w:val="24"/>
        </w:rPr>
        <w:t xml:space="preserve"> </w:t>
      </w:r>
      <w:r w:rsidRPr="00284D6F">
        <w:rPr>
          <w:rFonts w:cstheme="minorHAnsi"/>
          <w:b/>
          <w:i/>
          <w:sz w:val="24"/>
          <w:szCs w:val="24"/>
        </w:rPr>
        <w:t>12</w:t>
      </w:r>
      <w:r w:rsidRPr="00284D6F">
        <w:rPr>
          <w:rFonts w:cstheme="minorHAnsi"/>
          <w:b/>
          <w:i/>
          <w:spacing w:val="-5"/>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agosto</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2"/>
          <w:sz w:val="24"/>
          <w:szCs w:val="24"/>
        </w:rPr>
        <w:t xml:space="preserve"> </w:t>
      </w:r>
      <w:r w:rsidRPr="00284D6F">
        <w:rPr>
          <w:rFonts w:cstheme="minorHAnsi"/>
          <w:b/>
          <w:i/>
          <w:sz w:val="24"/>
          <w:szCs w:val="24"/>
        </w:rPr>
        <w:t>1975.</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6.- </w:t>
      </w:r>
      <w:r w:rsidRPr="00284D6F">
        <w:rPr>
          <w:rFonts w:cstheme="minorHAnsi"/>
          <w:b/>
          <w:i/>
          <w:sz w:val="24"/>
          <w:szCs w:val="24"/>
        </w:rPr>
        <w:t xml:space="preserve">Sesión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Cabildo </w:t>
      </w:r>
      <w:r w:rsidRPr="00284D6F">
        <w:rPr>
          <w:rFonts w:cstheme="minorHAnsi"/>
          <w:b/>
          <w:i/>
          <w:spacing w:val="17"/>
          <w:sz w:val="24"/>
          <w:szCs w:val="24"/>
        </w:rPr>
        <w:t xml:space="preserve"> </w:t>
      </w:r>
      <w:r w:rsidRPr="00284D6F">
        <w:rPr>
          <w:rFonts w:cstheme="minorHAnsi"/>
          <w:b/>
          <w:i/>
          <w:sz w:val="24"/>
          <w:szCs w:val="24"/>
        </w:rPr>
        <w:t xml:space="preserve">del </w:t>
      </w:r>
      <w:r w:rsidRPr="00284D6F">
        <w:rPr>
          <w:rFonts w:cstheme="minorHAnsi"/>
          <w:b/>
          <w:i/>
          <w:spacing w:val="15"/>
          <w:sz w:val="24"/>
          <w:szCs w:val="24"/>
        </w:rPr>
        <w:t xml:space="preserve"> </w:t>
      </w:r>
      <w:r w:rsidRPr="00284D6F">
        <w:rPr>
          <w:rFonts w:cstheme="minorHAnsi"/>
          <w:b/>
          <w:i/>
          <w:sz w:val="24"/>
          <w:szCs w:val="24"/>
        </w:rPr>
        <w:t xml:space="preserve">Ayuntamiento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Tlajomulco </w:t>
      </w:r>
      <w:r w:rsidRPr="00284D6F">
        <w:rPr>
          <w:rFonts w:cstheme="minorHAnsi"/>
          <w:b/>
          <w:i/>
          <w:spacing w:val="17"/>
          <w:sz w:val="24"/>
          <w:szCs w:val="24"/>
        </w:rPr>
        <w:t xml:space="preserve"> </w:t>
      </w:r>
      <w:r w:rsidRPr="00284D6F">
        <w:rPr>
          <w:rFonts w:cstheme="minorHAnsi"/>
          <w:b/>
          <w:i/>
          <w:sz w:val="24"/>
          <w:szCs w:val="24"/>
        </w:rPr>
        <w:t xml:space="preserve">de </w:t>
      </w:r>
      <w:r w:rsidRPr="00284D6F">
        <w:rPr>
          <w:rFonts w:cstheme="minorHAnsi"/>
          <w:b/>
          <w:i/>
          <w:spacing w:val="18"/>
          <w:sz w:val="24"/>
          <w:szCs w:val="24"/>
        </w:rPr>
        <w:t xml:space="preserve"> </w:t>
      </w:r>
      <w:r w:rsidRPr="00284D6F">
        <w:rPr>
          <w:rFonts w:cstheme="minorHAnsi"/>
          <w:b/>
          <w:i/>
          <w:sz w:val="24"/>
          <w:szCs w:val="24"/>
        </w:rPr>
        <w:t xml:space="preserve">Zúñiga, </w:t>
      </w:r>
      <w:r w:rsidRPr="00284D6F">
        <w:rPr>
          <w:rFonts w:cstheme="minorHAnsi"/>
          <w:b/>
          <w:i/>
          <w:spacing w:val="20"/>
          <w:sz w:val="24"/>
          <w:szCs w:val="24"/>
        </w:rPr>
        <w:t xml:space="preserve"> </w:t>
      </w:r>
      <w:r w:rsidRPr="00284D6F">
        <w:rPr>
          <w:rFonts w:cstheme="minorHAnsi"/>
          <w:b/>
          <w:i/>
          <w:sz w:val="24"/>
          <w:szCs w:val="24"/>
        </w:rPr>
        <w:t xml:space="preserve">que </w:t>
      </w:r>
      <w:r w:rsidRPr="00284D6F">
        <w:rPr>
          <w:rFonts w:cstheme="minorHAnsi"/>
          <w:b/>
          <w:i/>
          <w:spacing w:val="18"/>
          <w:sz w:val="24"/>
          <w:szCs w:val="24"/>
        </w:rPr>
        <w:t xml:space="preserve"> </w:t>
      </w:r>
      <w:r w:rsidRPr="00284D6F">
        <w:rPr>
          <w:rFonts w:cstheme="minorHAnsi"/>
          <w:b/>
          <w:i/>
          <w:sz w:val="24"/>
          <w:szCs w:val="24"/>
        </w:rPr>
        <w:t xml:space="preserve">dio </w:t>
      </w:r>
      <w:r w:rsidRPr="00284D6F">
        <w:rPr>
          <w:rFonts w:cstheme="minorHAnsi"/>
          <w:b/>
          <w:i/>
          <w:spacing w:val="17"/>
          <w:sz w:val="24"/>
          <w:szCs w:val="24"/>
        </w:rPr>
        <w:t xml:space="preserve"> </w:t>
      </w:r>
      <w:r w:rsidRPr="00284D6F">
        <w:rPr>
          <w:rFonts w:cstheme="minorHAnsi"/>
          <w:b/>
          <w:i/>
          <w:sz w:val="24"/>
          <w:szCs w:val="24"/>
        </w:rPr>
        <w:t xml:space="preserve">origen </w:t>
      </w:r>
      <w:r w:rsidRPr="00284D6F">
        <w:rPr>
          <w:rFonts w:cstheme="minorHAnsi"/>
          <w:b/>
          <w:i/>
          <w:spacing w:val="17"/>
          <w:sz w:val="24"/>
          <w:szCs w:val="24"/>
        </w:rPr>
        <w:t xml:space="preserve"> </w:t>
      </w:r>
      <w:r w:rsidRPr="00284D6F">
        <w:rPr>
          <w:rFonts w:cstheme="minorHAnsi"/>
          <w:b/>
          <w:i/>
          <w:sz w:val="24"/>
          <w:szCs w:val="24"/>
        </w:rPr>
        <w:t xml:space="preserve">a </w:t>
      </w:r>
      <w:r w:rsidRPr="00284D6F">
        <w:rPr>
          <w:rFonts w:cstheme="minorHAnsi"/>
          <w:b/>
          <w:i/>
          <w:spacing w:val="18"/>
          <w:sz w:val="24"/>
          <w:szCs w:val="24"/>
        </w:rPr>
        <w:t xml:space="preserve"> </w:t>
      </w:r>
      <w:r w:rsidRPr="00284D6F">
        <w:rPr>
          <w:rFonts w:cstheme="minorHAnsi"/>
          <w:b/>
          <w:i/>
          <w:sz w:val="24"/>
          <w:szCs w:val="24"/>
        </w:rPr>
        <w:t>la</w:t>
      </w:r>
      <w:r w:rsidRPr="00284D6F">
        <w:rPr>
          <w:rFonts w:cstheme="minorHAnsi"/>
          <w:b/>
          <w:i/>
          <w:spacing w:val="-1"/>
          <w:sz w:val="24"/>
          <w:szCs w:val="24"/>
        </w:rPr>
        <w:t xml:space="preserve"> </w:t>
      </w:r>
      <w:r w:rsidRPr="00284D6F">
        <w:rPr>
          <w:rFonts w:cstheme="minorHAnsi"/>
          <w:b/>
          <w:i/>
          <w:sz w:val="24"/>
          <w:szCs w:val="24"/>
        </w:rPr>
        <w:t>autorización</w:t>
      </w:r>
      <w:r w:rsidRPr="00284D6F">
        <w:rPr>
          <w:rFonts w:cstheme="minorHAnsi"/>
          <w:b/>
          <w:i/>
          <w:spacing w:val="11"/>
          <w:sz w:val="24"/>
          <w:szCs w:val="24"/>
        </w:rPr>
        <w:t xml:space="preserve"> </w:t>
      </w:r>
      <w:r w:rsidRPr="00284D6F">
        <w:rPr>
          <w:rFonts w:cstheme="minorHAnsi"/>
          <w:b/>
          <w:i/>
          <w:sz w:val="24"/>
          <w:szCs w:val="24"/>
        </w:rPr>
        <w:t>106/79,</w:t>
      </w:r>
      <w:r w:rsidRPr="00284D6F">
        <w:rPr>
          <w:rFonts w:cstheme="minorHAnsi"/>
          <w:b/>
          <w:i/>
          <w:spacing w:val="12"/>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fecha</w:t>
      </w:r>
      <w:r w:rsidRPr="00284D6F">
        <w:rPr>
          <w:rFonts w:cstheme="minorHAnsi"/>
          <w:b/>
          <w:i/>
          <w:spacing w:val="11"/>
          <w:sz w:val="24"/>
          <w:szCs w:val="24"/>
        </w:rPr>
        <w:t xml:space="preserve"> </w:t>
      </w:r>
      <w:r w:rsidRPr="00284D6F">
        <w:rPr>
          <w:rFonts w:cstheme="minorHAnsi"/>
          <w:b/>
          <w:i/>
          <w:sz w:val="24"/>
          <w:szCs w:val="24"/>
        </w:rPr>
        <w:t>21</w:t>
      </w:r>
      <w:r w:rsidRPr="00284D6F">
        <w:rPr>
          <w:rFonts w:cstheme="minorHAnsi"/>
          <w:b/>
          <w:i/>
          <w:spacing w:val="10"/>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junio</w:t>
      </w:r>
      <w:r w:rsidRPr="00284D6F">
        <w:rPr>
          <w:rFonts w:cstheme="minorHAnsi"/>
          <w:b/>
          <w:i/>
          <w:spacing w:val="10"/>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1979,</w:t>
      </w:r>
      <w:r w:rsidRPr="00284D6F">
        <w:rPr>
          <w:rFonts w:cstheme="minorHAnsi"/>
          <w:b/>
          <w:i/>
          <w:spacing w:val="16"/>
          <w:sz w:val="24"/>
          <w:szCs w:val="24"/>
        </w:rPr>
        <w:t xml:space="preserve"> </w:t>
      </w:r>
      <w:r w:rsidRPr="00284D6F">
        <w:rPr>
          <w:rFonts w:cstheme="minorHAnsi"/>
          <w:b/>
          <w:i/>
          <w:sz w:val="24"/>
          <w:szCs w:val="24"/>
        </w:rPr>
        <w:t>a</w:t>
      </w:r>
      <w:r w:rsidRPr="00284D6F">
        <w:rPr>
          <w:rFonts w:cstheme="minorHAnsi"/>
          <w:b/>
          <w:i/>
          <w:spacing w:val="11"/>
          <w:sz w:val="24"/>
          <w:szCs w:val="24"/>
        </w:rPr>
        <w:t xml:space="preserve"> </w:t>
      </w:r>
      <w:r w:rsidRPr="00284D6F">
        <w:rPr>
          <w:rFonts w:cstheme="minorHAnsi"/>
          <w:b/>
          <w:i/>
          <w:sz w:val="24"/>
          <w:szCs w:val="24"/>
        </w:rPr>
        <w:t>favor</w:t>
      </w:r>
      <w:r w:rsidRPr="00284D6F">
        <w:rPr>
          <w:rFonts w:cstheme="minorHAnsi"/>
          <w:b/>
          <w:i/>
          <w:spacing w:val="11"/>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México</w:t>
      </w:r>
      <w:r w:rsidRPr="00284D6F">
        <w:rPr>
          <w:rFonts w:cstheme="minorHAnsi"/>
          <w:b/>
          <w:i/>
          <w:spacing w:val="10"/>
          <w:sz w:val="24"/>
          <w:szCs w:val="24"/>
        </w:rPr>
        <w:t xml:space="preserve"> </w:t>
      </w:r>
      <w:r w:rsidRPr="00284D6F">
        <w:rPr>
          <w:rFonts w:cstheme="minorHAnsi"/>
          <w:b/>
          <w:i/>
          <w:sz w:val="24"/>
          <w:szCs w:val="24"/>
        </w:rPr>
        <w:t>Inversiones,</w:t>
      </w:r>
      <w:r w:rsidRPr="00284D6F">
        <w:rPr>
          <w:rFonts w:cstheme="minorHAnsi"/>
          <w:b/>
          <w:i/>
          <w:spacing w:val="12"/>
          <w:sz w:val="24"/>
          <w:szCs w:val="24"/>
        </w:rPr>
        <w:t xml:space="preserve"> </w:t>
      </w:r>
      <w:r w:rsidRPr="00284D6F">
        <w:rPr>
          <w:rFonts w:cstheme="minorHAnsi"/>
          <w:b/>
          <w:i/>
          <w:sz w:val="24"/>
          <w:szCs w:val="24"/>
        </w:rPr>
        <w:t>S.A.,</w:t>
      </w:r>
      <w:r w:rsidRPr="00284D6F">
        <w:rPr>
          <w:rFonts w:cstheme="minorHAnsi"/>
          <w:b/>
          <w:i/>
          <w:spacing w:val="16"/>
          <w:sz w:val="24"/>
          <w:szCs w:val="24"/>
        </w:rPr>
        <w:t xml:space="preserve"> </w:t>
      </w:r>
      <w:r w:rsidRPr="00284D6F">
        <w:rPr>
          <w:rFonts w:cstheme="minorHAnsi"/>
          <w:b/>
          <w:i/>
          <w:sz w:val="24"/>
          <w:szCs w:val="24"/>
        </w:rPr>
        <w:t>donde</w:t>
      </w:r>
      <w:r w:rsidRPr="00284D6F">
        <w:rPr>
          <w:rFonts w:cstheme="minorHAnsi"/>
          <w:b/>
          <w:i/>
          <w:spacing w:val="12"/>
          <w:sz w:val="24"/>
          <w:szCs w:val="24"/>
        </w:rPr>
        <w:t xml:space="preserve"> </w:t>
      </w:r>
      <w:r w:rsidRPr="00284D6F">
        <w:rPr>
          <w:rFonts w:cstheme="minorHAnsi"/>
          <w:b/>
          <w:i/>
          <w:sz w:val="24"/>
          <w:szCs w:val="24"/>
        </w:rPr>
        <w:t>se</w:t>
      </w:r>
      <w:r w:rsidRPr="00284D6F">
        <w:rPr>
          <w:rFonts w:cstheme="minorHAnsi"/>
          <w:b/>
          <w:i/>
          <w:spacing w:val="-2"/>
          <w:sz w:val="24"/>
          <w:szCs w:val="24"/>
        </w:rPr>
        <w:t xml:space="preserve"> </w:t>
      </w:r>
      <w:r w:rsidRPr="00284D6F">
        <w:rPr>
          <w:rFonts w:cstheme="minorHAnsi"/>
          <w:b/>
          <w:i/>
          <w:sz w:val="24"/>
          <w:szCs w:val="24"/>
        </w:rPr>
        <w:t>concede</w:t>
      </w:r>
      <w:r w:rsidRPr="00284D6F">
        <w:rPr>
          <w:rFonts w:cstheme="minorHAnsi"/>
          <w:b/>
          <w:i/>
          <w:spacing w:val="-3"/>
          <w:sz w:val="24"/>
          <w:szCs w:val="24"/>
        </w:rPr>
        <w:t xml:space="preserve"> </w:t>
      </w:r>
      <w:r w:rsidRPr="00284D6F">
        <w:rPr>
          <w:rFonts w:cstheme="minorHAnsi"/>
          <w:b/>
          <w:i/>
          <w:sz w:val="24"/>
          <w:szCs w:val="24"/>
        </w:rPr>
        <w:t>una</w:t>
      </w:r>
      <w:r w:rsidRPr="00284D6F">
        <w:rPr>
          <w:rFonts w:cstheme="minorHAnsi"/>
          <w:b/>
          <w:i/>
          <w:spacing w:val="-3"/>
          <w:sz w:val="24"/>
          <w:szCs w:val="24"/>
        </w:rPr>
        <w:t xml:space="preserve"> </w:t>
      </w:r>
      <w:r w:rsidRPr="00284D6F">
        <w:rPr>
          <w:rFonts w:cstheme="minorHAnsi"/>
          <w:b/>
          <w:i/>
          <w:sz w:val="24"/>
          <w:szCs w:val="24"/>
        </w:rPr>
        <w:t>prórroga</w:t>
      </w:r>
      <w:r w:rsidRPr="00284D6F">
        <w:rPr>
          <w:rFonts w:cstheme="minorHAnsi"/>
          <w:b/>
          <w:i/>
          <w:spacing w:val="-3"/>
          <w:sz w:val="24"/>
          <w:szCs w:val="24"/>
        </w:rPr>
        <w:t xml:space="preserve"> </w:t>
      </w:r>
      <w:r w:rsidRPr="00284D6F">
        <w:rPr>
          <w:rFonts w:cstheme="minorHAnsi"/>
          <w:b/>
          <w:i/>
          <w:sz w:val="24"/>
          <w:szCs w:val="24"/>
        </w:rPr>
        <w:t>indefinida</w:t>
      </w:r>
      <w:r w:rsidRPr="00284D6F">
        <w:rPr>
          <w:rFonts w:cstheme="minorHAnsi"/>
          <w:b/>
          <w:i/>
          <w:spacing w:val="-3"/>
          <w:sz w:val="24"/>
          <w:szCs w:val="24"/>
        </w:rPr>
        <w:t xml:space="preserve"> </w:t>
      </w:r>
      <w:r w:rsidRPr="00284D6F">
        <w:rPr>
          <w:rFonts w:cstheme="minorHAnsi"/>
          <w:b/>
          <w:i/>
          <w:sz w:val="24"/>
          <w:szCs w:val="24"/>
        </w:rPr>
        <w:t>para</w:t>
      </w:r>
      <w:r w:rsidRPr="00284D6F">
        <w:rPr>
          <w:rFonts w:cstheme="minorHAnsi"/>
          <w:b/>
          <w:i/>
          <w:spacing w:val="-4"/>
          <w:sz w:val="24"/>
          <w:szCs w:val="24"/>
        </w:rPr>
        <w:t xml:space="preserve"> </w:t>
      </w:r>
      <w:r w:rsidRPr="00284D6F">
        <w:rPr>
          <w:rFonts w:cstheme="minorHAnsi"/>
          <w:b/>
          <w:i/>
          <w:sz w:val="24"/>
          <w:szCs w:val="24"/>
        </w:rPr>
        <w:t>la</w:t>
      </w:r>
      <w:r w:rsidRPr="00284D6F">
        <w:rPr>
          <w:rFonts w:cstheme="minorHAnsi"/>
          <w:b/>
          <w:i/>
          <w:spacing w:val="-3"/>
          <w:sz w:val="24"/>
          <w:szCs w:val="24"/>
        </w:rPr>
        <w:t xml:space="preserve"> </w:t>
      </w:r>
      <w:r w:rsidRPr="00284D6F">
        <w:rPr>
          <w:rFonts w:cstheme="minorHAnsi"/>
          <w:b/>
          <w:i/>
          <w:sz w:val="24"/>
          <w:szCs w:val="24"/>
        </w:rPr>
        <w:t>modificación</w:t>
      </w:r>
      <w:r w:rsidRPr="00284D6F">
        <w:rPr>
          <w:rFonts w:cstheme="minorHAnsi"/>
          <w:b/>
          <w:i/>
          <w:spacing w:val="-4"/>
          <w:sz w:val="24"/>
          <w:szCs w:val="24"/>
        </w:rPr>
        <w:t xml:space="preserve"> </w:t>
      </w:r>
      <w:r w:rsidRPr="00284D6F">
        <w:rPr>
          <w:rFonts w:cstheme="minorHAnsi"/>
          <w:b/>
          <w:i/>
          <w:sz w:val="24"/>
          <w:szCs w:val="24"/>
        </w:rPr>
        <w:t>de</w:t>
      </w:r>
      <w:r w:rsidRPr="00284D6F">
        <w:rPr>
          <w:rFonts w:cstheme="minorHAnsi"/>
          <w:b/>
          <w:i/>
          <w:spacing w:val="-3"/>
          <w:sz w:val="24"/>
          <w:szCs w:val="24"/>
        </w:rPr>
        <w:t xml:space="preserve"> </w:t>
      </w:r>
      <w:r w:rsidRPr="00284D6F">
        <w:rPr>
          <w:rFonts w:cstheme="minorHAnsi"/>
          <w:b/>
          <w:i/>
          <w:sz w:val="24"/>
          <w:szCs w:val="24"/>
        </w:rPr>
        <w:t>permisos</w:t>
      </w:r>
      <w:r w:rsidRPr="00284D6F">
        <w:rPr>
          <w:rFonts w:cstheme="minorHAnsi"/>
          <w:b/>
          <w:i/>
          <w:spacing w:val="-3"/>
          <w:sz w:val="24"/>
          <w:szCs w:val="24"/>
        </w:rPr>
        <w:t xml:space="preserve"> </w:t>
      </w:r>
      <w:r w:rsidRPr="00284D6F">
        <w:rPr>
          <w:rFonts w:cstheme="minorHAnsi"/>
          <w:b/>
          <w:i/>
          <w:sz w:val="24"/>
          <w:szCs w:val="24"/>
        </w:rPr>
        <w:t>y</w:t>
      </w:r>
      <w:r w:rsidRPr="00284D6F">
        <w:rPr>
          <w:rFonts w:cstheme="minorHAnsi"/>
          <w:b/>
          <w:i/>
          <w:spacing w:val="-3"/>
          <w:sz w:val="24"/>
          <w:szCs w:val="24"/>
        </w:rPr>
        <w:t xml:space="preserve"> </w:t>
      </w:r>
      <w:r w:rsidRPr="00284D6F">
        <w:rPr>
          <w:rFonts w:cstheme="minorHAnsi"/>
          <w:b/>
          <w:i/>
          <w:sz w:val="24"/>
          <w:szCs w:val="24"/>
        </w:rPr>
        <w:t>proyectos</w:t>
      </w:r>
      <w:r w:rsidRPr="00284D6F">
        <w:rPr>
          <w:rFonts w:cstheme="minorHAnsi"/>
          <w:b/>
          <w:i/>
          <w:spacing w:val="-3"/>
          <w:sz w:val="24"/>
          <w:szCs w:val="24"/>
        </w:rPr>
        <w:t xml:space="preserve"> </w:t>
      </w:r>
      <w:r w:rsidRPr="00284D6F">
        <w:rPr>
          <w:rFonts w:cstheme="minorHAnsi"/>
          <w:b/>
          <w:i/>
          <w:sz w:val="24"/>
          <w:szCs w:val="24"/>
        </w:rPr>
        <w:t>del</w:t>
      </w:r>
      <w:r w:rsidRPr="00284D6F">
        <w:rPr>
          <w:rFonts w:cstheme="minorHAnsi"/>
          <w:b/>
          <w:i/>
          <w:spacing w:val="-1"/>
          <w:sz w:val="24"/>
          <w:szCs w:val="24"/>
        </w:rPr>
        <w:t xml:space="preserve"> </w:t>
      </w:r>
      <w:r w:rsidRPr="00284D6F">
        <w:rPr>
          <w:rFonts w:cstheme="minorHAnsi"/>
          <w:b/>
          <w:i/>
          <w:sz w:val="24"/>
          <w:szCs w:val="24"/>
        </w:rPr>
        <w:t>fraccionamiento</w:t>
      </w:r>
      <w:r w:rsidRPr="00284D6F">
        <w:rPr>
          <w:rFonts w:cstheme="minorHAnsi"/>
          <w:b/>
          <w:i/>
          <w:spacing w:val="-1"/>
          <w:sz w:val="24"/>
          <w:szCs w:val="24"/>
        </w:rPr>
        <w:t xml:space="preserve"> </w:t>
      </w:r>
      <w:r w:rsidRPr="00284D6F">
        <w:rPr>
          <w:rFonts w:cstheme="minorHAnsi"/>
          <w:b/>
          <w:i/>
          <w:sz w:val="24"/>
          <w:szCs w:val="24"/>
        </w:rPr>
        <w:t>“El</w:t>
      </w:r>
      <w:r w:rsidRPr="00284D6F">
        <w:rPr>
          <w:rFonts w:cstheme="minorHAnsi"/>
          <w:b/>
          <w:i/>
          <w:spacing w:val="-2"/>
          <w:sz w:val="24"/>
          <w:szCs w:val="24"/>
        </w:rPr>
        <w:t xml:space="preserve"> </w:t>
      </w:r>
      <w:r w:rsidRPr="00284D6F">
        <w:rPr>
          <w:rFonts w:cstheme="minorHAnsi"/>
          <w:b/>
          <w:i/>
          <w:sz w:val="24"/>
          <w:szCs w:val="24"/>
        </w:rPr>
        <w:t>Palomar</w:t>
      </w:r>
      <w:r w:rsidRPr="00284D6F">
        <w:rPr>
          <w:rFonts w:cstheme="minorHAnsi"/>
          <w:b/>
          <w:i/>
          <w:spacing w:val="-4"/>
          <w:sz w:val="24"/>
          <w:szCs w:val="24"/>
        </w:rPr>
        <w:t xml:space="preserve"> </w:t>
      </w:r>
      <w:r w:rsidRPr="00284D6F">
        <w:rPr>
          <w:rFonts w:cstheme="minorHAnsi"/>
          <w:b/>
          <w:i/>
          <w:sz w:val="24"/>
          <w:szCs w:val="24"/>
        </w:rPr>
        <w:t>Ciudad</w:t>
      </w:r>
      <w:r w:rsidRPr="00284D6F">
        <w:rPr>
          <w:rFonts w:cstheme="minorHAnsi"/>
          <w:b/>
          <w:i/>
          <w:spacing w:val="-4"/>
          <w:sz w:val="24"/>
          <w:szCs w:val="24"/>
        </w:rPr>
        <w:t xml:space="preserve"> </w:t>
      </w:r>
      <w:r w:rsidRPr="00284D6F">
        <w:rPr>
          <w:rFonts w:cstheme="minorHAnsi"/>
          <w:b/>
          <w:i/>
          <w:sz w:val="24"/>
          <w:szCs w:val="24"/>
        </w:rPr>
        <w:t>Turística”</w:t>
      </w:r>
      <w:r w:rsidRPr="00284D6F">
        <w:rPr>
          <w:rFonts w:cstheme="minorHAnsi"/>
          <w:b/>
          <w:i/>
          <w:spacing w:val="-5"/>
          <w:sz w:val="24"/>
          <w:szCs w:val="24"/>
        </w:rPr>
        <w:t xml:space="preserve"> </w:t>
      </w:r>
      <w:r w:rsidRPr="00284D6F">
        <w:rPr>
          <w:rFonts w:cstheme="minorHAnsi"/>
          <w:b/>
          <w:i/>
          <w:sz w:val="24"/>
          <w:szCs w:val="24"/>
        </w:rPr>
        <w:t>emitido</w:t>
      </w:r>
      <w:r w:rsidRPr="00284D6F">
        <w:rPr>
          <w:rFonts w:cstheme="minorHAnsi"/>
          <w:b/>
          <w:i/>
          <w:spacing w:val="-4"/>
          <w:sz w:val="24"/>
          <w:szCs w:val="24"/>
        </w:rPr>
        <w:t xml:space="preserve"> </w:t>
      </w:r>
      <w:r w:rsidRPr="00284D6F">
        <w:rPr>
          <w:rFonts w:cstheme="minorHAnsi"/>
          <w:b/>
          <w:i/>
          <w:sz w:val="24"/>
          <w:szCs w:val="24"/>
        </w:rPr>
        <w:t>por</w:t>
      </w:r>
      <w:r w:rsidRPr="00284D6F">
        <w:rPr>
          <w:rFonts w:cstheme="minorHAnsi"/>
          <w:b/>
          <w:i/>
          <w:spacing w:val="1"/>
          <w:sz w:val="24"/>
          <w:szCs w:val="24"/>
        </w:rPr>
        <w:t xml:space="preserve"> </w:t>
      </w:r>
      <w:r w:rsidRPr="00284D6F">
        <w:rPr>
          <w:rFonts w:cstheme="minorHAnsi"/>
          <w:b/>
          <w:i/>
          <w:sz w:val="24"/>
          <w:szCs w:val="24"/>
        </w:rPr>
        <w:t>ese</w:t>
      </w:r>
      <w:r w:rsidRPr="00284D6F">
        <w:rPr>
          <w:rFonts w:cstheme="minorHAnsi"/>
          <w:b/>
          <w:i/>
          <w:spacing w:val="-3"/>
          <w:sz w:val="24"/>
          <w:szCs w:val="24"/>
        </w:rPr>
        <w:t xml:space="preserve"> </w:t>
      </w:r>
      <w:r w:rsidRPr="00284D6F">
        <w:rPr>
          <w:rFonts w:cstheme="minorHAnsi"/>
          <w:b/>
          <w:i/>
          <w:sz w:val="24"/>
          <w:szCs w:val="24"/>
        </w:rPr>
        <w:t>H. Ayuntamiento.</w:t>
      </w:r>
    </w:p>
    <w:p w:rsidR="00830742" w:rsidRPr="00284D6F" w:rsidRDefault="00830742" w:rsidP="00830742">
      <w:pPr>
        <w:spacing w:after="0" w:line="240" w:lineRule="auto"/>
        <w:jc w:val="both"/>
        <w:rPr>
          <w:rFonts w:eastAsia="Times New Roman"/>
          <w:b/>
          <w:i/>
          <w:sz w:val="24"/>
          <w:szCs w:val="24"/>
          <w:lang w:eastAsia="es-MX"/>
        </w:rPr>
      </w:pPr>
      <w:r w:rsidRPr="00284D6F">
        <w:rPr>
          <w:rFonts w:eastAsia="Times New Roman"/>
          <w:b/>
          <w:i/>
          <w:sz w:val="24"/>
          <w:szCs w:val="24"/>
          <w:lang w:eastAsia="es-MX"/>
        </w:rPr>
        <w:t xml:space="preserve">7.- </w:t>
      </w:r>
      <w:r w:rsidRPr="00284D6F">
        <w:rPr>
          <w:rFonts w:cstheme="minorHAnsi"/>
          <w:b/>
          <w:i/>
          <w:sz w:val="24"/>
          <w:szCs w:val="24"/>
        </w:rPr>
        <w:t>Sesión de Cabildo del Ayuntamiento de Tlajomulco de Zúñiga de 9 de junio de</w:t>
      </w:r>
      <w:r w:rsidRPr="00284D6F">
        <w:rPr>
          <w:rFonts w:cstheme="minorHAnsi"/>
          <w:b/>
          <w:i/>
          <w:spacing w:val="-26"/>
          <w:sz w:val="24"/>
          <w:szCs w:val="24"/>
        </w:rPr>
        <w:t xml:space="preserve"> </w:t>
      </w:r>
      <w:r w:rsidRPr="00284D6F">
        <w:rPr>
          <w:rFonts w:cstheme="minorHAnsi"/>
          <w:b/>
          <w:i/>
          <w:sz w:val="24"/>
          <w:szCs w:val="24"/>
        </w:rPr>
        <w:t>1979.</w:t>
      </w:r>
    </w:p>
    <w:p w:rsidR="00830742" w:rsidRPr="00284D6F" w:rsidRDefault="00830742" w:rsidP="00830742">
      <w:pPr>
        <w:spacing w:after="0" w:line="240" w:lineRule="auto"/>
        <w:jc w:val="both"/>
        <w:rPr>
          <w:rFonts w:cstheme="minorHAnsi"/>
          <w:b/>
          <w:i/>
          <w:sz w:val="24"/>
          <w:szCs w:val="24"/>
        </w:rPr>
      </w:pPr>
      <w:r w:rsidRPr="00284D6F">
        <w:rPr>
          <w:rFonts w:eastAsia="Times New Roman"/>
          <w:b/>
          <w:i/>
          <w:sz w:val="24"/>
          <w:szCs w:val="24"/>
          <w:lang w:eastAsia="es-MX"/>
        </w:rPr>
        <w:t xml:space="preserve">8.- </w:t>
      </w:r>
      <w:r w:rsidRPr="00284D6F">
        <w:rPr>
          <w:rFonts w:cstheme="minorHAnsi"/>
          <w:b/>
          <w:i/>
          <w:sz w:val="24"/>
          <w:szCs w:val="24"/>
        </w:rPr>
        <w:t>Sesión</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2"/>
          <w:sz w:val="24"/>
          <w:szCs w:val="24"/>
        </w:rPr>
        <w:t xml:space="preserve"> </w:t>
      </w:r>
      <w:r w:rsidRPr="00284D6F">
        <w:rPr>
          <w:rFonts w:cstheme="minorHAnsi"/>
          <w:b/>
          <w:i/>
          <w:sz w:val="24"/>
          <w:szCs w:val="24"/>
        </w:rPr>
        <w:t>Cabildo</w:t>
      </w:r>
      <w:r w:rsidRPr="00284D6F">
        <w:rPr>
          <w:rFonts w:cstheme="minorHAnsi"/>
          <w:b/>
          <w:i/>
          <w:spacing w:val="10"/>
          <w:sz w:val="24"/>
          <w:szCs w:val="24"/>
        </w:rPr>
        <w:t xml:space="preserve"> </w:t>
      </w:r>
      <w:r w:rsidRPr="00284D6F">
        <w:rPr>
          <w:rFonts w:cstheme="minorHAnsi"/>
          <w:b/>
          <w:i/>
          <w:sz w:val="24"/>
          <w:szCs w:val="24"/>
        </w:rPr>
        <w:t>del</w:t>
      </w:r>
      <w:r w:rsidRPr="00284D6F">
        <w:rPr>
          <w:rFonts w:cstheme="minorHAnsi"/>
          <w:b/>
          <w:i/>
          <w:spacing w:val="13"/>
          <w:sz w:val="24"/>
          <w:szCs w:val="24"/>
        </w:rPr>
        <w:t xml:space="preserve"> </w:t>
      </w:r>
      <w:r w:rsidRPr="00284D6F">
        <w:rPr>
          <w:rFonts w:cstheme="minorHAnsi"/>
          <w:b/>
          <w:i/>
          <w:sz w:val="24"/>
          <w:szCs w:val="24"/>
        </w:rPr>
        <w:t>Ayuntamiento</w:t>
      </w:r>
      <w:r w:rsidRPr="00284D6F">
        <w:rPr>
          <w:rFonts w:cstheme="minorHAnsi"/>
          <w:b/>
          <w:i/>
          <w:spacing w:val="10"/>
          <w:sz w:val="24"/>
          <w:szCs w:val="24"/>
        </w:rPr>
        <w:t xml:space="preserve"> </w:t>
      </w:r>
      <w:r w:rsidRPr="00284D6F">
        <w:rPr>
          <w:rFonts w:cstheme="minorHAnsi"/>
          <w:b/>
          <w:i/>
          <w:sz w:val="24"/>
          <w:szCs w:val="24"/>
        </w:rPr>
        <w:t>de</w:t>
      </w:r>
      <w:r w:rsidRPr="00284D6F">
        <w:rPr>
          <w:rFonts w:cstheme="minorHAnsi"/>
          <w:b/>
          <w:i/>
          <w:spacing w:val="19"/>
          <w:sz w:val="24"/>
          <w:szCs w:val="24"/>
        </w:rPr>
        <w:t xml:space="preserve"> </w:t>
      </w:r>
      <w:r w:rsidRPr="00284D6F">
        <w:rPr>
          <w:rFonts w:cstheme="minorHAnsi"/>
          <w:b/>
          <w:i/>
          <w:sz w:val="24"/>
          <w:szCs w:val="24"/>
        </w:rPr>
        <w:t>Tlajomulco</w:t>
      </w:r>
      <w:r w:rsidRPr="00284D6F">
        <w:rPr>
          <w:rFonts w:cstheme="minorHAnsi"/>
          <w:b/>
          <w:i/>
          <w:spacing w:val="14"/>
          <w:sz w:val="24"/>
          <w:szCs w:val="24"/>
        </w:rPr>
        <w:t xml:space="preserve"> </w:t>
      </w:r>
      <w:r w:rsidRPr="00284D6F">
        <w:rPr>
          <w:rFonts w:cstheme="minorHAnsi"/>
          <w:b/>
          <w:i/>
          <w:sz w:val="24"/>
          <w:szCs w:val="24"/>
        </w:rPr>
        <w:t>de</w:t>
      </w:r>
      <w:r w:rsidRPr="00284D6F">
        <w:rPr>
          <w:rFonts w:cstheme="minorHAnsi"/>
          <w:b/>
          <w:i/>
          <w:spacing w:val="15"/>
          <w:sz w:val="24"/>
          <w:szCs w:val="24"/>
        </w:rPr>
        <w:t xml:space="preserve"> </w:t>
      </w:r>
      <w:r w:rsidRPr="00284D6F">
        <w:rPr>
          <w:rFonts w:cstheme="minorHAnsi"/>
          <w:b/>
          <w:i/>
          <w:sz w:val="24"/>
          <w:szCs w:val="24"/>
        </w:rPr>
        <w:t>Zúñiga,</w:t>
      </w:r>
      <w:r w:rsidRPr="00284D6F">
        <w:rPr>
          <w:rFonts w:cstheme="minorHAnsi"/>
          <w:b/>
          <w:i/>
          <w:spacing w:val="13"/>
          <w:sz w:val="24"/>
          <w:szCs w:val="24"/>
        </w:rPr>
        <w:t xml:space="preserve"> </w:t>
      </w:r>
      <w:r w:rsidRPr="00284D6F">
        <w:rPr>
          <w:rFonts w:cstheme="minorHAnsi"/>
          <w:b/>
          <w:i/>
          <w:sz w:val="24"/>
          <w:szCs w:val="24"/>
        </w:rPr>
        <w:t>que</w:t>
      </w:r>
      <w:r w:rsidRPr="00284D6F">
        <w:rPr>
          <w:rFonts w:cstheme="minorHAnsi"/>
          <w:b/>
          <w:i/>
          <w:spacing w:val="12"/>
          <w:sz w:val="24"/>
          <w:szCs w:val="24"/>
        </w:rPr>
        <w:t xml:space="preserve"> </w:t>
      </w:r>
      <w:r w:rsidRPr="00284D6F">
        <w:rPr>
          <w:rFonts w:cstheme="minorHAnsi"/>
          <w:b/>
          <w:i/>
          <w:sz w:val="24"/>
          <w:szCs w:val="24"/>
        </w:rPr>
        <w:t>dio</w:t>
      </w:r>
      <w:r w:rsidRPr="00284D6F">
        <w:rPr>
          <w:rFonts w:cstheme="minorHAnsi"/>
          <w:b/>
          <w:i/>
          <w:spacing w:val="10"/>
          <w:sz w:val="24"/>
          <w:szCs w:val="24"/>
        </w:rPr>
        <w:t xml:space="preserve"> </w:t>
      </w:r>
      <w:r w:rsidRPr="00284D6F">
        <w:rPr>
          <w:rFonts w:cstheme="minorHAnsi"/>
          <w:b/>
          <w:i/>
          <w:sz w:val="24"/>
          <w:szCs w:val="24"/>
        </w:rPr>
        <w:t>origen</w:t>
      </w:r>
      <w:r w:rsidRPr="00284D6F">
        <w:rPr>
          <w:rFonts w:cstheme="minorHAnsi"/>
          <w:b/>
          <w:i/>
          <w:spacing w:val="10"/>
          <w:sz w:val="24"/>
          <w:szCs w:val="24"/>
        </w:rPr>
        <w:t xml:space="preserve"> </w:t>
      </w:r>
      <w:r w:rsidRPr="00284D6F">
        <w:rPr>
          <w:rFonts w:cstheme="minorHAnsi"/>
          <w:b/>
          <w:i/>
          <w:sz w:val="24"/>
          <w:szCs w:val="24"/>
        </w:rPr>
        <w:t>a</w:t>
      </w:r>
      <w:r w:rsidRPr="00284D6F">
        <w:rPr>
          <w:rFonts w:cstheme="minorHAnsi"/>
          <w:b/>
          <w:i/>
          <w:spacing w:val="15"/>
          <w:sz w:val="24"/>
          <w:szCs w:val="24"/>
        </w:rPr>
        <w:t xml:space="preserve"> </w:t>
      </w:r>
      <w:r w:rsidRPr="00284D6F">
        <w:rPr>
          <w:rFonts w:cstheme="minorHAnsi"/>
          <w:b/>
          <w:i/>
          <w:sz w:val="24"/>
          <w:szCs w:val="24"/>
        </w:rPr>
        <w:t>la</w:t>
      </w:r>
      <w:r w:rsidRPr="00284D6F">
        <w:rPr>
          <w:rFonts w:cstheme="minorHAnsi"/>
          <w:b/>
          <w:i/>
          <w:spacing w:val="11"/>
          <w:sz w:val="24"/>
          <w:szCs w:val="24"/>
        </w:rPr>
        <w:t xml:space="preserve"> </w:t>
      </w:r>
      <w:r w:rsidRPr="00284D6F">
        <w:rPr>
          <w:rFonts w:cstheme="minorHAnsi"/>
          <w:b/>
          <w:i/>
          <w:sz w:val="24"/>
          <w:szCs w:val="24"/>
        </w:rPr>
        <w:t>autorización</w:t>
      </w:r>
      <w:r w:rsidRPr="00284D6F">
        <w:rPr>
          <w:rFonts w:cstheme="minorHAnsi"/>
          <w:b/>
          <w:i/>
          <w:spacing w:val="-1"/>
          <w:sz w:val="24"/>
          <w:szCs w:val="24"/>
        </w:rPr>
        <w:t xml:space="preserve"> </w:t>
      </w:r>
      <w:r w:rsidRPr="00284D6F">
        <w:rPr>
          <w:rFonts w:cstheme="minorHAnsi"/>
          <w:b/>
          <w:i/>
          <w:sz w:val="24"/>
          <w:szCs w:val="24"/>
        </w:rPr>
        <w:t>211/79,</w:t>
      </w:r>
      <w:r w:rsidRPr="00284D6F">
        <w:rPr>
          <w:rFonts w:cstheme="minorHAnsi"/>
          <w:b/>
          <w:i/>
          <w:spacing w:val="17"/>
          <w:sz w:val="24"/>
          <w:szCs w:val="24"/>
        </w:rPr>
        <w:t xml:space="preserve"> </w:t>
      </w:r>
      <w:r w:rsidRPr="00284D6F">
        <w:rPr>
          <w:rFonts w:cstheme="minorHAnsi"/>
          <w:b/>
          <w:i/>
          <w:sz w:val="24"/>
          <w:szCs w:val="24"/>
        </w:rPr>
        <w:t>de</w:t>
      </w:r>
      <w:r w:rsidRPr="00284D6F">
        <w:rPr>
          <w:rFonts w:cstheme="minorHAnsi"/>
          <w:b/>
          <w:i/>
          <w:spacing w:val="15"/>
          <w:sz w:val="24"/>
          <w:szCs w:val="24"/>
        </w:rPr>
        <w:t xml:space="preserve"> </w:t>
      </w:r>
      <w:r w:rsidRPr="00284D6F">
        <w:rPr>
          <w:rFonts w:cstheme="minorHAnsi"/>
          <w:b/>
          <w:i/>
          <w:sz w:val="24"/>
          <w:szCs w:val="24"/>
        </w:rPr>
        <w:t>fecha</w:t>
      </w:r>
      <w:r w:rsidRPr="00284D6F">
        <w:rPr>
          <w:rFonts w:cstheme="minorHAnsi"/>
          <w:b/>
          <w:i/>
          <w:spacing w:val="15"/>
          <w:sz w:val="24"/>
          <w:szCs w:val="24"/>
        </w:rPr>
        <w:t xml:space="preserve"> </w:t>
      </w:r>
      <w:r w:rsidRPr="00284D6F">
        <w:rPr>
          <w:rFonts w:cstheme="minorHAnsi"/>
          <w:b/>
          <w:i/>
          <w:sz w:val="24"/>
          <w:szCs w:val="24"/>
        </w:rPr>
        <w:t>20</w:t>
      </w:r>
      <w:r w:rsidRPr="00284D6F">
        <w:rPr>
          <w:rFonts w:cstheme="minorHAnsi"/>
          <w:b/>
          <w:i/>
          <w:spacing w:val="14"/>
          <w:sz w:val="24"/>
          <w:szCs w:val="24"/>
        </w:rPr>
        <w:t xml:space="preserve"> </w:t>
      </w:r>
      <w:r w:rsidRPr="00284D6F">
        <w:rPr>
          <w:rFonts w:cstheme="minorHAnsi"/>
          <w:b/>
          <w:i/>
          <w:sz w:val="24"/>
          <w:szCs w:val="24"/>
        </w:rPr>
        <w:t>de</w:t>
      </w:r>
      <w:r w:rsidRPr="00284D6F">
        <w:rPr>
          <w:rFonts w:cstheme="minorHAnsi"/>
          <w:b/>
          <w:i/>
          <w:spacing w:val="15"/>
          <w:sz w:val="24"/>
          <w:szCs w:val="24"/>
        </w:rPr>
        <w:t xml:space="preserve"> </w:t>
      </w:r>
      <w:r w:rsidRPr="00284D6F">
        <w:rPr>
          <w:rFonts w:cstheme="minorHAnsi"/>
          <w:b/>
          <w:i/>
          <w:sz w:val="24"/>
          <w:szCs w:val="24"/>
        </w:rPr>
        <w:t>septiembre</w:t>
      </w:r>
      <w:r w:rsidRPr="00284D6F">
        <w:rPr>
          <w:rFonts w:cstheme="minorHAnsi"/>
          <w:b/>
          <w:i/>
          <w:spacing w:val="15"/>
          <w:sz w:val="24"/>
          <w:szCs w:val="24"/>
        </w:rPr>
        <w:t xml:space="preserve"> </w:t>
      </w:r>
      <w:r w:rsidRPr="00284D6F">
        <w:rPr>
          <w:rFonts w:cstheme="minorHAnsi"/>
          <w:b/>
          <w:i/>
          <w:sz w:val="24"/>
          <w:szCs w:val="24"/>
        </w:rPr>
        <w:t>de</w:t>
      </w:r>
      <w:r w:rsidRPr="00284D6F">
        <w:rPr>
          <w:rFonts w:cstheme="minorHAnsi"/>
          <w:b/>
          <w:i/>
          <w:spacing w:val="15"/>
          <w:sz w:val="24"/>
          <w:szCs w:val="24"/>
        </w:rPr>
        <w:t xml:space="preserve"> </w:t>
      </w:r>
      <w:r w:rsidRPr="00284D6F">
        <w:rPr>
          <w:rFonts w:cstheme="minorHAnsi"/>
          <w:b/>
          <w:i/>
          <w:sz w:val="24"/>
          <w:szCs w:val="24"/>
        </w:rPr>
        <w:t>1979,</w:t>
      </w:r>
      <w:r w:rsidRPr="00284D6F">
        <w:rPr>
          <w:rFonts w:cstheme="minorHAnsi"/>
          <w:b/>
          <w:i/>
          <w:spacing w:val="22"/>
          <w:sz w:val="24"/>
          <w:szCs w:val="24"/>
        </w:rPr>
        <w:t xml:space="preserve"> </w:t>
      </w:r>
      <w:r w:rsidRPr="00284D6F">
        <w:rPr>
          <w:rFonts w:cstheme="minorHAnsi"/>
          <w:b/>
          <w:i/>
          <w:sz w:val="24"/>
          <w:szCs w:val="24"/>
        </w:rPr>
        <w:t>a</w:t>
      </w:r>
      <w:r w:rsidRPr="00284D6F">
        <w:rPr>
          <w:rFonts w:cstheme="minorHAnsi"/>
          <w:b/>
          <w:i/>
          <w:spacing w:val="15"/>
          <w:sz w:val="24"/>
          <w:szCs w:val="24"/>
        </w:rPr>
        <w:t xml:space="preserve"> </w:t>
      </w:r>
      <w:r w:rsidRPr="00284D6F">
        <w:rPr>
          <w:rFonts w:cstheme="minorHAnsi"/>
          <w:b/>
          <w:i/>
          <w:sz w:val="24"/>
          <w:szCs w:val="24"/>
        </w:rPr>
        <w:t>favor</w:t>
      </w:r>
      <w:r w:rsidRPr="00284D6F">
        <w:rPr>
          <w:rFonts w:cstheme="minorHAnsi"/>
          <w:b/>
          <w:i/>
          <w:spacing w:val="11"/>
          <w:sz w:val="24"/>
          <w:szCs w:val="24"/>
        </w:rPr>
        <w:t xml:space="preserve"> </w:t>
      </w:r>
      <w:r w:rsidRPr="00284D6F">
        <w:rPr>
          <w:rFonts w:cstheme="minorHAnsi"/>
          <w:b/>
          <w:i/>
          <w:sz w:val="24"/>
          <w:szCs w:val="24"/>
        </w:rPr>
        <w:t>de</w:t>
      </w:r>
      <w:r w:rsidRPr="00284D6F">
        <w:rPr>
          <w:rFonts w:cstheme="minorHAnsi"/>
          <w:b/>
          <w:i/>
          <w:spacing w:val="15"/>
          <w:sz w:val="24"/>
          <w:szCs w:val="24"/>
        </w:rPr>
        <w:t xml:space="preserve"> </w:t>
      </w:r>
      <w:r w:rsidRPr="00284D6F">
        <w:rPr>
          <w:rFonts w:cstheme="minorHAnsi"/>
          <w:b/>
          <w:i/>
          <w:sz w:val="24"/>
          <w:szCs w:val="24"/>
        </w:rPr>
        <w:t>México</w:t>
      </w:r>
      <w:r w:rsidRPr="00284D6F">
        <w:rPr>
          <w:rFonts w:cstheme="minorHAnsi"/>
          <w:b/>
          <w:i/>
          <w:spacing w:val="15"/>
          <w:sz w:val="24"/>
          <w:szCs w:val="24"/>
        </w:rPr>
        <w:t xml:space="preserve"> </w:t>
      </w:r>
      <w:r w:rsidRPr="00284D6F">
        <w:rPr>
          <w:rFonts w:cstheme="minorHAnsi"/>
          <w:b/>
          <w:i/>
          <w:sz w:val="24"/>
          <w:szCs w:val="24"/>
        </w:rPr>
        <w:t>Inversiones,</w:t>
      </w:r>
      <w:r w:rsidRPr="00284D6F">
        <w:rPr>
          <w:rFonts w:cstheme="minorHAnsi"/>
          <w:b/>
          <w:i/>
          <w:spacing w:val="17"/>
          <w:sz w:val="24"/>
          <w:szCs w:val="24"/>
        </w:rPr>
        <w:t xml:space="preserve"> </w:t>
      </w:r>
      <w:r w:rsidRPr="00284D6F">
        <w:rPr>
          <w:rFonts w:cstheme="minorHAnsi"/>
          <w:b/>
          <w:i/>
          <w:sz w:val="24"/>
          <w:szCs w:val="24"/>
        </w:rPr>
        <w:t>S.A.,</w:t>
      </w:r>
      <w:r w:rsidRPr="00284D6F">
        <w:rPr>
          <w:rFonts w:cstheme="minorHAnsi"/>
          <w:b/>
          <w:i/>
          <w:spacing w:val="21"/>
          <w:sz w:val="24"/>
          <w:szCs w:val="24"/>
        </w:rPr>
        <w:t xml:space="preserve"> </w:t>
      </w:r>
      <w:r w:rsidRPr="00284D6F">
        <w:rPr>
          <w:rFonts w:cstheme="minorHAnsi"/>
          <w:b/>
          <w:i/>
          <w:sz w:val="24"/>
          <w:szCs w:val="24"/>
        </w:rPr>
        <w:t>para</w:t>
      </w:r>
      <w:r w:rsidRPr="00284D6F">
        <w:rPr>
          <w:rFonts w:cstheme="minorHAnsi"/>
          <w:b/>
          <w:i/>
          <w:spacing w:val="15"/>
          <w:sz w:val="24"/>
          <w:szCs w:val="24"/>
        </w:rPr>
        <w:t xml:space="preserve"> </w:t>
      </w:r>
      <w:r w:rsidRPr="00284D6F">
        <w:rPr>
          <w:rFonts w:cstheme="minorHAnsi"/>
          <w:b/>
          <w:i/>
          <w:sz w:val="24"/>
          <w:szCs w:val="24"/>
        </w:rPr>
        <w:t>urbanizar,</w:t>
      </w:r>
      <w:r w:rsidRPr="00284D6F">
        <w:rPr>
          <w:rFonts w:cstheme="minorHAnsi"/>
          <w:b/>
          <w:i/>
          <w:spacing w:val="-1"/>
          <w:sz w:val="24"/>
          <w:szCs w:val="24"/>
        </w:rPr>
        <w:t xml:space="preserve"> </w:t>
      </w:r>
      <w:r w:rsidRPr="00284D6F">
        <w:rPr>
          <w:rFonts w:cstheme="minorHAnsi"/>
          <w:b/>
          <w:i/>
          <w:sz w:val="24"/>
          <w:szCs w:val="24"/>
        </w:rPr>
        <w:t>vender</w:t>
      </w:r>
      <w:r w:rsidRPr="00284D6F">
        <w:rPr>
          <w:rFonts w:cstheme="minorHAnsi"/>
          <w:b/>
          <w:i/>
          <w:spacing w:val="20"/>
          <w:sz w:val="24"/>
          <w:szCs w:val="24"/>
        </w:rPr>
        <w:t xml:space="preserve"> </w:t>
      </w:r>
      <w:r w:rsidRPr="00284D6F">
        <w:rPr>
          <w:rFonts w:cstheme="minorHAnsi"/>
          <w:b/>
          <w:i/>
          <w:sz w:val="24"/>
          <w:szCs w:val="24"/>
        </w:rPr>
        <w:t>y</w:t>
      </w:r>
      <w:r w:rsidRPr="00284D6F">
        <w:rPr>
          <w:rFonts w:cstheme="minorHAnsi"/>
          <w:b/>
          <w:i/>
          <w:spacing w:val="20"/>
          <w:sz w:val="24"/>
          <w:szCs w:val="24"/>
        </w:rPr>
        <w:t xml:space="preserve"> </w:t>
      </w:r>
      <w:r w:rsidRPr="00284D6F">
        <w:rPr>
          <w:rFonts w:cstheme="minorHAnsi"/>
          <w:b/>
          <w:i/>
          <w:sz w:val="24"/>
          <w:szCs w:val="24"/>
        </w:rPr>
        <w:t>realizar</w:t>
      </w:r>
      <w:r w:rsidRPr="00284D6F">
        <w:rPr>
          <w:rFonts w:cstheme="minorHAnsi"/>
          <w:b/>
          <w:i/>
          <w:spacing w:val="19"/>
          <w:sz w:val="24"/>
          <w:szCs w:val="24"/>
        </w:rPr>
        <w:t xml:space="preserve"> </w:t>
      </w:r>
      <w:r w:rsidRPr="00284D6F">
        <w:rPr>
          <w:rFonts w:cstheme="minorHAnsi"/>
          <w:b/>
          <w:i/>
          <w:sz w:val="24"/>
          <w:szCs w:val="24"/>
        </w:rPr>
        <w:t>la</w:t>
      </w:r>
      <w:r w:rsidRPr="00284D6F">
        <w:rPr>
          <w:rFonts w:cstheme="minorHAnsi"/>
          <w:b/>
          <w:i/>
          <w:spacing w:val="19"/>
          <w:sz w:val="24"/>
          <w:szCs w:val="24"/>
        </w:rPr>
        <w:t xml:space="preserve"> </w:t>
      </w:r>
      <w:r w:rsidRPr="00284D6F">
        <w:rPr>
          <w:rFonts w:cstheme="minorHAnsi"/>
          <w:b/>
          <w:i/>
          <w:sz w:val="24"/>
          <w:szCs w:val="24"/>
        </w:rPr>
        <w:t>publicidad</w:t>
      </w:r>
      <w:r w:rsidRPr="00284D6F">
        <w:rPr>
          <w:rFonts w:cstheme="minorHAnsi"/>
          <w:b/>
          <w:i/>
          <w:spacing w:val="19"/>
          <w:sz w:val="24"/>
          <w:szCs w:val="24"/>
        </w:rPr>
        <w:t xml:space="preserve"> </w:t>
      </w:r>
      <w:r w:rsidRPr="00284D6F">
        <w:rPr>
          <w:rFonts w:cstheme="minorHAnsi"/>
          <w:b/>
          <w:i/>
          <w:sz w:val="24"/>
          <w:szCs w:val="24"/>
        </w:rPr>
        <w:t>para</w:t>
      </w:r>
      <w:r w:rsidRPr="00284D6F">
        <w:rPr>
          <w:rFonts w:cstheme="minorHAnsi"/>
          <w:b/>
          <w:i/>
          <w:spacing w:val="19"/>
          <w:sz w:val="24"/>
          <w:szCs w:val="24"/>
        </w:rPr>
        <w:t xml:space="preserve"> </w:t>
      </w:r>
      <w:r w:rsidRPr="00284D6F">
        <w:rPr>
          <w:rFonts w:cstheme="minorHAnsi"/>
          <w:b/>
          <w:i/>
          <w:sz w:val="24"/>
          <w:szCs w:val="24"/>
        </w:rPr>
        <w:t>la</w:t>
      </w:r>
      <w:r w:rsidRPr="00284D6F">
        <w:rPr>
          <w:rFonts w:cstheme="minorHAnsi"/>
          <w:b/>
          <w:i/>
          <w:spacing w:val="19"/>
          <w:sz w:val="24"/>
          <w:szCs w:val="24"/>
        </w:rPr>
        <w:t xml:space="preserve"> </w:t>
      </w:r>
      <w:r w:rsidRPr="00284D6F">
        <w:rPr>
          <w:rFonts w:cstheme="minorHAnsi"/>
          <w:b/>
          <w:i/>
          <w:sz w:val="24"/>
          <w:szCs w:val="24"/>
        </w:rPr>
        <w:t>venta</w:t>
      </w:r>
      <w:r w:rsidRPr="00284D6F">
        <w:rPr>
          <w:rFonts w:cstheme="minorHAnsi"/>
          <w:b/>
          <w:i/>
          <w:spacing w:val="19"/>
          <w:sz w:val="24"/>
          <w:szCs w:val="24"/>
        </w:rPr>
        <w:t xml:space="preserve"> </w:t>
      </w:r>
      <w:r w:rsidRPr="00284D6F">
        <w:rPr>
          <w:rFonts w:cstheme="minorHAnsi"/>
          <w:b/>
          <w:i/>
          <w:sz w:val="24"/>
          <w:szCs w:val="24"/>
        </w:rPr>
        <w:t>de</w:t>
      </w:r>
      <w:r w:rsidRPr="00284D6F">
        <w:rPr>
          <w:rFonts w:cstheme="minorHAnsi"/>
          <w:b/>
          <w:i/>
          <w:spacing w:val="20"/>
          <w:sz w:val="24"/>
          <w:szCs w:val="24"/>
        </w:rPr>
        <w:t xml:space="preserve"> </w:t>
      </w:r>
      <w:r w:rsidRPr="00284D6F">
        <w:rPr>
          <w:rFonts w:cstheme="minorHAnsi"/>
          <w:b/>
          <w:i/>
          <w:sz w:val="24"/>
          <w:szCs w:val="24"/>
        </w:rPr>
        <w:t>los</w:t>
      </w:r>
      <w:r w:rsidRPr="00284D6F">
        <w:rPr>
          <w:rFonts w:cstheme="minorHAnsi"/>
          <w:b/>
          <w:i/>
          <w:spacing w:val="20"/>
          <w:sz w:val="24"/>
          <w:szCs w:val="24"/>
        </w:rPr>
        <w:t xml:space="preserve"> </w:t>
      </w:r>
      <w:r w:rsidRPr="00284D6F">
        <w:rPr>
          <w:rFonts w:cstheme="minorHAnsi"/>
          <w:b/>
          <w:i/>
          <w:sz w:val="24"/>
          <w:szCs w:val="24"/>
        </w:rPr>
        <w:t>inmuebles</w:t>
      </w:r>
      <w:r w:rsidRPr="00284D6F">
        <w:rPr>
          <w:rFonts w:cstheme="minorHAnsi"/>
          <w:b/>
          <w:i/>
          <w:spacing w:val="20"/>
          <w:sz w:val="24"/>
          <w:szCs w:val="24"/>
        </w:rPr>
        <w:t xml:space="preserve"> </w:t>
      </w:r>
      <w:r w:rsidRPr="00284D6F">
        <w:rPr>
          <w:rFonts w:cstheme="minorHAnsi"/>
          <w:b/>
          <w:i/>
          <w:sz w:val="24"/>
          <w:szCs w:val="24"/>
        </w:rPr>
        <w:t>del</w:t>
      </w:r>
      <w:r w:rsidRPr="00284D6F">
        <w:rPr>
          <w:rFonts w:cstheme="minorHAnsi"/>
          <w:b/>
          <w:i/>
          <w:spacing w:val="21"/>
          <w:sz w:val="24"/>
          <w:szCs w:val="24"/>
        </w:rPr>
        <w:t xml:space="preserve"> </w:t>
      </w:r>
      <w:r w:rsidRPr="00284D6F">
        <w:rPr>
          <w:rFonts w:cstheme="minorHAnsi"/>
          <w:b/>
          <w:i/>
          <w:sz w:val="24"/>
          <w:szCs w:val="24"/>
        </w:rPr>
        <w:t>fraccionamiento</w:t>
      </w:r>
      <w:r w:rsidRPr="00284D6F">
        <w:rPr>
          <w:rFonts w:cstheme="minorHAnsi"/>
          <w:b/>
          <w:i/>
          <w:spacing w:val="18"/>
          <w:sz w:val="24"/>
          <w:szCs w:val="24"/>
        </w:rPr>
        <w:t xml:space="preserve"> </w:t>
      </w:r>
      <w:r w:rsidRPr="00284D6F">
        <w:rPr>
          <w:rFonts w:cstheme="minorHAnsi"/>
          <w:b/>
          <w:i/>
          <w:sz w:val="24"/>
          <w:szCs w:val="24"/>
        </w:rPr>
        <w:t>“El</w:t>
      </w:r>
      <w:r w:rsidRPr="00284D6F">
        <w:rPr>
          <w:rFonts w:cstheme="minorHAnsi"/>
          <w:b/>
          <w:i/>
          <w:spacing w:val="16"/>
          <w:sz w:val="24"/>
          <w:szCs w:val="24"/>
        </w:rPr>
        <w:t xml:space="preserve"> </w:t>
      </w:r>
      <w:r w:rsidRPr="00284D6F">
        <w:rPr>
          <w:rFonts w:cstheme="minorHAnsi"/>
          <w:b/>
          <w:i/>
          <w:sz w:val="24"/>
          <w:szCs w:val="24"/>
        </w:rPr>
        <w:t>Palomar”,</w:t>
      </w:r>
      <w:r w:rsidRPr="00284D6F">
        <w:rPr>
          <w:rFonts w:cstheme="minorHAnsi"/>
          <w:b/>
          <w:i/>
          <w:spacing w:val="-1"/>
          <w:sz w:val="24"/>
          <w:szCs w:val="24"/>
        </w:rPr>
        <w:t xml:space="preserve"> </w:t>
      </w:r>
      <w:r w:rsidRPr="00284D6F">
        <w:rPr>
          <w:rFonts w:cstheme="minorHAnsi"/>
          <w:b/>
          <w:i/>
          <w:sz w:val="24"/>
          <w:szCs w:val="24"/>
        </w:rPr>
        <w:t>emitido</w:t>
      </w:r>
      <w:r w:rsidRPr="00284D6F">
        <w:rPr>
          <w:rFonts w:cstheme="minorHAnsi"/>
          <w:b/>
          <w:i/>
          <w:spacing w:val="-3"/>
          <w:sz w:val="24"/>
          <w:szCs w:val="24"/>
        </w:rPr>
        <w:t xml:space="preserve"> </w:t>
      </w:r>
      <w:r w:rsidRPr="00284D6F">
        <w:rPr>
          <w:rFonts w:cstheme="minorHAnsi"/>
          <w:b/>
          <w:i/>
          <w:sz w:val="24"/>
          <w:szCs w:val="24"/>
        </w:rPr>
        <w:t>por</w:t>
      </w:r>
      <w:r w:rsidRPr="00284D6F">
        <w:rPr>
          <w:rFonts w:cstheme="minorHAnsi"/>
          <w:b/>
          <w:i/>
          <w:spacing w:val="-3"/>
          <w:sz w:val="24"/>
          <w:szCs w:val="24"/>
        </w:rPr>
        <w:t xml:space="preserve"> </w:t>
      </w:r>
      <w:r w:rsidRPr="00284D6F">
        <w:rPr>
          <w:rFonts w:cstheme="minorHAnsi"/>
          <w:b/>
          <w:i/>
          <w:sz w:val="24"/>
          <w:szCs w:val="24"/>
        </w:rPr>
        <w:t>el</w:t>
      </w:r>
      <w:r w:rsidRPr="00284D6F">
        <w:rPr>
          <w:rFonts w:cstheme="minorHAnsi"/>
          <w:b/>
          <w:i/>
          <w:spacing w:val="-1"/>
          <w:sz w:val="24"/>
          <w:szCs w:val="24"/>
        </w:rPr>
        <w:t xml:space="preserve"> </w:t>
      </w:r>
      <w:r w:rsidRPr="00284D6F">
        <w:rPr>
          <w:rFonts w:cstheme="minorHAnsi"/>
          <w:b/>
          <w:i/>
          <w:sz w:val="24"/>
          <w:szCs w:val="24"/>
        </w:rPr>
        <w:t>Presidente</w:t>
      </w:r>
      <w:r w:rsidRPr="00284D6F">
        <w:rPr>
          <w:rFonts w:cstheme="minorHAnsi"/>
          <w:b/>
          <w:i/>
          <w:spacing w:val="-3"/>
          <w:sz w:val="24"/>
          <w:szCs w:val="24"/>
        </w:rPr>
        <w:t xml:space="preserve"> </w:t>
      </w:r>
      <w:r w:rsidRPr="00284D6F">
        <w:rPr>
          <w:rFonts w:cstheme="minorHAnsi"/>
          <w:b/>
          <w:i/>
          <w:sz w:val="24"/>
          <w:szCs w:val="24"/>
        </w:rPr>
        <w:t>Municipal</w:t>
      </w:r>
      <w:r w:rsidRPr="00284D6F">
        <w:rPr>
          <w:rFonts w:cstheme="minorHAnsi"/>
          <w:b/>
          <w:i/>
          <w:spacing w:val="-2"/>
          <w:sz w:val="24"/>
          <w:szCs w:val="24"/>
        </w:rPr>
        <w:t xml:space="preserve"> </w:t>
      </w:r>
      <w:r w:rsidRPr="00284D6F">
        <w:rPr>
          <w:rFonts w:cstheme="minorHAnsi"/>
          <w:b/>
          <w:i/>
          <w:sz w:val="24"/>
          <w:szCs w:val="24"/>
        </w:rPr>
        <w:t>de ese</w:t>
      </w:r>
      <w:r w:rsidRPr="00284D6F">
        <w:rPr>
          <w:rFonts w:cstheme="minorHAnsi"/>
          <w:b/>
          <w:i/>
          <w:spacing w:val="-3"/>
          <w:sz w:val="24"/>
          <w:szCs w:val="24"/>
        </w:rPr>
        <w:t xml:space="preserve"> </w:t>
      </w:r>
      <w:r w:rsidRPr="00284D6F">
        <w:rPr>
          <w:rFonts w:cstheme="minorHAnsi"/>
          <w:b/>
          <w:i/>
          <w:sz w:val="24"/>
          <w:szCs w:val="24"/>
        </w:rPr>
        <w:t>H.</w:t>
      </w:r>
      <w:r w:rsidRPr="00284D6F">
        <w:rPr>
          <w:rFonts w:cstheme="minorHAnsi"/>
          <w:b/>
          <w:i/>
          <w:spacing w:val="-2"/>
          <w:sz w:val="24"/>
          <w:szCs w:val="24"/>
        </w:rPr>
        <w:t xml:space="preserve"> </w:t>
      </w:r>
      <w:r w:rsidRPr="00284D6F">
        <w:rPr>
          <w:rFonts w:cstheme="minorHAnsi"/>
          <w:b/>
          <w:i/>
          <w:sz w:val="24"/>
          <w:szCs w:val="24"/>
        </w:rPr>
        <w:t>Ayuntamiento.</w:t>
      </w:r>
    </w:p>
    <w:p w:rsidR="00830742" w:rsidRPr="00284D6F" w:rsidRDefault="00830742" w:rsidP="00830742">
      <w:pPr>
        <w:spacing w:after="0" w:line="240" w:lineRule="auto"/>
        <w:jc w:val="both"/>
        <w:rPr>
          <w:rFonts w:eastAsia="Times New Roman"/>
          <w:b/>
          <w:i/>
          <w:sz w:val="24"/>
          <w:szCs w:val="24"/>
          <w:lang w:eastAsia="es-MX"/>
        </w:rPr>
      </w:pPr>
      <w:r w:rsidRPr="00284D6F">
        <w:rPr>
          <w:rFonts w:cstheme="minorHAnsi"/>
          <w:b/>
          <w:bCs/>
          <w:i/>
        </w:rPr>
        <w:t xml:space="preserve">9. </w:t>
      </w:r>
      <w:r w:rsidRPr="00284D6F">
        <w:rPr>
          <w:rFonts w:cstheme="minorHAnsi"/>
          <w:b/>
          <w:i/>
        </w:rPr>
        <w:t xml:space="preserve">Todos y cada uno de los oficios o escritos presentados por México Inversiones, S.A. -en ese momento empresa paraestatal-, por virtud de los cuales solicita a ese Ayuntamiento de Tlajomulco de Zúñiga, Jalisco, las autorizaciones necesarias para las obras de urbanización, fraccionamiento y venta de lotes en el Fraccionamiento “El Parque” Ciudad Turística, que dieron lugar a las siguientes autorizaciones: </w:t>
      </w:r>
    </w:p>
    <w:p w:rsidR="00830742" w:rsidRPr="00284D6F" w:rsidRDefault="00830742" w:rsidP="00830742">
      <w:pPr>
        <w:pStyle w:val="Default"/>
        <w:numPr>
          <w:ilvl w:val="0"/>
          <w:numId w:val="4"/>
        </w:numPr>
        <w:jc w:val="both"/>
        <w:rPr>
          <w:rFonts w:asciiTheme="minorHAnsi" w:hAnsiTheme="minorHAnsi" w:cstheme="minorHAnsi"/>
          <w:b/>
          <w:i/>
        </w:rPr>
      </w:pPr>
      <w:r w:rsidRPr="00284D6F">
        <w:rPr>
          <w:rFonts w:asciiTheme="minorHAnsi" w:hAnsiTheme="minorHAnsi" w:cstheme="minorHAnsi"/>
          <w:b/>
          <w:i/>
        </w:rPr>
        <w:t xml:space="preserve">A. Autorización 343, de fecha 20 de diciembre de 1972, por virtud del cual se autorizan las obras de urbanización, fraccionamiento y venta de lotes en el fraccionamiento “El Parque” emitido por el Director de Obras Públicas y el Presidente Municipal del H. Ayuntamiento de Tlajomulco de Zúñiga. </w:t>
      </w:r>
    </w:p>
    <w:p w:rsidR="00830742" w:rsidRPr="00284D6F" w:rsidRDefault="00830742" w:rsidP="00830742">
      <w:pPr>
        <w:numPr>
          <w:ilvl w:val="0"/>
          <w:numId w:val="5"/>
        </w:numPr>
        <w:autoSpaceDE w:val="0"/>
        <w:autoSpaceDN w:val="0"/>
        <w:adjustRightInd w:val="0"/>
        <w:spacing w:after="0" w:line="240" w:lineRule="auto"/>
        <w:jc w:val="both"/>
        <w:rPr>
          <w:rFonts w:cstheme="minorHAnsi"/>
          <w:b/>
          <w:i/>
          <w:color w:val="000000"/>
          <w:sz w:val="24"/>
          <w:szCs w:val="24"/>
        </w:rPr>
      </w:pPr>
      <w:r w:rsidRPr="00284D6F">
        <w:rPr>
          <w:rFonts w:cstheme="minorHAnsi"/>
          <w:b/>
          <w:i/>
          <w:color w:val="000000"/>
          <w:sz w:val="24"/>
          <w:szCs w:val="24"/>
        </w:rPr>
        <w:lastRenderedPageBreak/>
        <w:t xml:space="preserve">B. Autorización 208/73 de fecha 5 de junio de 1973, para las obras de urbanización, fraccionamiento y venta de lotes para la segunda sección del fraccionamiento “El Parque”, emitido por el Director de Obras Públicas y el Presidente Municipal del H. Ayuntamiento de Tlajomulco de Zúñiga. </w:t>
      </w:r>
    </w:p>
    <w:p w:rsidR="00830742" w:rsidRPr="00284D6F" w:rsidRDefault="00830742" w:rsidP="00830742">
      <w:pPr>
        <w:numPr>
          <w:ilvl w:val="0"/>
          <w:numId w:val="6"/>
        </w:numPr>
        <w:autoSpaceDE w:val="0"/>
        <w:autoSpaceDN w:val="0"/>
        <w:adjustRightInd w:val="0"/>
        <w:spacing w:after="0" w:line="240" w:lineRule="auto"/>
        <w:jc w:val="both"/>
        <w:rPr>
          <w:rFonts w:cstheme="minorHAnsi"/>
          <w:b/>
          <w:i/>
          <w:color w:val="000000"/>
          <w:sz w:val="24"/>
          <w:szCs w:val="24"/>
        </w:rPr>
      </w:pPr>
      <w:r w:rsidRPr="00284D6F">
        <w:rPr>
          <w:rFonts w:cstheme="minorHAnsi"/>
          <w:b/>
          <w:i/>
          <w:color w:val="000000"/>
          <w:sz w:val="24"/>
          <w:szCs w:val="24"/>
        </w:rPr>
        <w:t xml:space="preserve">C. Autorización 201/73, de fecha 5 de junio de 1973, para las obras de urbanización, fraccionamiento y venta de lotes para la sección Jockey Club del Fraccionamiento “El Parque”, emitido por el Director de Obras Públicas y el Presidente Municipal del H. Ayuntamiento de Tlajomulco de Zúñiga. </w:t>
      </w:r>
    </w:p>
    <w:p w:rsidR="00830742" w:rsidRPr="00284D6F" w:rsidRDefault="00830742" w:rsidP="00830742">
      <w:pPr>
        <w:numPr>
          <w:ilvl w:val="0"/>
          <w:numId w:val="7"/>
        </w:numPr>
        <w:autoSpaceDE w:val="0"/>
        <w:autoSpaceDN w:val="0"/>
        <w:adjustRightInd w:val="0"/>
        <w:spacing w:after="0" w:line="240" w:lineRule="auto"/>
        <w:jc w:val="both"/>
        <w:rPr>
          <w:rFonts w:cstheme="minorHAnsi"/>
          <w:b/>
          <w:i/>
          <w:color w:val="000000"/>
          <w:sz w:val="24"/>
          <w:szCs w:val="24"/>
        </w:rPr>
      </w:pPr>
      <w:r w:rsidRPr="00284D6F">
        <w:rPr>
          <w:rFonts w:cstheme="minorHAnsi"/>
          <w:b/>
          <w:i/>
          <w:color w:val="000000"/>
          <w:sz w:val="24"/>
          <w:szCs w:val="24"/>
        </w:rPr>
        <w:t xml:space="preserve">D. Autorización 298, de fecha 13 de agosto de 1975, para la modificación de permisos y proyectos del fraccionamiento “El Palomar Ciudad Turística” emitido por el Presidente Municipal del H. Ayuntamiento de Tlajomulco de Zúñiga. </w:t>
      </w:r>
    </w:p>
    <w:p w:rsidR="00830742" w:rsidRPr="00284D6F" w:rsidRDefault="00830742" w:rsidP="00830742">
      <w:pPr>
        <w:numPr>
          <w:ilvl w:val="0"/>
          <w:numId w:val="8"/>
        </w:numPr>
        <w:autoSpaceDE w:val="0"/>
        <w:autoSpaceDN w:val="0"/>
        <w:adjustRightInd w:val="0"/>
        <w:spacing w:after="0" w:line="240" w:lineRule="auto"/>
        <w:jc w:val="both"/>
        <w:rPr>
          <w:rFonts w:cstheme="minorHAnsi"/>
          <w:b/>
          <w:i/>
          <w:color w:val="000000"/>
          <w:sz w:val="24"/>
          <w:szCs w:val="24"/>
        </w:rPr>
      </w:pPr>
      <w:r w:rsidRPr="00284D6F">
        <w:rPr>
          <w:rFonts w:cstheme="minorHAnsi"/>
          <w:b/>
          <w:i/>
          <w:color w:val="000000"/>
          <w:sz w:val="24"/>
          <w:szCs w:val="24"/>
        </w:rPr>
        <w:t xml:space="preserve">E. Autorización 106/79, de fecha 21 de junio de 1979, donde se concede una prórroga indefinida para la modificación de permisos y proyectos del fraccionamiento “El Palomar Ciudad Turística” emitido por el Ayuntamiento de Tlajomulco de Zúñiga. </w:t>
      </w:r>
    </w:p>
    <w:p w:rsidR="00830742" w:rsidRPr="00284D6F" w:rsidRDefault="00830742" w:rsidP="00830742">
      <w:pPr>
        <w:numPr>
          <w:ilvl w:val="0"/>
          <w:numId w:val="9"/>
        </w:numPr>
        <w:autoSpaceDE w:val="0"/>
        <w:autoSpaceDN w:val="0"/>
        <w:adjustRightInd w:val="0"/>
        <w:spacing w:after="0" w:line="240" w:lineRule="auto"/>
        <w:jc w:val="both"/>
        <w:rPr>
          <w:rFonts w:cstheme="minorHAnsi"/>
          <w:b/>
          <w:i/>
          <w:color w:val="000000"/>
          <w:sz w:val="24"/>
          <w:szCs w:val="24"/>
        </w:rPr>
      </w:pPr>
      <w:r w:rsidRPr="00284D6F">
        <w:rPr>
          <w:rFonts w:cstheme="minorHAnsi"/>
          <w:b/>
          <w:i/>
          <w:color w:val="000000"/>
          <w:sz w:val="24"/>
          <w:szCs w:val="24"/>
        </w:rPr>
        <w:t xml:space="preserve">F. Autorización 211/79, de fecha 20 de septiembre de 1979, para urbanizar, vender y realizar la publicidad para la venta de los inmuebles del fraccionamiento “El Palomar”, emitido por el Presidente Municipal de Tlajomulco de Zúñiga. </w:t>
      </w:r>
    </w:p>
    <w:p w:rsidR="00830742" w:rsidRPr="00284D6F" w:rsidRDefault="00830742" w:rsidP="00830742">
      <w:pPr>
        <w:autoSpaceDE w:val="0"/>
        <w:autoSpaceDN w:val="0"/>
        <w:adjustRightInd w:val="0"/>
        <w:spacing w:after="0" w:line="240" w:lineRule="auto"/>
        <w:jc w:val="both"/>
        <w:rPr>
          <w:rFonts w:cstheme="minorHAnsi"/>
          <w:b/>
          <w:i/>
          <w:color w:val="000000"/>
          <w:sz w:val="24"/>
          <w:szCs w:val="24"/>
        </w:rPr>
      </w:pPr>
      <w:r w:rsidRPr="00284D6F">
        <w:rPr>
          <w:rFonts w:cstheme="minorHAnsi"/>
          <w:b/>
          <w:bCs/>
          <w:i/>
          <w:color w:val="000000"/>
          <w:sz w:val="24"/>
          <w:szCs w:val="24"/>
        </w:rPr>
        <w:t xml:space="preserve">10. </w:t>
      </w:r>
      <w:r w:rsidRPr="00284D6F">
        <w:rPr>
          <w:rFonts w:cstheme="minorHAnsi"/>
          <w:b/>
          <w:i/>
          <w:color w:val="000000"/>
          <w:sz w:val="24"/>
          <w:szCs w:val="24"/>
        </w:rPr>
        <w:t xml:space="preserve">Todas y cada una de las modificaciones al proyecto original, emitidas por la Dirección de Ordenamiento Territorial, o la autoridad facultada para ello por parte de ese H. Ayuntamiento, otorgadas a favor de México Inversiones, S.A. (también conocido como México Inversiones, S.A. de C.V.), derivado de la prórroga indefinida de fecha 21 de junio de 1979, desde junio de 1979 a la fecha de la presente solicitud. </w:t>
      </w:r>
    </w:p>
    <w:p w:rsidR="00830742" w:rsidRPr="00284D6F" w:rsidRDefault="00830742" w:rsidP="00830742">
      <w:pPr>
        <w:autoSpaceDE w:val="0"/>
        <w:autoSpaceDN w:val="0"/>
        <w:adjustRightInd w:val="0"/>
        <w:spacing w:after="0" w:line="240" w:lineRule="auto"/>
        <w:jc w:val="both"/>
        <w:rPr>
          <w:rFonts w:cstheme="minorHAnsi"/>
          <w:b/>
          <w:i/>
          <w:color w:val="000000"/>
          <w:sz w:val="24"/>
          <w:szCs w:val="24"/>
        </w:rPr>
      </w:pPr>
      <w:r w:rsidRPr="00284D6F">
        <w:rPr>
          <w:rFonts w:cstheme="minorHAnsi"/>
          <w:b/>
          <w:bCs/>
          <w:i/>
          <w:color w:val="000000"/>
          <w:sz w:val="24"/>
          <w:szCs w:val="24"/>
        </w:rPr>
        <w:t xml:space="preserve">11. </w:t>
      </w:r>
      <w:r w:rsidRPr="00284D6F">
        <w:rPr>
          <w:rFonts w:cstheme="minorHAnsi"/>
          <w:b/>
          <w:i/>
          <w:color w:val="000000"/>
          <w:sz w:val="24"/>
          <w:szCs w:val="24"/>
        </w:rPr>
        <w:t xml:space="preserve">Todos y cada una de las autorizaciones, permisos y en general cualquier acto administrativo emitido por ese H. Ayuntamiento, a favor de México Inversiones, S.A. (también conocido como México Inversiones, S.A. de C.V.), desde junio de 1979 a la fecha de la presente solicitud. </w:t>
      </w:r>
    </w:p>
    <w:p w:rsidR="00830742" w:rsidRPr="00284D6F" w:rsidRDefault="00830742" w:rsidP="00830742">
      <w:pPr>
        <w:autoSpaceDE w:val="0"/>
        <w:autoSpaceDN w:val="0"/>
        <w:adjustRightInd w:val="0"/>
        <w:spacing w:after="0" w:line="240" w:lineRule="auto"/>
        <w:jc w:val="both"/>
        <w:rPr>
          <w:rFonts w:cstheme="minorHAnsi"/>
          <w:b/>
          <w:i/>
          <w:color w:val="000000"/>
          <w:sz w:val="24"/>
          <w:szCs w:val="24"/>
        </w:rPr>
      </w:pPr>
      <w:r w:rsidRPr="00284D6F">
        <w:rPr>
          <w:rFonts w:cstheme="minorHAnsi"/>
          <w:b/>
          <w:bCs/>
          <w:i/>
          <w:color w:val="000000"/>
          <w:sz w:val="24"/>
          <w:szCs w:val="24"/>
        </w:rPr>
        <w:t xml:space="preserve">12. </w:t>
      </w:r>
      <w:r w:rsidRPr="00284D6F">
        <w:rPr>
          <w:rFonts w:cstheme="minorHAnsi"/>
          <w:b/>
          <w:i/>
          <w:color w:val="000000"/>
          <w:sz w:val="24"/>
          <w:szCs w:val="24"/>
        </w:rPr>
        <w:t xml:space="preserve">Oficio </w:t>
      </w:r>
      <w:proofErr w:type="spellStart"/>
      <w:r w:rsidRPr="00284D6F">
        <w:rPr>
          <w:rFonts w:cstheme="minorHAnsi"/>
          <w:b/>
          <w:i/>
          <w:color w:val="000000"/>
          <w:sz w:val="24"/>
          <w:szCs w:val="24"/>
        </w:rPr>
        <w:t>DGGACCyS</w:t>
      </w:r>
      <w:proofErr w:type="spellEnd"/>
      <w:r w:rsidRPr="00284D6F">
        <w:rPr>
          <w:rFonts w:cstheme="minorHAnsi"/>
          <w:b/>
          <w:i/>
          <w:color w:val="000000"/>
          <w:sz w:val="24"/>
          <w:szCs w:val="24"/>
        </w:rPr>
        <w:t xml:space="preserve">/226/2018 de 16 de febrero de 2018, emitido por la Dirección General de Gestión Ambiental, Cambio Climático y Sustentabilidad del Ayuntamiento de Tlajomulco, a través del cual determinó que no resultaba necesario ningún otro tramite ambiental municipal a efecto de que México Inversiones, S.A. (también conocido como México Inversiones, S.A. de C.V.) pudiese continuar con las obras de urbanización materia de las autorizaciones (i) 343, de fecha 20 de diciembre de 1972; (ii) 208/73 de fecha 5 de junio de 1973; (iii) 201/73, de fecha 5 de junio de 1973; (iv) 298, de fecha 13 de agosto de 1975; (v) 106/79, de fecha 21 de junio de 1979; y (vi) 211/79, de fecha 20 de septiembre de 1979. </w:t>
      </w:r>
    </w:p>
    <w:p w:rsidR="00830742" w:rsidRPr="00284D6F" w:rsidRDefault="00830742" w:rsidP="00830742">
      <w:pPr>
        <w:pStyle w:val="Default"/>
        <w:jc w:val="both"/>
        <w:rPr>
          <w:rFonts w:asciiTheme="minorHAnsi" w:hAnsiTheme="minorHAnsi" w:cstheme="minorHAnsi"/>
          <w:b/>
          <w:i/>
        </w:rPr>
      </w:pPr>
      <w:r w:rsidRPr="00284D6F">
        <w:rPr>
          <w:rFonts w:asciiTheme="minorHAnsi" w:hAnsiTheme="minorHAnsi" w:cstheme="minorHAnsi"/>
          <w:b/>
          <w:bCs/>
          <w:i/>
        </w:rPr>
        <w:t xml:space="preserve">14. </w:t>
      </w:r>
      <w:r w:rsidRPr="00284D6F">
        <w:rPr>
          <w:rFonts w:asciiTheme="minorHAnsi" w:hAnsiTheme="minorHAnsi" w:cstheme="minorHAnsi"/>
          <w:b/>
          <w:i/>
        </w:rPr>
        <w:t>Orden de visita de la clausura al Fraccionamiento “El Cielo Country Club” o “El Cielo” realizada el 6 de agosto de 2019.</w:t>
      </w:r>
    </w:p>
    <w:p w:rsidR="00830742" w:rsidRPr="00284D6F" w:rsidRDefault="00830742" w:rsidP="00830742">
      <w:pPr>
        <w:pStyle w:val="Default"/>
        <w:jc w:val="both"/>
        <w:rPr>
          <w:rFonts w:asciiTheme="minorHAnsi" w:hAnsiTheme="minorHAnsi" w:cstheme="minorHAnsi"/>
          <w:b/>
          <w:i/>
        </w:rPr>
      </w:pPr>
      <w:r w:rsidRPr="00284D6F">
        <w:rPr>
          <w:rFonts w:asciiTheme="minorHAnsi" w:hAnsiTheme="minorHAnsi" w:cstheme="minorHAnsi"/>
          <w:b/>
          <w:bCs/>
          <w:i/>
        </w:rPr>
        <w:t xml:space="preserve">15. </w:t>
      </w:r>
      <w:r w:rsidRPr="00284D6F">
        <w:rPr>
          <w:rFonts w:asciiTheme="minorHAnsi" w:hAnsiTheme="minorHAnsi" w:cstheme="minorHAnsi"/>
          <w:b/>
          <w:i/>
        </w:rPr>
        <w:t>Acta circunstanciada levantada con motivo de la clausura al Fraccionamiento “El Cielo Country Club” o “El Cielo” r</w:t>
      </w:r>
      <w:r>
        <w:rPr>
          <w:rFonts w:asciiTheme="minorHAnsi" w:hAnsiTheme="minorHAnsi" w:cstheme="minorHAnsi"/>
          <w:b/>
          <w:i/>
        </w:rPr>
        <w:t>ealizada el 6 de agosto de 2019 (sic).</w:t>
      </w:r>
    </w:p>
    <w:p w:rsidR="00830742" w:rsidRPr="0098137A" w:rsidRDefault="00830742" w:rsidP="00830742">
      <w:pPr>
        <w:spacing w:after="0" w:line="240" w:lineRule="auto"/>
        <w:jc w:val="both"/>
        <w:rPr>
          <w:sz w:val="24"/>
        </w:rPr>
      </w:pPr>
    </w:p>
    <w:p w:rsidR="00830742" w:rsidRDefault="00830742" w:rsidP="00830742">
      <w:pPr>
        <w:widowControl w:val="0"/>
        <w:spacing w:after="0" w:line="240" w:lineRule="auto"/>
        <w:ind w:firstLine="708"/>
        <w:jc w:val="both"/>
        <w:rPr>
          <w:rFonts w:cs="Arial"/>
          <w:sz w:val="24"/>
          <w:szCs w:val="24"/>
        </w:rPr>
      </w:pPr>
      <w:r w:rsidRPr="0098137A">
        <w:rPr>
          <w:sz w:val="24"/>
          <w:szCs w:val="24"/>
        </w:rPr>
        <w:t>Derivado de haber recibido la propuesta inicial de reserva por parte de</w:t>
      </w:r>
      <w:r w:rsidRPr="0098137A">
        <w:rPr>
          <w:rFonts w:eastAsia="SimSun"/>
          <w:b/>
          <w:i/>
          <w:sz w:val="24"/>
          <w:szCs w:val="24"/>
        </w:rPr>
        <w:t xml:space="preserve"> </w:t>
      </w:r>
      <w:r w:rsidRPr="0098137A">
        <w:rPr>
          <w:rFonts w:eastAsia="SimSun"/>
          <w:sz w:val="24"/>
          <w:szCs w:val="24"/>
        </w:rPr>
        <w:t xml:space="preserve">la </w:t>
      </w:r>
      <w:r>
        <w:rPr>
          <w:rFonts w:eastAsia="SimSun"/>
          <w:sz w:val="24"/>
          <w:szCs w:val="24"/>
        </w:rPr>
        <w:t>Dirección General Jurídica</w:t>
      </w:r>
      <w:r w:rsidRPr="0098137A">
        <w:rPr>
          <w:sz w:val="24"/>
          <w:szCs w:val="24"/>
        </w:rPr>
        <w:t xml:space="preserve">, la cual versa en que solicita se reserve </w:t>
      </w:r>
      <w:r>
        <w:rPr>
          <w:sz w:val="24"/>
          <w:szCs w:val="24"/>
        </w:rPr>
        <w:t xml:space="preserve">la información citada con antelación, toda vez que encuadra en el numera 17 fracción I, inciso d, f y g, fracción II, III y IV  de la </w:t>
      </w:r>
      <w:r w:rsidRPr="0098137A">
        <w:rPr>
          <w:rFonts w:cs="Arial"/>
          <w:sz w:val="24"/>
          <w:szCs w:val="24"/>
        </w:rPr>
        <w:t>Ley de Transparencia y Acceso a la Información Pública del Estado de Jalisco y sus Municipios</w:t>
      </w:r>
      <w:r>
        <w:rPr>
          <w:rFonts w:cs="Arial"/>
          <w:sz w:val="24"/>
          <w:szCs w:val="24"/>
        </w:rPr>
        <w:t xml:space="preserve">, así como en el artículo 218 del Código Nacional de Procedimientos Penales, se reservan los actos de investigación, el cual dice, 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es este Código y demás disposiciones aplicables, por lo que es considerada información pública reservada ya que dicha información actualmente se encuentra en un procedimiento judicial que se encuentra en etapa de admisión, razón por la cual el juicio de referencia se encuentra vigente por lo que su divulgación causaría un perjuicio grave toda vez que desconocemos si el solicitante es titular o parte de los documentos solicitados, así como si tiene algún interés jurídico, lo que conllevaría revelar la estrategia procesal que se lleva y tendría como efecto la posibilidad de interponer algún recurso y tomar ventaja procesal, por lo que </w:t>
      </w:r>
      <w:r>
        <w:rPr>
          <w:rFonts w:cs="Arial"/>
          <w:sz w:val="24"/>
          <w:szCs w:val="24"/>
        </w:rPr>
        <w:lastRenderedPageBreak/>
        <w:t>temporalmente se encuentra clasificada como información reservada la documentación solicitada por lo que no es conducente su manejo, distribución, publicación y difusión.</w:t>
      </w:r>
      <w:r w:rsidRPr="004D687B">
        <w:rPr>
          <w:sz w:val="24"/>
          <w:szCs w:val="24"/>
        </w:rPr>
        <w:t xml:space="preserve"> </w:t>
      </w:r>
      <w:r>
        <w:rPr>
          <w:sz w:val="24"/>
          <w:szCs w:val="24"/>
        </w:rPr>
        <w:t>Además de poder actualizarse una</w:t>
      </w:r>
      <w:r w:rsidRPr="00E92A2B">
        <w:rPr>
          <w:sz w:val="24"/>
          <w:szCs w:val="24"/>
        </w:rPr>
        <w:t xml:space="preserve"> causal de obstrucción o una afectación para su legal y debido proceso en las etapas procesales correspondientes, que incluso pudieran ser motivo de una variación y/o afectación en la resolución con la </w:t>
      </w:r>
      <w:r>
        <w:rPr>
          <w:sz w:val="24"/>
          <w:szCs w:val="24"/>
        </w:rPr>
        <w:t>que culmine dicho procedimiento</w:t>
      </w:r>
    </w:p>
    <w:p w:rsidR="00830742" w:rsidRDefault="00830742" w:rsidP="00830742">
      <w:pPr>
        <w:widowControl w:val="0"/>
        <w:spacing w:after="0" w:line="240" w:lineRule="auto"/>
        <w:ind w:firstLine="708"/>
        <w:jc w:val="both"/>
        <w:rPr>
          <w:rFonts w:cs="Arial"/>
          <w:sz w:val="24"/>
          <w:szCs w:val="24"/>
        </w:rPr>
      </w:pPr>
    </w:p>
    <w:p w:rsidR="00830742" w:rsidRDefault="00830742" w:rsidP="00830742">
      <w:pPr>
        <w:widowControl w:val="0"/>
        <w:spacing w:after="0" w:line="240" w:lineRule="auto"/>
        <w:ind w:firstLine="708"/>
        <w:jc w:val="both"/>
        <w:rPr>
          <w:rFonts w:cs="Arial"/>
          <w:sz w:val="24"/>
          <w:szCs w:val="24"/>
        </w:rPr>
      </w:pPr>
    </w:p>
    <w:p w:rsidR="00830742" w:rsidRDefault="00830742" w:rsidP="00830742">
      <w:pPr>
        <w:widowControl w:val="0"/>
        <w:spacing w:after="0" w:line="240" w:lineRule="auto"/>
        <w:ind w:firstLine="708"/>
        <w:jc w:val="both"/>
        <w:rPr>
          <w:sz w:val="24"/>
          <w:szCs w:val="24"/>
        </w:rPr>
      </w:pPr>
      <w:r w:rsidRPr="000C7A57">
        <w:rPr>
          <w:noProof/>
          <w:sz w:val="24"/>
          <w:szCs w:val="24"/>
          <w:lang w:eastAsia="es-MX"/>
        </w:rPr>
        <w:drawing>
          <wp:anchor distT="0" distB="0" distL="114300" distR="114300" simplePos="0" relativeHeight="251659264" behindDoc="0" locked="0" layoutInCell="1" allowOverlap="1">
            <wp:simplePos x="0" y="0"/>
            <wp:positionH relativeFrom="column">
              <wp:posOffset>239477</wp:posOffset>
            </wp:positionH>
            <wp:positionV relativeFrom="paragraph">
              <wp:posOffset>91660</wp:posOffset>
            </wp:positionV>
            <wp:extent cx="5612130" cy="4157989"/>
            <wp:effectExtent l="114300" t="152400" r="102870" b="1473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427925">
                      <a:off x="0" y="0"/>
                      <a:ext cx="5612130" cy="4157989"/>
                    </a:xfrm>
                    <a:prstGeom prst="rect">
                      <a:avLst/>
                    </a:prstGeom>
                    <a:noFill/>
                    <a:ln>
                      <a:noFill/>
                    </a:ln>
                  </pic:spPr>
                </pic:pic>
              </a:graphicData>
            </a:graphic>
          </wp:anchor>
        </w:drawing>
      </w:r>
    </w:p>
    <w:p w:rsidR="00830742" w:rsidRPr="00685216" w:rsidRDefault="00830742" w:rsidP="00830742">
      <w:pPr>
        <w:pStyle w:val="Textoindependienteprimerasangra"/>
        <w:spacing w:line="240" w:lineRule="auto"/>
        <w:ind w:firstLine="0"/>
        <w:jc w:val="both"/>
        <w:rPr>
          <w:sz w:val="24"/>
          <w:szCs w:val="24"/>
        </w:rPr>
      </w:pPr>
      <w:r>
        <w:rPr>
          <w:sz w:val="24"/>
          <w:szCs w:val="24"/>
        </w:rPr>
        <w:t xml:space="preserve">En virtud de lo anteriormente expuesto y toda vez que de acuerdo a las </w:t>
      </w:r>
      <w:r w:rsidRPr="0098137A">
        <w:rPr>
          <w:rFonts w:cs="Arial"/>
          <w:color w:val="auto"/>
          <w:sz w:val="24"/>
          <w:szCs w:val="24"/>
        </w:rPr>
        <w:t>hipótesis señaladas</w:t>
      </w:r>
      <w:r w:rsidRPr="0098137A">
        <w:rPr>
          <w:color w:val="auto"/>
          <w:sz w:val="24"/>
          <w:szCs w:val="24"/>
        </w:rPr>
        <w:t xml:space="preserve"> en el </w:t>
      </w:r>
      <w:r w:rsidRPr="0098137A">
        <w:rPr>
          <w:rFonts w:cs="Arial"/>
          <w:color w:val="auto"/>
          <w:sz w:val="24"/>
          <w:szCs w:val="24"/>
        </w:rPr>
        <w:t>17 punto 1 fracciones I</w:t>
      </w:r>
      <w:r>
        <w:rPr>
          <w:rFonts w:cs="Arial"/>
          <w:color w:val="auto"/>
          <w:sz w:val="24"/>
          <w:szCs w:val="24"/>
        </w:rPr>
        <w:t>. g)</w:t>
      </w:r>
      <w:r w:rsidRPr="0098137A">
        <w:rPr>
          <w:rFonts w:cs="Arial"/>
          <w:color w:val="auto"/>
          <w:sz w:val="24"/>
          <w:szCs w:val="24"/>
        </w:rPr>
        <w:t xml:space="preserve"> y </w:t>
      </w:r>
      <w:r>
        <w:rPr>
          <w:rFonts w:cs="Arial"/>
          <w:color w:val="auto"/>
          <w:sz w:val="24"/>
          <w:szCs w:val="24"/>
        </w:rPr>
        <w:t>III, IV y X</w:t>
      </w:r>
      <w:r w:rsidRPr="0098137A">
        <w:rPr>
          <w:rFonts w:cs="Arial"/>
          <w:color w:val="auto"/>
          <w:sz w:val="24"/>
          <w:szCs w:val="24"/>
        </w:rPr>
        <w:t xml:space="preserve"> </w:t>
      </w:r>
      <w:r w:rsidRPr="0098137A">
        <w:rPr>
          <w:color w:val="auto"/>
          <w:sz w:val="24"/>
          <w:szCs w:val="24"/>
        </w:rPr>
        <w:t xml:space="preserve">de la </w:t>
      </w:r>
      <w:r w:rsidRPr="008A011B">
        <w:rPr>
          <w:color w:val="auto"/>
          <w:sz w:val="24"/>
          <w:szCs w:val="24"/>
        </w:rPr>
        <w:t>Ley de Transparencia y Acceso a la Información Pública del Est</w:t>
      </w:r>
      <w:r>
        <w:rPr>
          <w:color w:val="auto"/>
          <w:sz w:val="24"/>
          <w:szCs w:val="24"/>
        </w:rPr>
        <w:t xml:space="preserve">ado de Jalisco y sus Municipios que más adelante se transcriben, se clasifica como reservada, toda vez que </w:t>
      </w:r>
      <w:r>
        <w:rPr>
          <w:sz w:val="24"/>
          <w:szCs w:val="24"/>
        </w:rPr>
        <w:t>dichos procedimientos aún se encuentran en la etapa de admisión, por lo cual el juicio de referencia se encuentra vigente, la divulgación de los datos y documentos requeridos en las solicitudes de información causaría un perjuicio grave toda vez que conllevaría revelar la estrategia procesal que se lleva y tendría como efecto la posibilidad de llevar ventaja procesal, por lo que temporalmente se encuentra clasificada como información reservada la documentación solicitada, por lo que no es procedente su manejo, distribución, publicación y difusión, además de poder actualizarse una</w:t>
      </w:r>
      <w:r w:rsidRPr="00E92A2B">
        <w:rPr>
          <w:sz w:val="24"/>
          <w:szCs w:val="24"/>
        </w:rPr>
        <w:t xml:space="preserve"> causal de obstrucción o una afectación para su legal y debido proceso en las etapas procesales correspondientes, que incluso pudieran ser motivo de una variación y/o afectación en la resolución con la </w:t>
      </w:r>
      <w:r>
        <w:rPr>
          <w:sz w:val="24"/>
          <w:szCs w:val="24"/>
        </w:rPr>
        <w:t>que culmine dicho procedimiento.</w:t>
      </w:r>
    </w:p>
    <w:p w:rsidR="00830742" w:rsidRPr="0098137A" w:rsidRDefault="00830742" w:rsidP="00830742">
      <w:pPr>
        <w:widowControl w:val="0"/>
        <w:spacing w:after="0" w:line="240" w:lineRule="auto"/>
        <w:ind w:firstLine="708"/>
        <w:jc w:val="both"/>
        <w:rPr>
          <w:sz w:val="24"/>
        </w:rPr>
      </w:pPr>
    </w:p>
    <w:p w:rsidR="00830742" w:rsidRPr="008A011B" w:rsidRDefault="00830742" w:rsidP="00830742">
      <w:pPr>
        <w:pStyle w:val="Textoindependienteprimerasangra"/>
        <w:spacing w:line="240" w:lineRule="auto"/>
        <w:ind w:firstLine="0"/>
        <w:jc w:val="both"/>
        <w:rPr>
          <w:color w:val="auto"/>
          <w:sz w:val="24"/>
          <w:szCs w:val="24"/>
        </w:rPr>
      </w:pPr>
      <w:r>
        <w:rPr>
          <w:rFonts w:cs="Arial"/>
          <w:color w:val="auto"/>
          <w:sz w:val="24"/>
          <w:szCs w:val="24"/>
        </w:rPr>
        <w:t xml:space="preserve">1.- La información requerida en la solicitud con número de expediente DT/1013/2020 folio </w:t>
      </w:r>
      <w:proofErr w:type="spellStart"/>
      <w:r>
        <w:rPr>
          <w:rFonts w:cs="Arial"/>
          <w:color w:val="auto"/>
          <w:sz w:val="24"/>
          <w:szCs w:val="24"/>
        </w:rPr>
        <w:t>infomex</w:t>
      </w:r>
      <w:proofErr w:type="spellEnd"/>
      <w:r>
        <w:rPr>
          <w:rFonts w:cs="Arial"/>
          <w:color w:val="auto"/>
          <w:sz w:val="24"/>
          <w:szCs w:val="24"/>
        </w:rPr>
        <w:t xml:space="preserve"> 03633020 con excepción de lo solicitado en el punto 13, forma parte del</w:t>
      </w:r>
      <w:r w:rsidRPr="0098137A">
        <w:rPr>
          <w:rFonts w:cs="Arial"/>
          <w:color w:val="auto"/>
          <w:sz w:val="24"/>
          <w:szCs w:val="24"/>
        </w:rPr>
        <w:t xml:space="preserve"> procedimiento </w:t>
      </w:r>
      <w:r>
        <w:rPr>
          <w:rFonts w:cs="Arial"/>
          <w:color w:val="auto"/>
          <w:sz w:val="24"/>
          <w:szCs w:val="24"/>
        </w:rPr>
        <w:t xml:space="preserve">seguido en forma de juicio que se encuentra vigente, por lo que encuadra en </w:t>
      </w:r>
      <w:r w:rsidRPr="0098137A">
        <w:rPr>
          <w:rFonts w:cs="Arial"/>
          <w:color w:val="auto"/>
          <w:sz w:val="24"/>
          <w:szCs w:val="24"/>
        </w:rPr>
        <w:t>las hipótesis señaladas</w:t>
      </w:r>
      <w:r w:rsidRPr="0098137A">
        <w:rPr>
          <w:color w:val="auto"/>
          <w:sz w:val="24"/>
          <w:szCs w:val="24"/>
        </w:rPr>
        <w:t xml:space="preserve"> en el </w:t>
      </w:r>
      <w:r w:rsidRPr="0098137A">
        <w:rPr>
          <w:rFonts w:cs="Arial"/>
          <w:color w:val="auto"/>
          <w:sz w:val="24"/>
          <w:szCs w:val="24"/>
        </w:rPr>
        <w:t>17 punto 1 fracciones I</w:t>
      </w:r>
      <w:r>
        <w:rPr>
          <w:rFonts w:cs="Arial"/>
          <w:color w:val="auto"/>
          <w:sz w:val="24"/>
          <w:szCs w:val="24"/>
        </w:rPr>
        <w:t>. g)</w:t>
      </w:r>
      <w:r w:rsidRPr="0098137A">
        <w:rPr>
          <w:rFonts w:cs="Arial"/>
          <w:color w:val="auto"/>
          <w:sz w:val="24"/>
          <w:szCs w:val="24"/>
        </w:rPr>
        <w:t xml:space="preserve"> y </w:t>
      </w:r>
      <w:r>
        <w:rPr>
          <w:rFonts w:cs="Arial"/>
          <w:color w:val="auto"/>
          <w:sz w:val="24"/>
          <w:szCs w:val="24"/>
        </w:rPr>
        <w:t>III, IV y X</w:t>
      </w:r>
      <w:r w:rsidRPr="0098137A">
        <w:rPr>
          <w:rFonts w:cs="Arial"/>
          <w:color w:val="auto"/>
          <w:sz w:val="24"/>
          <w:szCs w:val="24"/>
        </w:rPr>
        <w:t xml:space="preserve"> </w:t>
      </w:r>
      <w:r w:rsidRPr="0098137A">
        <w:rPr>
          <w:color w:val="auto"/>
          <w:sz w:val="24"/>
          <w:szCs w:val="24"/>
        </w:rPr>
        <w:t xml:space="preserve">de la </w:t>
      </w:r>
      <w:r w:rsidRPr="008A011B">
        <w:rPr>
          <w:color w:val="auto"/>
          <w:sz w:val="24"/>
          <w:szCs w:val="24"/>
        </w:rPr>
        <w:t>Ley de Transparencia y Acceso a la Información Pública del Estado de Jalisco y sus Municipios:</w:t>
      </w:r>
    </w:p>
    <w:p w:rsidR="00830742" w:rsidRPr="0098137A" w:rsidRDefault="00830742" w:rsidP="00830742">
      <w:pPr>
        <w:spacing w:after="0" w:line="240" w:lineRule="auto"/>
        <w:ind w:left="567" w:right="49"/>
        <w:jc w:val="both"/>
        <w:rPr>
          <w:rFonts w:eastAsia="Arial" w:cs="Arial"/>
          <w:i/>
          <w:szCs w:val="20"/>
        </w:rPr>
      </w:pPr>
      <w:r w:rsidRPr="0098137A">
        <w:rPr>
          <w:rFonts w:eastAsia="Arial" w:cs="Arial"/>
          <w:b/>
          <w:i/>
          <w:szCs w:val="20"/>
        </w:rPr>
        <w:t xml:space="preserve">Artículo 17. </w:t>
      </w:r>
      <w:r w:rsidRPr="0098137A">
        <w:rPr>
          <w:rFonts w:eastAsia="Arial" w:cs="Arial"/>
          <w:i/>
          <w:szCs w:val="20"/>
        </w:rPr>
        <w:t>Información reservada —</w:t>
      </w:r>
      <w:r w:rsidRPr="0098137A">
        <w:rPr>
          <w:rFonts w:eastAsia="Arial" w:cs="Arial"/>
          <w:i/>
          <w:spacing w:val="-4"/>
          <w:szCs w:val="20"/>
        </w:rPr>
        <w:t xml:space="preserve"> Ca</w:t>
      </w:r>
      <w:r w:rsidRPr="0098137A">
        <w:rPr>
          <w:rFonts w:eastAsia="Arial" w:cs="Arial"/>
          <w:i/>
          <w:spacing w:val="-8"/>
          <w:szCs w:val="20"/>
        </w:rPr>
        <w:t>tálogo</w:t>
      </w:r>
      <w:r w:rsidRPr="0098137A">
        <w:rPr>
          <w:rFonts w:eastAsia="Arial" w:cs="Arial"/>
          <w:i/>
          <w:szCs w:val="20"/>
        </w:rPr>
        <w:t>.</w:t>
      </w:r>
    </w:p>
    <w:p w:rsidR="00830742" w:rsidRPr="006801AE" w:rsidRDefault="00830742" w:rsidP="00830742">
      <w:pPr>
        <w:pStyle w:val="NormalWeb"/>
        <w:spacing w:before="0" w:beforeAutospacing="0" w:after="0" w:afterAutospacing="0"/>
        <w:ind w:firstLine="567"/>
        <w:jc w:val="both"/>
        <w:rPr>
          <w:rFonts w:ascii="Arial" w:hAnsi="Arial" w:cs="Arial"/>
          <w:sz w:val="20"/>
          <w:szCs w:val="20"/>
          <w:lang w:val="es-ES_tradnl"/>
        </w:rPr>
      </w:pPr>
      <w:r w:rsidRPr="006801AE">
        <w:rPr>
          <w:rFonts w:ascii="Arial" w:hAnsi="Arial" w:cs="Arial"/>
          <w:sz w:val="20"/>
          <w:szCs w:val="20"/>
          <w:lang w:val="es-ES_tradnl"/>
        </w:rPr>
        <w:t xml:space="preserve">1. Es información reservada: </w:t>
      </w:r>
    </w:p>
    <w:p w:rsidR="00830742" w:rsidRPr="006801AE" w:rsidRDefault="00830742" w:rsidP="00830742">
      <w:pPr>
        <w:pStyle w:val="NormalWeb"/>
        <w:spacing w:before="0" w:beforeAutospacing="0" w:after="0" w:afterAutospacing="0"/>
        <w:jc w:val="both"/>
        <w:rPr>
          <w:rFonts w:ascii="Arial" w:hAnsi="Arial" w:cs="Arial"/>
          <w:sz w:val="20"/>
          <w:szCs w:val="20"/>
          <w:lang w:val="es-ES_tradnl"/>
        </w:rPr>
      </w:pP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r w:rsidRPr="00776353">
        <w:rPr>
          <w:rFonts w:ascii="Arial" w:hAnsi="Arial" w:cs="Arial"/>
          <w:i/>
          <w:sz w:val="20"/>
          <w:szCs w:val="20"/>
          <w:lang w:val="es-ES_tradnl"/>
        </w:rPr>
        <w:t xml:space="preserve">I. Aquella información pública, cuya difusión: </w:t>
      </w: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r w:rsidRPr="00776353">
        <w:rPr>
          <w:rFonts w:ascii="Arial" w:hAnsi="Arial" w:cs="Arial"/>
          <w:i/>
          <w:sz w:val="20"/>
          <w:szCs w:val="20"/>
          <w:lang w:val="es-ES_tradnl"/>
        </w:rPr>
        <w:t xml:space="preserve">g) Cause perjuicio grave a las estrategias procesales en procesos judiciales o procedimientos administrativos cuyas resoluciones no hayan causado estado; </w:t>
      </w: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r w:rsidRPr="00776353">
        <w:rPr>
          <w:rFonts w:ascii="Arial" w:hAnsi="Arial" w:cs="Arial"/>
          <w:i/>
          <w:sz w:val="20"/>
          <w:szCs w:val="20"/>
          <w:lang w:val="es-ES_tradnl"/>
        </w:rPr>
        <w:t xml:space="preserve">III. Los expedientes judiciales en tanto no causen estado; </w:t>
      </w:r>
    </w:p>
    <w:p w:rsidR="00830742" w:rsidRPr="00776353" w:rsidRDefault="00830742" w:rsidP="00830742">
      <w:pPr>
        <w:pStyle w:val="NormalWeb"/>
        <w:spacing w:before="0" w:beforeAutospacing="0" w:after="0" w:afterAutospacing="0"/>
        <w:ind w:left="567"/>
        <w:jc w:val="both"/>
        <w:rPr>
          <w:rFonts w:ascii="Arial" w:hAnsi="Arial" w:cs="Arial"/>
          <w:i/>
          <w:sz w:val="20"/>
          <w:szCs w:val="20"/>
          <w:lang w:val="es-ES_tradnl"/>
        </w:rPr>
      </w:pPr>
    </w:p>
    <w:p w:rsidR="00830742" w:rsidRDefault="00830742" w:rsidP="00830742">
      <w:pPr>
        <w:pStyle w:val="NormalWeb"/>
        <w:spacing w:before="0" w:beforeAutospacing="0" w:after="0" w:afterAutospacing="0"/>
        <w:ind w:left="567"/>
        <w:jc w:val="both"/>
        <w:rPr>
          <w:rFonts w:ascii="Arial" w:hAnsi="Arial" w:cs="Arial"/>
          <w:i/>
          <w:sz w:val="20"/>
          <w:szCs w:val="20"/>
          <w:lang w:val="es-ES_tradnl"/>
        </w:rPr>
      </w:pPr>
      <w:r w:rsidRPr="00776353">
        <w:rPr>
          <w:rFonts w:ascii="Arial" w:hAnsi="Arial" w:cs="Arial"/>
          <w:i/>
          <w:sz w:val="20"/>
          <w:szCs w:val="20"/>
          <w:lang w:val="es-ES_tradnl"/>
        </w:rPr>
        <w:t xml:space="preserve">IV. Los expedientes de los procedimientos administrativos seguidos en forma de juicio en tanto no causen estado; </w:t>
      </w:r>
    </w:p>
    <w:p w:rsidR="00830742" w:rsidRPr="006801AE" w:rsidRDefault="00830742" w:rsidP="00830742">
      <w:pPr>
        <w:pStyle w:val="NormalWeb"/>
        <w:spacing w:before="0" w:beforeAutospacing="0" w:after="0" w:afterAutospacing="0"/>
        <w:ind w:left="567"/>
        <w:jc w:val="both"/>
        <w:rPr>
          <w:rFonts w:ascii="Arial" w:hAnsi="Arial" w:cs="Arial"/>
          <w:sz w:val="20"/>
          <w:szCs w:val="20"/>
          <w:lang w:val="es-ES_tradnl"/>
        </w:rPr>
      </w:pPr>
    </w:p>
    <w:p w:rsidR="00830742" w:rsidRPr="00776353" w:rsidRDefault="00830742" w:rsidP="00830742">
      <w:pPr>
        <w:pStyle w:val="NormalWeb"/>
        <w:spacing w:before="0" w:beforeAutospacing="0" w:after="0" w:afterAutospacing="0"/>
        <w:ind w:firstLine="567"/>
        <w:jc w:val="both"/>
        <w:rPr>
          <w:rFonts w:ascii="Arial" w:hAnsi="Arial" w:cs="Arial"/>
          <w:i/>
          <w:sz w:val="20"/>
          <w:szCs w:val="20"/>
          <w:lang w:val="es-ES_tradnl"/>
        </w:rPr>
      </w:pPr>
      <w:r w:rsidRPr="00776353">
        <w:rPr>
          <w:rFonts w:ascii="Arial" w:hAnsi="Arial" w:cs="Arial"/>
          <w:i/>
          <w:sz w:val="20"/>
          <w:szCs w:val="20"/>
          <w:lang w:val="es-ES_tradnl"/>
        </w:rPr>
        <w:t xml:space="preserve">X. La considerada como reservada por disposición legal expresa. </w:t>
      </w:r>
    </w:p>
    <w:p w:rsidR="00830742" w:rsidRPr="00776353" w:rsidRDefault="00830742" w:rsidP="00830742">
      <w:pPr>
        <w:spacing w:line="240" w:lineRule="auto"/>
        <w:ind w:right="-42"/>
        <w:jc w:val="both"/>
        <w:rPr>
          <w:rFonts w:cs="Arial"/>
          <w:sz w:val="24"/>
          <w:szCs w:val="24"/>
          <w:lang w:val="es-ES_tradnl"/>
        </w:rPr>
      </w:pPr>
    </w:p>
    <w:p w:rsidR="00830742" w:rsidRPr="0098137A" w:rsidRDefault="00830742" w:rsidP="00830742">
      <w:pPr>
        <w:spacing w:line="240" w:lineRule="auto"/>
        <w:ind w:right="-42"/>
        <w:jc w:val="both"/>
        <w:rPr>
          <w:sz w:val="24"/>
          <w:szCs w:val="24"/>
        </w:rPr>
      </w:pPr>
      <w:r w:rsidRPr="0098137A">
        <w:rPr>
          <w:rFonts w:cs="Arial"/>
          <w:sz w:val="24"/>
          <w:szCs w:val="24"/>
        </w:rPr>
        <w:t xml:space="preserve">De igual forma, la información solicitada encuadra </w:t>
      </w:r>
      <w:r>
        <w:rPr>
          <w:rFonts w:cs="Arial"/>
          <w:sz w:val="24"/>
          <w:szCs w:val="24"/>
        </w:rPr>
        <w:t xml:space="preserve">en </w:t>
      </w:r>
      <w:r w:rsidRPr="0098137A">
        <w:rPr>
          <w:rFonts w:cs="Arial"/>
          <w:sz w:val="24"/>
          <w:szCs w:val="24"/>
        </w:rPr>
        <w:t xml:space="preserve">el mismo numeral 17 fracción X de la Ley de Transparencia, </w:t>
      </w:r>
      <w:r>
        <w:rPr>
          <w:rFonts w:cs="Arial"/>
          <w:sz w:val="24"/>
          <w:szCs w:val="24"/>
        </w:rPr>
        <w:t xml:space="preserve">en el que establece </w:t>
      </w:r>
      <w:r w:rsidRPr="0098137A">
        <w:rPr>
          <w:rFonts w:cs="Arial"/>
          <w:sz w:val="24"/>
          <w:szCs w:val="24"/>
        </w:rPr>
        <w:t>que</w:t>
      </w:r>
      <w:r>
        <w:rPr>
          <w:rFonts w:cs="Arial"/>
          <w:sz w:val="24"/>
          <w:szCs w:val="24"/>
        </w:rPr>
        <w:t xml:space="preserve"> la información</w:t>
      </w:r>
      <w:r w:rsidRPr="0098137A">
        <w:rPr>
          <w:rFonts w:cs="Arial"/>
          <w:sz w:val="24"/>
          <w:szCs w:val="24"/>
        </w:rPr>
        <w:t xml:space="preserve"> </w:t>
      </w:r>
      <w:r>
        <w:rPr>
          <w:rFonts w:cs="Arial"/>
          <w:sz w:val="24"/>
          <w:szCs w:val="24"/>
        </w:rPr>
        <w:t>es</w:t>
      </w:r>
      <w:r w:rsidRPr="0098137A">
        <w:rPr>
          <w:sz w:val="24"/>
          <w:szCs w:val="24"/>
        </w:rPr>
        <w:t xml:space="preserve"> considerada como reservada por disposición legal expresa, </w:t>
      </w:r>
      <w:r>
        <w:rPr>
          <w:sz w:val="24"/>
          <w:szCs w:val="24"/>
        </w:rPr>
        <w:t xml:space="preserve">tal es </w:t>
      </w:r>
      <w:r w:rsidRPr="0098137A">
        <w:rPr>
          <w:sz w:val="24"/>
          <w:szCs w:val="24"/>
        </w:rPr>
        <w:t xml:space="preserve">el caso </w:t>
      </w:r>
      <w:r>
        <w:rPr>
          <w:sz w:val="24"/>
          <w:szCs w:val="24"/>
        </w:rPr>
        <w:t>que nos ocupa</w:t>
      </w:r>
      <w:r w:rsidRPr="0098137A">
        <w:rPr>
          <w:sz w:val="24"/>
          <w:szCs w:val="24"/>
        </w:rPr>
        <w:t xml:space="preserve">, máxime que dicho </w:t>
      </w:r>
      <w:r>
        <w:rPr>
          <w:sz w:val="24"/>
          <w:szCs w:val="24"/>
        </w:rPr>
        <w:t xml:space="preserve">juicio </w:t>
      </w:r>
      <w:r w:rsidRPr="0098137A">
        <w:rPr>
          <w:sz w:val="24"/>
          <w:szCs w:val="24"/>
        </w:rPr>
        <w:t>aún se encuentra en</w:t>
      </w:r>
      <w:r>
        <w:rPr>
          <w:sz w:val="24"/>
          <w:szCs w:val="24"/>
        </w:rPr>
        <w:t xml:space="preserve"> trámite, es decir, se encuentra vigente</w:t>
      </w:r>
      <w:r w:rsidRPr="0098137A">
        <w:rPr>
          <w:sz w:val="24"/>
          <w:szCs w:val="24"/>
        </w:rPr>
        <w:t>, por lo que</w:t>
      </w:r>
      <w:r>
        <w:rPr>
          <w:sz w:val="24"/>
          <w:szCs w:val="24"/>
        </w:rPr>
        <w:t xml:space="preserve"> aún está</w:t>
      </w:r>
      <w:r w:rsidRPr="0098137A">
        <w:rPr>
          <w:sz w:val="24"/>
          <w:szCs w:val="24"/>
        </w:rPr>
        <w:t xml:space="preserve"> pendi</w:t>
      </w:r>
      <w:r>
        <w:rPr>
          <w:sz w:val="24"/>
          <w:szCs w:val="24"/>
        </w:rPr>
        <w:t>ente de emitirse la resolución definitiva, además de poder actualizarse una</w:t>
      </w:r>
      <w:r w:rsidRPr="00E92A2B">
        <w:rPr>
          <w:sz w:val="24"/>
          <w:szCs w:val="24"/>
        </w:rPr>
        <w:t xml:space="preserve"> causal de obstrucción o una afectación para su legal y debido proceso en las etapas procesales correspondientes, que incluso pudieran ser motivo de una variación y/o afectación en la resolución con la </w:t>
      </w:r>
      <w:r>
        <w:rPr>
          <w:sz w:val="24"/>
          <w:szCs w:val="24"/>
        </w:rPr>
        <w:t>que culmine dicho procedimiento</w:t>
      </w:r>
    </w:p>
    <w:p w:rsidR="00830742" w:rsidRPr="0098137A" w:rsidRDefault="00830742" w:rsidP="00830742">
      <w:pPr>
        <w:pStyle w:val="Textoindependienteprimerasangra"/>
        <w:spacing w:after="0" w:line="240" w:lineRule="auto"/>
        <w:ind w:firstLine="0"/>
        <w:jc w:val="both"/>
        <w:rPr>
          <w:rFonts w:cs="Arial"/>
          <w:color w:val="auto"/>
          <w:sz w:val="24"/>
          <w:szCs w:val="24"/>
        </w:rPr>
      </w:pPr>
    </w:p>
    <w:p w:rsidR="00830742" w:rsidRPr="00F4098B" w:rsidRDefault="00830742" w:rsidP="00830742">
      <w:pPr>
        <w:widowControl w:val="0"/>
        <w:spacing w:after="0" w:line="240" w:lineRule="auto"/>
        <w:jc w:val="both"/>
        <w:rPr>
          <w:rFonts w:cstheme="minorHAnsi"/>
          <w:b/>
          <w:i/>
          <w:sz w:val="24"/>
          <w:szCs w:val="24"/>
        </w:rPr>
      </w:pPr>
      <w:r w:rsidRPr="00F4098B">
        <w:rPr>
          <w:rFonts w:cstheme="minorHAnsi"/>
          <w:b/>
          <w:i/>
          <w:sz w:val="24"/>
          <w:szCs w:val="24"/>
          <w:u w:val="single"/>
        </w:rPr>
        <w:t>ACUERDO SEGUNDO</w:t>
      </w:r>
      <w:r w:rsidRPr="00F4098B">
        <w:rPr>
          <w:rFonts w:cstheme="minorHAnsi"/>
          <w:b/>
          <w:i/>
          <w:sz w:val="24"/>
          <w:szCs w:val="24"/>
        </w:rPr>
        <w:t xml:space="preserve">.- </w:t>
      </w:r>
      <w:r w:rsidRPr="00F4098B">
        <w:rPr>
          <w:rFonts w:cstheme="minorHAnsi"/>
          <w:i/>
          <w:sz w:val="24"/>
          <w:szCs w:val="24"/>
        </w:rPr>
        <w:t>Habiendo realizado un análisis minucioso de la propuesta del Secretario Técnico</w:t>
      </w:r>
      <w:r>
        <w:rPr>
          <w:rFonts w:cstheme="minorHAnsi"/>
          <w:i/>
          <w:sz w:val="24"/>
          <w:szCs w:val="24"/>
        </w:rPr>
        <w:t>, el Comité</w:t>
      </w:r>
      <w:r w:rsidRPr="00F4098B">
        <w:rPr>
          <w:rFonts w:cstheme="minorHAnsi"/>
          <w:b/>
          <w:i/>
          <w:sz w:val="24"/>
          <w:szCs w:val="24"/>
        </w:rPr>
        <w:t xml:space="preserve"> </w:t>
      </w:r>
      <w:r w:rsidRPr="000D3D38">
        <w:rPr>
          <w:i/>
          <w:sz w:val="24"/>
        </w:rPr>
        <w:t xml:space="preserve">según sus atribuciones derivadas del artículo 30.1.III de la Ley de la materia de conformidad con lo establecido por los artículos </w:t>
      </w:r>
      <w:r>
        <w:rPr>
          <w:i/>
          <w:sz w:val="24"/>
        </w:rPr>
        <w:t xml:space="preserve">17.1.I. g) y fracción IV, V y X,  y 18.1 </w:t>
      </w:r>
      <w:r w:rsidRPr="000D3D38">
        <w:rPr>
          <w:i/>
          <w:sz w:val="24"/>
        </w:rPr>
        <w:t>de la Ley</w:t>
      </w:r>
      <w:r w:rsidRPr="004B3532">
        <w:t xml:space="preserve"> </w:t>
      </w:r>
      <w:r w:rsidRPr="004B3532">
        <w:rPr>
          <w:i/>
          <w:sz w:val="24"/>
        </w:rPr>
        <w:t>de Transparencia y Acceso a la Información Pública del Estado de Jalisco y sus Municipios</w:t>
      </w:r>
      <w:r w:rsidRPr="000D3D38">
        <w:rPr>
          <w:i/>
          <w:sz w:val="24"/>
        </w:rPr>
        <w:t xml:space="preserve">. </w:t>
      </w:r>
      <w:r>
        <w:rPr>
          <w:i/>
          <w:sz w:val="24"/>
        </w:rPr>
        <w:t>S</w:t>
      </w:r>
      <w:r w:rsidRPr="00F4098B">
        <w:rPr>
          <w:rFonts w:cstheme="minorHAnsi"/>
          <w:i/>
          <w:sz w:val="24"/>
          <w:szCs w:val="24"/>
          <w:u w:val="single"/>
        </w:rPr>
        <w:t>e acordó de forma unánime</w:t>
      </w:r>
      <w:r w:rsidRPr="00F4098B">
        <w:rPr>
          <w:rFonts w:cstheme="minorHAnsi"/>
          <w:i/>
          <w:sz w:val="24"/>
          <w:szCs w:val="24"/>
        </w:rPr>
        <w:t xml:space="preserve"> aprobar la propuesta</w:t>
      </w:r>
      <w:r>
        <w:rPr>
          <w:rFonts w:cstheme="minorHAnsi"/>
          <w:i/>
          <w:sz w:val="24"/>
          <w:szCs w:val="24"/>
        </w:rPr>
        <w:t>,</w:t>
      </w:r>
      <w:r w:rsidRPr="00F4098B">
        <w:rPr>
          <w:rFonts w:cstheme="minorHAnsi"/>
          <w:i/>
          <w:sz w:val="24"/>
          <w:szCs w:val="24"/>
        </w:rPr>
        <w:t xml:space="preserve"> la justificación que hace referencia el artículo 18.1.IV de la Ley.</w:t>
      </w:r>
    </w:p>
    <w:p w:rsidR="00830742" w:rsidRDefault="00830742" w:rsidP="00830742">
      <w:pPr>
        <w:widowControl w:val="0"/>
        <w:spacing w:after="0" w:line="240" w:lineRule="auto"/>
        <w:jc w:val="both"/>
        <w:rPr>
          <w:b/>
          <w:sz w:val="24"/>
        </w:rPr>
      </w:pPr>
    </w:p>
    <w:p w:rsidR="00830742" w:rsidRPr="00F4098B" w:rsidRDefault="00830742" w:rsidP="00830742">
      <w:pPr>
        <w:widowControl w:val="0"/>
        <w:spacing w:after="0" w:line="240" w:lineRule="auto"/>
        <w:ind w:firstLine="708"/>
        <w:jc w:val="both"/>
        <w:rPr>
          <w:rFonts w:cstheme="minorHAnsi"/>
          <w:sz w:val="24"/>
          <w:szCs w:val="24"/>
        </w:rPr>
      </w:pPr>
      <w:r w:rsidRPr="00F4098B">
        <w:rPr>
          <w:rFonts w:cstheme="minorHAnsi"/>
          <w:sz w:val="24"/>
          <w:szCs w:val="24"/>
        </w:rPr>
        <w:t>Finalmente, el Presidente propone concretizar la prueba de daño conforme a la legislación,  por lo que la puso a consideración y a votación, resultando en lo siguiente:</w:t>
      </w:r>
    </w:p>
    <w:p w:rsidR="00830742" w:rsidRPr="00F4098B" w:rsidRDefault="00830742" w:rsidP="00830742">
      <w:pPr>
        <w:widowControl w:val="0"/>
        <w:spacing w:after="0" w:line="240" w:lineRule="auto"/>
        <w:jc w:val="both"/>
        <w:rPr>
          <w:rFonts w:cstheme="minorHAnsi"/>
          <w:b/>
          <w:i/>
          <w:sz w:val="24"/>
          <w:szCs w:val="24"/>
        </w:rPr>
      </w:pPr>
    </w:p>
    <w:p w:rsidR="00830742" w:rsidRPr="00183D10" w:rsidRDefault="00830742" w:rsidP="00830742">
      <w:pPr>
        <w:widowControl w:val="0"/>
        <w:spacing w:after="0" w:line="240" w:lineRule="auto"/>
        <w:jc w:val="both"/>
        <w:rPr>
          <w:rFonts w:cstheme="minorHAnsi"/>
          <w:sz w:val="24"/>
          <w:szCs w:val="24"/>
        </w:rPr>
      </w:pPr>
      <w:r w:rsidRPr="00F4098B">
        <w:rPr>
          <w:rFonts w:cstheme="minorHAnsi"/>
          <w:b/>
          <w:i/>
          <w:sz w:val="24"/>
          <w:szCs w:val="24"/>
          <w:u w:val="single"/>
        </w:rPr>
        <w:t xml:space="preserve">ACUERDO </w:t>
      </w:r>
      <w:r>
        <w:rPr>
          <w:rFonts w:cstheme="minorHAnsi"/>
          <w:b/>
          <w:i/>
          <w:sz w:val="24"/>
          <w:szCs w:val="24"/>
          <w:u w:val="single"/>
        </w:rPr>
        <w:t>TERCERO.</w:t>
      </w:r>
      <w:r w:rsidRPr="00F4098B">
        <w:rPr>
          <w:rFonts w:cstheme="minorHAnsi"/>
          <w:b/>
          <w:i/>
          <w:sz w:val="24"/>
          <w:szCs w:val="24"/>
        </w:rPr>
        <w:t xml:space="preserve">- </w:t>
      </w:r>
      <w:r w:rsidRPr="00183D10">
        <w:rPr>
          <w:rFonts w:cstheme="minorHAnsi"/>
          <w:b/>
          <w:sz w:val="24"/>
          <w:szCs w:val="24"/>
        </w:rPr>
        <w:t>ELABORACIÓN DE LA PRUEBA DE DAÑO</w:t>
      </w:r>
      <w:r w:rsidRPr="00183D10">
        <w:rPr>
          <w:rFonts w:cstheme="minorHAnsi"/>
          <w:sz w:val="24"/>
          <w:szCs w:val="24"/>
        </w:rPr>
        <w:t>: Tras el análisis correspondiente, se acordó de forma unánime la prueba de daño elaborada por el Comité, de tal manera que quede redactada de la siguiente forma:</w:t>
      </w:r>
    </w:p>
    <w:p w:rsidR="00830742" w:rsidRPr="00F4098B" w:rsidRDefault="00830742" w:rsidP="00830742">
      <w:pPr>
        <w:widowControl w:val="0"/>
        <w:spacing w:after="0" w:line="240" w:lineRule="auto"/>
        <w:jc w:val="both"/>
        <w:rPr>
          <w:rFonts w:cstheme="minorHAnsi"/>
          <w:i/>
          <w:sz w:val="24"/>
          <w:szCs w:val="24"/>
        </w:rPr>
      </w:pPr>
    </w:p>
    <w:p w:rsidR="00830742" w:rsidRDefault="00830742" w:rsidP="00830742">
      <w:pPr>
        <w:widowControl w:val="0"/>
        <w:numPr>
          <w:ilvl w:val="1"/>
          <w:numId w:val="2"/>
        </w:numPr>
        <w:spacing w:after="0" w:line="240" w:lineRule="auto"/>
        <w:ind w:left="993" w:right="-1"/>
        <w:jc w:val="both"/>
        <w:rPr>
          <w:rFonts w:cstheme="minorHAnsi"/>
          <w:b/>
          <w:i/>
          <w:sz w:val="24"/>
          <w:szCs w:val="24"/>
        </w:rPr>
      </w:pPr>
      <w:r w:rsidRPr="00F4098B">
        <w:rPr>
          <w:rFonts w:cstheme="minorHAnsi"/>
          <w:b/>
          <w:i/>
          <w:sz w:val="24"/>
          <w:szCs w:val="24"/>
        </w:rPr>
        <w:t xml:space="preserve">Prueba de Daño: </w:t>
      </w:r>
    </w:p>
    <w:p w:rsidR="00830742" w:rsidRPr="00F4098B" w:rsidRDefault="00830742" w:rsidP="00830742">
      <w:pPr>
        <w:widowControl w:val="0"/>
        <w:spacing w:after="0" w:line="240" w:lineRule="auto"/>
        <w:ind w:left="993" w:right="-1"/>
        <w:jc w:val="both"/>
        <w:rPr>
          <w:rFonts w:cstheme="minorHAnsi"/>
          <w:b/>
          <w:i/>
          <w:sz w:val="24"/>
          <w:szCs w:val="24"/>
        </w:rPr>
      </w:pPr>
    </w:p>
    <w:p w:rsidR="00830742" w:rsidRPr="00F4098B" w:rsidRDefault="00830742" w:rsidP="00830742">
      <w:pPr>
        <w:widowControl w:val="0"/>
        <w:numPr>
          <w:ilvl w:val="2"/>
          <w:numId w:val="2"/>
        </w:numPr>
        <w:spacing w:after="0" w:line="240" w:lineRule="auto"/>
        <w:ind w:left="1418" w:right="-1"/>
        <w:jc w:val="both"/>
        <w:rPr>
          <w:rFonts w:cstheme="minorHAnsi"/>
          <w:b/>
          <w:i/>
          <w:sz w:val="24"/>
          <w:szCs w:val="24"/>
        </w:rPr>
      </w:pPr>
      <w:r w:rsidRPr="00F4098B">
        <w:rPr>
          <w:rFonts w:cstheme="minorHAnsi"/>
          <w:b/>
          <w:i/>
          <w:sz w:val="24"/>
          <w:szCs w:val="24"/>
        </w:rPr>
        <w:t xml:space="preserve">Hipótesis de reserva que establece la Ley: </w:t>
      </w:r>
    </w:p>
    <w:p w:rsidR="00830742" w:rsidRDefault="00830742" w:rsidP="00830742">
      <w:pPr>
        <w:widowControl w:val="0"/>
        <w:spacing w:after="0" w:line="240" w:lineRule="auto"/>
        <w:ind w:left="1416" w:right="-1"/>
        <w:jc w:val="both"/>
        <w:rPr>
          <w:rFonts w:cstheme="minorHAnsi"/>
          <w:i/>
          <w:sz w:val="24"/>
          <w:szCs w:val="24"/>
        </w:rPr>
      </w:pPr>
      <w:r w:rsidRPr="00F4098B">
        <w:rPr>
          <w:rFonts w:cstheme="minorHAnsi"/>
          <w:i/>
          <w:sz w:val="24"/>
          <w:szCs w:val="24"/>
        </w:rPr>
        <w:t>Ley de Transparencia y Acceso a la Información Pública del Estado de Jalisco y sus Municipios</w:t>
      </w:r>
    </w:p>
    <w:p w:rsidR="00830742" w:rsidRPr="00F4098B" w:rsidRDefault="00830742" w:rsidP="00830742">
      <w:pPr>
        <w:widowControl w:val="0"/>
        <w:spacing w:after="0" w:line="240" w:lineRule="auto"/>
        <w:ind w:left="1416" w:right="-1"/>
        <w:jc w:val="both"/>
        <w:rPr>
          <w:rFonts w:cstheme="minorHAnsi"/>
          <w:i/>
          <w:sz w:val="24"/>
          <w:szCs w:val="24"/>
        </w:rPr>
      </w:pPr>
    </w:p>
    <w:p w:rsidR="00830742" w:rsidRPr="0098137A" w:rsidRDefault="00830742" w:rsidP="00830742">
      <w:pPr>
        <w:spacing w:after="0" w:line="240" w:lineRule="auto"/>
        <w:ind w:left="1416" w:right="49"/>
        <w:jc w:val="both"/>
        <w:rPr>
          <w:rFonts w:eastAsia="Arial" w:cs="Arial"/>
          <w:i/>
          <w:szCs w:val="20"/>
        </w:rPr>
      </w:pPr>
      <w:r w:rsidRPr="0098137A">
        <w:rPr>
          <w:rFonts w:eastAsia="Arial" w:cs="Arial"/>
          <w:b/>
          <w:i/>
          <w:szCs w:val="20"/>
        </w:rPr>
        <w:t xml:space="preserve">Artículo 17. </w:t>
      </w:r>
      <w:r w:rsidRPr="0098137A">
        <w:rPr>
          <w:rFonts w:eastAsia="Arial" w:cs="Arial"/>
          <w:i/>
          <w:szCs w:val="20"/>
        </w:rPr>
        <w:t>Información reservada —</w:t>
      </w:r>
      <w:r w:rsidRPr="0098137A">
        <w:rPr>
          <w:rFonts w:eastAsia="Arial" w:cs="Arial"/>
          <w:i/>
          <w:spacing w:val="-4"/>
          <w:szCs w:val="20"/>
        </w:rPr>
        <w:t xml:space="preserve"> Ca</w:t>
      </w:r>
      <w:r w:rsidRPr="0098137A">
        <w:rPr>
          <w:rFonts w:eastAsia="Arial" w:cs="Arial"/>
          <w:i/>
          <w:spacing w:val="-8"/>
          <w:szCs w:val="20"/>
        </w:rPr>
        <w:t>tálogo</w:t>
      </w:r>
      <w:r w:rsidRPr="0098137A">
        <w:rPr>
          <w:rFonts w:eastAsia="Arial" w:cs="Arial"/>
          <w:i/>
          <w:szCs w:val="20"/>
        </w:rPr>
        <w:t>.</w:t>
      </w:r>
    </w:p>
    <w:p w:rsidR="00830742" w:rsidRPr="006801AE" w:rsidRDefault="00830742" w:rsidP="00830742">
      <w:pPr>
        <w:pStyle w:val="NormalWeb"/>
        <w:spacing w:before="0" w:beforeAutospacing="0" w:after="0" w:afterAutospacing="0"/>
        <w:ind w:left="849" w:firstLine="567"/>
        <w:jc w:val="both"/>
        <w:rPr>
          <w:rFonts w:ascii="Arial" w:hAnsi="Arial" w:cs="Arial"/>
          <w:sz w:val="20"/>
          <w:szCs w:val="20"/>
          <w:lang w:val="es-ES_tradnl"/>
        </w:rPr>
      </w:pPr>
      <w:r w:rsidRPr="006801AE">
        <w:rPr>
          <w:rFonts w:ascii="Arial" w:hAnsi="Arial" w:cs="Arial"/>
          <w:sz w:val="20"/>
          <w:szCs w:val="20"/>
          <w:lang w:val="es-ES_tradnl"/>
        </w:rPr>
        <w:t xml:space="preserve">1. Es información reservada: </w:t>
      </w:r>
    </w:p>
    <w:p w:rsidR="00830742" w:rsidRPr="006801AE" w:rsidRDefault="00830742" w:rsidP="00830742">
      <w:pPr>
        <w:pStyle w:val="NormalWeb"/>
        <w:spacing w:before="0" w:beforeAutospacing="0" w:after="0" w:afterAutospacing="0"/>
        <w:ind w:left="849"/>
        <w:jc w:val="both"/>
        <w:rPr>
          <w:rFonts w:ascii="Arial" w:hAnsi="Arial" w:cs="Arial"/>
          <w:sz w:val="20"/>
          <w:szCs w:val="20"/>
          <w:lang w:val="es-ES_tradnl"/>
        </w:rPr>
      </w:pP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r w:rsidRPr="00776353">
        <w:rPr>
          <w:rFonts w:ascii="Arial" w:hAnsi="Arial" w:cs="Arial"/>
          <w:i/>
          <w:sz w:val="20"/>
          <w:szCs w:val="20"/>
          <w:lang w:val="es-ES_tradnl"/>
        </w:rPr>
        <w:t xml:space="preserve">I. Aquella información pública, cuya difusión: </w:t>
      </w: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r w:rsidRPr="00776353">
        <w:rPr>
          <w:rFonts w:ascii="Arial" w:hAnsi="Arial" w:cs="Arial"/>
          <w:i/>
          <w:sz w:val="20"/>
          <w:szCs w:val="20"/>
          <w:lang w:val="es-ES_tradnl"/>
        </w:rPr>
        <w:t xml:space="preserve">g) Cause perjuicio grave a las estrategias procesales en procesos judiciales o procedimientos administrativos cuyas resoluciones no hayan causado estado; </w:t>
      </w: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r w:rsidRPr="00776353">
        <w:rPr>
          <w:rFonts w:ascii="Arial" w:hAnsi="Arial" w:cs="Arial"/>
          <w:i/>
          <w:sz w:val="20"/>
          <w:szCs w:val="20"/>
          <w:lang w:val="es-ES_tradnl"/>
        </w:rPr>
        <w:t xml:space="preserve">III. Los expedientes judiciales en tanto no causen estado; </w:t>
      </w:r>
    </w:p>
    <w:p w:rsidR="00830742" w:rsidRPr="00776353" w:rsidRDefault="00830742" w:rsidP="00830742">
      <w:pPr>
        <w:pStyle w:val="NormalWeb"/>
        <w:spacing w:before="0" w:beforeAutospacing="0" w:after="0" w:afterAutospacing="0"/>
        <w:ind w:left="1416"/>
        <w:jc w:val="both"/>
        <w:rPr>
          <w:rFonts w:ascii="Arial" w:hAnsi="Arial" w:cs="Arial"/>
          <w:i/>
          <w:sz w:val="20"/>
          <w:szCs w:val="20"/>
          <w:lang w:val="es-ES_tradnl"/>
        </w:rPr>
      </w:pPr>
    </w:p>
    <w:p w:rsidR="00830742" w:rsidRDefault="00830742" w:rsidP="00830742">
      <w:pPr>
        <w:pStyle w:val="NormalWeb"/>
        <w:spacing w:before="0" w:beforeAutospacing="0" w:after="0" w:afterAutospacing="0"/>
        <w:ind w:left="1416"/>
        <w:jc w:val="both"/>
        <w:rPr>
          <w:rFonts w:ascii="Arial" w:hAnsi="Arial" w:cs="Arial"/>
          <w:i/>
          <w:sz w:val="20"/>
          <w:szCs w:val="20"/>
          <w:lang w:val="es-ES_tradnl"/>
        </w:rPr>
      </w:pPr>
      <w:r w:rsidRPr="00776353">
        <w:rPr>
          <w:rFonts w:ascii="Arial" w:hAnsi="Arial" w:cs="Arial"/>
          <w:i/>
          <w:sz w:val="20"/>
          <w:szCs w:val="20"/>
          <w:lang w:val="es-ES_tradnl"/>
        </w:rPr>
        <w:t xml:space="preserve">IV. Los expedientes de los procedimientos administrativos seguidos en forma de juicio en tanto no causen estado; </w:t>
      </w:r>
    </w:p>
    <w:p w:rsidR="00830742" w:rsidRPr="006801AE" w:rsidRDefault="00830742" w:rsidP="00830742">
      <w:pPr>
        <w:pStyle w:val="NormalWeb"/>
        <w:spacing w:before="0" w:beforeAutospacing="0" w:after="0" w:afterAutospacing="0"/>
        <w:ind w:left="1416"/>
        <w:jc w:val="both"/>
        <w:rPr>
          <w:rFonts w:ascii="Arial" w:hAnsi="Arial" w:cs="Arial"/>
          <w:sz w:val="20"/>
          <w:szCs w:val="20"/>
          <w:lang w:val="es-ES_tradnl"/>
        </w:rPr>
      </w:pPr>
    </w:p>
    <w:p w:rsidR="00830742" w:rsidRPr="00776353" w:rsidRDefault="00830742" w:rsidP="00830742">
      <w:pPr>
        <w:pStyle w:val="NormalWeb"/>
        <w:spacing w:before="0" w:beforeAutospacing="0" w:after="0" w:afterAutospacing="0"/>
        <w:ind w:left="849" w:firstLine="567"/>
        <w:jc w:val="both"/>
        <w:rPr>
          <w:rFonts w:ascii="Arial" w:hAnsi="Arial" w:cs="Arial"/>
          <w:i/>
          <w:sz w:val="20"/>
          <w:szCs w:val="20"/>
          <w:lang w:val="es-ES_tradnl"/>
        </w:rPr>
      </w:pPr>
      <w:r w:rsidRPr="00776353">
        <w:rPr>
          <w:rFonts w:ascii="Arial" w:hAnsi="Arial" w:cs="Arial"/>
          <w:i/>
          <w:sz w:val="20"/>
          <w:szCs w:val="20"/>
          <w:lang w:val="es-ES_tradnl"/>
        </w:rPr>
        <w:t xml:space="preserve">X. La considerada como reservada por disposición legal expresa. </w:t>
      </w:r>
    </w:p>
    <w:p w:rsidR="00830742" w:rsidRPr="00184CF0" w:rsidRDefault="00830742" w:rsidP="00830742">
      <w:pPr>
        <w:widowControl w:val="0"/>
        <w:spacing w:after="0" w:line="240" w:lineRule="auto"/>
        <w:ind w:left="1416" w:right="-1"/>
        <w:jc w:val="both"/>
        <w:rPr>
          <w:rFonts w:cstheme="minorHAnsi"/>
          <w:i/>
          <w:sz w:val="24"/>
          <w:szCs w:val="24"/>
          <w:lang w:val="es-ES_tradnl"/>
        </w:rPr>
      </w:pPr>
    </w:p>
    <w:p w:rsidR="00830742" w:rsidRPr="00183D10" w:rsidRDefault="00830742" w:rsidP="00830742">
      <w:pPr>
        <w:widowControl w:val="0"/>
        <w:numPr>
          <w:ilvl w:val="2"/>
          <w:numId w:val="2"/>
        </w:numPr>
        <w:spacing w:after="0" w:line="240" w:lineRule="auto"/>
        <w:ind w:left="1418" w:right="-1"/>
        <w:jc w:val="both"/>
        <w:rPr>
          <w:rFonts w:cstheme="minorHAnsi"/>
          <w:sz w:val="24"/>
          <w:szCs w:val="24"/>
        </w:rPr>
      </w:pPr>
      <w:r w:rsidRPr="00F4098B">
        <w:rPr>
          <w:rFonts w:cstheme="minorHAnsi"/>
          <w:b/>
          <w:i/>
          <w:sz w:val="24"/>
          <w:szCs w:val="24"/>
        </w:rPr>
        <w:t>Perjuicios al interés público protegido por la ley que causa la revelación de la información:</w:t>
      </w:r>
    </w:p>
    <w:p w:rsidR="00830742" w:rsidRDefault="00830742" w:rsidP="00830742">
      <w:pPr>
        <w:widowControl w:val="0"/>
        <w:spacing w:after="0" w:line="240" w:lineRule="auto"/>
        <w:ind w:left="1418" w:right="-1"/>
        <w:jc w:val="both"/>
        <w:rPr>
          <w:rFonts w:cstheme="minorHAnsi"/>
          <w:b/>
          <w:i/>
          <w:sz w:val="24"/>
          <w:szCs w:val="24"/>
        </w:rPr>
      </w:pPr>
    </w:p>
    <w:p w:rsidR="00830742" w:rsidRPr="00183D10" w:rsidRDefault="00830742" w:rsidP="00830742">
      <w:pPr>
        <w:widowControl w:val="0"/>
        <w:spacing w:after="0" w:line="240" w:lineRule="auto"/>
        <w:ind w:left="1418" w:right="-1"/>
        <w:jc w:val="both"/>
        <w:rPr>
          <w:rFonts w:cstheme="minorHAnsi"/>
          <w:sz w:val="24"/>
          <w:szCs w:val="24"/>
        </w:rPr>
      </w:pPr>
      <w:r w:rsidRPr="00F4098B">
        <w:rPr>
          <w:rFonts w:cstheme="minorHAnsi"/>
          <w:b/>
          <w:i/>
          <w:sz w:val="24"/>
          <w:szCs w:val="24"/>
        </w:rPr>
        <w:t xml:space="preserve"> </w:t>
      </w:r>
      <w:r w:rsidRPr="00183D10">
        <w:rPr>
          <w:rFonts w:cstheme="minorHAnsi"/>
          <w:sz w:val="24"/>
          <w:szCs w:val="24"/>
        </w:rPr>
        <w:t xml:space="preserve">La información </w:t>
      </w:r>
      <w:r>
        <w:rPr>
          <w:rFonts w:cstheme="minorHAnsi"/>
          <w:sz w:val="24"/>
          <w:szCs w:val="24"/>
        </w:rPr>
        <w:t xml:space="preserve">requerida </w:t>
      </w:r>
      <w:r w:rsidRPr="00183D10">
        <w:rPr>
          <w:rFonts w:cstheme="minorHAnsi"/>
          <w:sz w:val="24"/>
          <w:szCs w:val="24"/>
        </w:rPr>
        <w:t>e</w:t>
      </w:r>
      <w:r>
        <w:rPr>
          <w:rFonts w:cstheme="minorHAnsi"/>
          <w:sz w:val="24"/>
          <w:szCs w:val="24"/>
        </w:rPr>
        <w:t>n</w:t>
      </w:r>
      <w:r w:rsidRPr="00183D10">
        <w:rPr>
          <w:rFonts w:cstheme="minorHAnsi"/>
          <w:sz w:val="24"/>
          <w:szCs w:val="24"/>
        </w:rPr>
        <w:t xml:space="preserve"> la</w:t>
      </w:r>
      <w:r>
        <w:rPr>
          <w:rFonts w:cstheme="minorHAnsi"/>
          <w:sz w:val="24"/>
          <w:szCs w:val="24"/>
        </w:rPr>
        <w:t>s</w:t>
      </w:r>
      <w:r w:rsidRPr="00183D10">
        <w:rPr>
          <w:rFonts w:cstheme="minorHAnsi"/>
          <w:sz w:val="24"/>
          <w:szCs w:val="24"/>
        </w:rPr>
        <w:t xml:space="preserve"> solicitud</w:t>
      </w:r>
      <w:r>
        <w:rPr>
          <w:rFonts w:cstheme="minorHAnsi"/>
          <w:sz w:val="24"/>
          <w:szCs w:val="24"/>
        </w:rPr>
        <w:t>es</w:t>
      </w:r>
      <w:r w:rsidRPr="00183D10">
        <w:rPr>
          <w:rFonts w:cstheme="minorHAnsi"/>
          <w:sz w:val="24"/>
          <w:szCs w:val="24"/>
        </w:rPr>
        <w:t>, forma</w:t>
      </w:r>
      <w:r>
        <w:rPr>
          <w:rFonts w:cstheme="minorHAnsi"/>
          <w:sz w:val="24"/>
          <w:szCs w:val="24"/>
        </w:rPr>
        <w:t>n</w:t>
      </w:r>
      <w:r w:rsidRPr="00183D10">
        <w:rPr>
          <w:rFonts w:cstheme="minorHAnsi"/>
          <w:sz w:val="24"/>
          <w:szCs w:val="24"/>
        </w:rPr>
        <w:t xml:space="preserve"> parte de un juicio que </w:t>
      </w:r>
      <w:r w:rsidRPr="00183D10">
        <w:rPr>
          <w:rFonts w:cstheme="minorHAnsi"/>
          <w:sz w:val="24"/>
          <w:szCs w:val="24"/>
        </w:rPr>
        <w:lastRenderedPageBreak/>
        <w:t xml:space="preserve">aún </w:t>
      </w:r>
      <w:r>
        <w:rPr>
          <w:rFonts w:cstheme="minorHAnsi"/>
          <w:sz w:val="24"/>
          <w:szCs w:val="24"/>
        </w:rPr>
        <w:t>se encuentra vigente</w:t>
      </w:r>
      <w:r w:rsidRPr="00183D10">
        <w:rPr>
          <w:rFonts w:cstheme="minorHAnsi"/>
          <w:sz w:val="24"/>
          <w:szCs w:val="24"/>
        </w:rPr>
        <w:t xml:space="preserve">, por lo que </w:t>
      </w:r>
      <w:r>
        <w:rPr>
          <w:rFonts w:cstheme="minorHAnsi"/>
          <w:sz w:val="24"/>
          <w:szCs w:val="24"/>
        </w:rPr>
        <w:t xml:space="preserve">la </w:t>
      </w:r>
      <w:r w:rsidRPr="00183D10">
        <w:rPr>
          <w:rFonts w:cstheme="minorHAnsi"/>
          <w:sz w:val="24"/>
          <w:szCs w:val="24"/>
        </w:rPr>
        <w:t xml:space="preserve">divulgación </w:t>
      </w:r>
      <w:r>
        <w:rPr>
          <w:rFonts w:cstheme="minorHAnsi"/>
          <w:sz w:val="24"/>
          <w:szCs w:val="24"/>
        </w:rPr>
        <w:t xml:space="preserve">de dicha información </w:t>
      </w:r>
      <w:r w:rsidRPr="00183D10">
        <w:rPr>
          <w:rFonts w:cstheme="minorHAnsi"/>
          <w:sz w:val="24"/>
          <w:szCs w:val="24"/>
        </w:rPr>
        <w:t>podría ser motivo de una afectación en su debido proceso, al revelar la in</w:t>
      </w:r>
      <w:r>
        <w:rPr>
          <w:rFonts w:cstheme="minorHAnsi"/>
          <w:sz w:val="24"/>
          <w:szCs w:val="24"/>
        </w:rPr>
        <w:t>formación contenida en la misma, pudiendo tener efectos negativos o ventajosos en la emisión de la sentencia definitiva,</w:t>
      </w:r>
      <w:r w:rsidRPr="00E92A2B">
        <w:rPr>
          <w:sz w:val="24"/>
          <w:szCs w:val="24"/>
        </w:rPr>
        <w:t xml:space="preserve"> </w:t>
      </w:r>
      <w:r>
        <w:rPr>
          <w:sz w:val="24"/>
          <w:szCs w:val="24"/>
        </w:rPr>
        <w:t>además de poder actualizarse una</w:t>
      </w:r>
      <w:r w:rsidRPr="00E92A2B">
        <w:rPr>
          <w:sz w:val="24"/>
          <w:szCs w:val="24"/>
        </w:rPr>
        <w:t xml:space="preserve"> causal de obstrucción o una afectación para su legal y debido proceso en las etapas procesales correspondientes, que incluso pudieran ser motivo de una variación y/o afectación en la resolución con la </w:t>
      </w:r>
      <w:r>
        <w:rPr>
          <w:sz w:val="24"/>
          <w:szCs w:val="24"/>
        </w:rPr>
        <w:t>que culmine dicho procedimiento.</w:t>
      </w:r>
    </w:p>
    <w:p w:rsidR="00830742" w:rsidRDefault="00830742" w:rsidP="00830742">
      <w:pPr>
        <w:widowControl w:val="0"/>
        <w:spacing w:after="0" w:line="240" w:lineRule="auto"/>
        <w:ind w:left="1418" w:right="-1"/>
        <w:jc w:val="both"/>
        <w:rPr>
          <w:rFonts w:cstheme="minorHAnsi"/>
          <w:i/>
          <w:sz w:val="24"/>
          <w:szCs w:val="24"/>
        </w:rPr>
      </w:pPr>
    </w:p>
    <w:p w:rsidR="00830742" w:rsidRPr="00183D10" w:rsidRDefault="00830742" w:rsidP="00830742">
      <w:pPr>
        <w:widowControl w:val="0"/>
        <w:numPr>
          <w:ilvl w:val="2"/>
          <w:numId w:val="2"/>
        </w:numPr>
        <w:spacing w:after="0" w:line="240" w:lineRule="auto"/>
        <w:ind w:left="1418" w:right="-1"/>
        <w:jc w:val="both"/>
        <w:rPr>
          <w:rFonts w:cstheme="minorHAnsi"/>
          <w:b/>
          <w:i/>
          <w:sz w:val="24"/>
          <w:szCs w:val="24"/>
        </w:rPr>
      </w:pPr>
      <w:r w:rsidRPr="00F4098B">
        <w:rPr>
          <w:rFonts w:cstheme="minorHAnsi"/>
          <w:b/>
          <w:i/>
          <w:sz w:val="24"/>
          <w:szCs w:val="24"/>
        </w:rPr>
        <w:t>¿Por qué el daño de su divulgación es mayor al interés público de conocer dicha información?:</w:t>
      </w:r>
      <w:r w:rsidRPr="00F4098B">
        <w:rPr>
          <w:rFonts w:cstheme="minorHAnsi"/>
          <w:sz w:val="24"/>
          <w:szCs w:val="24"/>
        </w:rPr>
        <w:t xml:space="preserve"> </w:t>
      </w:r>
    </w:p>
    <w:p w:rsidR="00830742" w:rsidRDefault="00830742" w:rsidP="00830742">
      <w:pPr>
        <w:pStyle w:val="Prrafodelista"/>
        <w:rPr>
          <w:rFonts w:asciiTheme="minorHAnsi" w:hAnsiTheme="minorHAnsi" w:cstheme="minorHAnsi"/>
          <w:b/>
          <w:i/>
          <w:sz w:val="24"/>
          <w:szCs w:val="24"/>
        </w:rPr>
      </w:pPr>
    </w:p>
    <w:p w:rsidR="00830742" w:rsidRPr="00183D10" w:rsidRDefault="00830742" w:rsidP="00830742">
      <w:pPr>
        <w:pStyle w:val="Prrafodelista"/>
        <w:ind w:left="1238"/>
        <w:jc w:val="both"/>
        <w:rPr>
          <w:rFonts w:asciiTheme="minorHAnsi" w:hAnsiTheme="minorHAnsi" w:cstheme="minorHAnsi"/>
          <w:b/>
          <w:sz w:val="24"/>
          <w:szCs w:val="24"/>
        </w:rPr>
      </w:pPr>
      <w:r w:rsidRPr="00183D10">
        <w:rPr>
          <w:rFonts w:asciiTheme="minorHAnsi" w:hAnsiTheme="minorHAnsi"/>
          <w:sz w:val="24"/>
          <w:szCs w:val="24"/>
        </w:rPr>
        <w:t>La divulgación de la información requerida en la</w:t>
      </w:r>
      <w:r>
        <w:rPr>
          <w:rFonts w:asciiTheme="minorHAnsi" w:hAnsiTheme="minorHAnsi"/>
          <w:sz w:val="24"/>
          <w:szCs w:val="24"/>
        </w:rPr>
        <w:t>s</w:t>
      </w:r>
      <w:r w:rsidRPr="00183D10">
        <w:rPr>
          <w:rFonts w:asciiTheme="minorHAnsi" w:hAnsiTheme="minorHAnsi"/>
          <w:sz w:val="24"/>
          <w:szCs w:val="24"/>
        </w:rPr>
        <w:t xml:space="preserve"> solicitud</w:t>
      </w:r>
      <w:r>
        <w:rPr>
          <w:rFonts w:asciiTheme="minorHAnsi" w:hAnsiTheme="minorHAnsi"/>
          <w:sz w:val="24"/>
          <w:szCs w:val="24"/>
        </w:rPr>
        <w:t>es</w:t>
      </w:r>
      <w:r w:rsidRPr="00183D10">
        <w:rPr>
          <w:rFonts w:asciiTheme="minorHAnsi" w:hAnsiTheme="minorHAnsi"/>
          <w:sz w:val="24"/>
          <w:szCs w:val="24"/>
        </w:rPr>
        <w:t xml:space="preserve"> provoca un riesgo que supera el interés público general de conocer la información,  ya que se produce un perjuicio a la sociedad, pues divulgar esta información durante el procedimiento y sin sentencia definitiva que haya causado estado significa que puede persuadir al juzgador a emitir un criterio a favor o en contra de las partes y terceros involucrados que difiere de la correcta aplicación de la norma y la  utilización adecuada de los criterios de impartición de justicia, ad</w:t>
      </w:r>
      <w:r>
        <w:rPr>
          <w:rFonts w:asciiTheme="minorHAnsi" w:hAnsiTheme="minorHAnsi"/>
          <w:sz w:val="24"/>
          <w:szCs w:val="24"/>
        </w:rPr>
        <w:t>emás de que le</w:t>
      </w:r>
      <w:r w:rsidRPr="00183D10">
        <w:rPr>
          <w:rFonts w:asciiTheme="minorHAnsi" w:hAnsiTheme="minorHAnsi"/>
          <w:sz w:val="24"/>
          <w:szCs w:val="24"/>
        </w:rPr>
        <w:t xml:space="preserve"> proporciona a las persona ajenas a las actuaciones judiciales las herramientas necesarias para afectar el mismo. Es decir, la divulgación de esta información atenta al interés público en tanto a que se afecta el ejercicio de impartición de justicia y sus consecuencias afectan a la sociedad en general.</w:t>
      </w:r>
    </w:p>
    <w:p w:rsidR="00830742" w:rsidRPr="00F4098B" w:rsidRDefault="00830742" w:rsidP="00830742">
      <w:pPr>
        <w:widowControl w:val="0"/>
        <w:spacing w:after="0" w:line="240" w:lineRule="auto"/>
        <w:ind w:left="1418" w:right="-1" w:firstLine="706"/>
        <w:jc w:val="both"/>
        <w:rPr>
          <w:rFonts w:cstheme="minorHAnsi"/>
          <w:i/>
          <w:sz w:val="24"/>
          <w:szCs w:val="24"/>
        </w:rPr>
      </w:pPr>
    </w:p>
    <w:p w:rsidR="00830742" w:rsidRDefault="00830742" w:rsidP="00830742">
      <w:pPr>
        <w:widowControl w:val="0"/>
        <w:numPr>
          <w:ilvl w:val="2"/>
          <w:numId w:val="2"/>
        </w:numPr>
        <w:spacing w:after="0" w:line="240" w:lineRule="auto"/>
        <w:ind w:left="1418" w:right="-1"/>
        <w:jc w:val="both"/>
        <w:rPr>
          <w:rFonts w:cstheme="minorHAnsi"/>
          <w:b/>
          <w:i/>
          <w:sz w:val="24"/>
          <w:szCs w:val="24"/>
        </w:rPr>
      </w:pPr>
      <w:r w:rsidRPr="00F4098B">
        <w:rPr>
          <w:rFonts w:cstheme="minorHAnsi"/>
          <w:b/>
          <w:i/>
          <w:sz w:val="24"/>
          <w:szCs w:val="24"/>
        </w:rPr>
        <w:t xml:space="preserve">Principio de proporcionalidad: </w:t>
      </w:r>
    </w:p>
    <w:p w:rsidR="00830742" w:rsidRPr="00F4098B" w:rsidRDefault="00830742" w:rsidP="00830742">
      <w:pPr>
        <w:widowControl w:val="0"/>
        <w:spacing w:after="0" w:line="240" w:lineRule="auto"/>
        <w:ind w:left="1418" w:right="-1"/>
        <w:jc w:val="both"/>
        <w:rPr>
          <w:rFonts w:cstheme="minorHAnsi"/>
          <w:b/>
          <w:i/>
          <w:sz w:val="24"/>
          <w:szCs w:val="24"/>
        </w:rPr>
      </w:pPr>
    </w:p>
    <w:p w:rsidR="00830742" w:rsidRPr="00183D10" w:rsidRDefault="00830742" w:rsidP="00830742">
      <w:pPr>
        <w:spacing w:after="0" w:line="240" w:lineRule="auto"/>
        <w:ind w:left="1418" w:right="-1"/>
        <w:jc w:val="both"/>
        <w:rPr>
          <w:sz w:val="24"/>
          <w:szCs w:val="24"/>
        </w:rPr>
      </w:pPr>
      <w:r w:rsidRPr="00183D10">
        <w:rPr>
          <w:sz w:val="24"/>
          <w:szCs w:val="24"/>
        </w:rPr>
        <w:t>La información materia de la solicitud se considera que la reserva de la misma no es desmedida ante la importancia del respeto del debido proceso, que debe de cumplir los procedimientos judiciales, ya que su divulgación contrapondría a la impartición de justicia, debido a que es de suma importancia respetarla, puesto que de ello depende completamente la emisión de una resolución apegada completamente a los elementos probatorios respectivos y a la no violación de ninguna etapa en el procedimiento, para concluir con la emisión de una resolución apegada a la normatividad y la justicia.</w:t>
      </w:r>
    </w:p>
    <w:p w:rsidR="00830742" w:rsidRDefault="00830742" w:rsidP="00830742">
      <w:pPr>
        <w:spacing w:after="0" w:line="240" w:lineRule="auto"/>
        <w:ind w:left="1418" w:right="-1"/>
        <w:jc w:val="both"/>
        <w:rPr>
          <w:i/>
        </w:rPr>
      </w:pPr>
    </w:p>
    <w:p w:rsidR="00830742" w:rsidRDefault="00830742" w:rsidP="00830742">
      <w:pPr>
        <w:widowControl w:val="0"/>
        <w:numPr>
          <w:ilvl w:val="1"/>
          <w:numId w:val="2"/>
        </w:numPr>
        <w:spacing w:after="0" w:line="240" w:lineRule="auto"/>
        <w:ind w:left="993" w:right="850"/>
        <w:jc w:val="both"/>
        <w:rPr>
          <w:rFonts w:cstheme="minorHAnsi"/>
          <w:b/>
          <w:i/>
          <w:sz w:val="24"/>
          <w:szCs w:val="24"/>
        </w:rPr>
      </w:pPr>
      <w:r w:rsidRPr="00F4098B">
        <w:rPr>
          <w:rFonts w:cstheme="minorHAnsi"/>
          <w:b/>
          <w:i/>
          <w:sz w:val="24"/>
          <w:szCs w:val="24"/>
        </w:rPr>
        <w:t>Desarrollo del acuerdo de conformidad con el lineamiento décimo segundo de los Lineamientos Generales en Materia de Clasificación de Información Pública:</w:t>
      </w:r>
    </w:p>
    <w:p w:rsidR="00830742" w:rsidRPr="00F4098B" w:rsidRDefault="00830742" w:rsidP="00830742">
      <w:pPr>
        <w:widowControl w:val="0"/>
        <w:spacing w:after="0" w:line="240" w:lineRule="auto"/>
        <w:ind w:left="993" w:right="850"/>
        <w:jc w:val="both"/>
        <w:rPr>
          <w:rFonts w:cstheme="minorHAnsi"/>
          <w:b/>
          <w:i/>
          <w:sz w:val="24"/>
          <w:szCs w:val="24"/>
        </w:rPr>
      </w:pPr>
    </w:p>
    <w:p w:rsidR="00830742" w:rsidRPr="00183D10" w:rsidRDefault="00830742" w:rsidP="00830742">
      <w:pPr>
        <w:widowControl w:val="0"/>
        <w:spacing w:after="0" w:line="240" w:lineRule="auto"/>
        <w:ind w:left="851" w:right="474"/>
        <w:jc w:val="both"/>
        <w:rPr>
          <w:rFonts w:cstheme="minorHAnsi"/>
          <w:sz w:val="24"/>
          <w:szCs w:val="24"/>
        </w:rPr>
      </w:pPr>
      <w:r w:rsidRPr="00F4098B">
        <w:rPr>
          <w:rFonts w:cstheme="minorHAnsi"/>
          <w:b/>
          <w:i/>
          <w:sz w:val="24"/>
          <w:szCs w:val="24"/>
        </w:rPr>
        <w:t>I.- El nombre del Sujeto Obligado:</w:t>
      </w:r>
      <w:r w:rsidRPr="00F4098B">
        <w:rPr>
          <w:rFonts w:cstheme="minorHAnsi"/>
          <w:i/>
          <w:sz w:val="24"/>
          <w:szCs w:val="24"/>
        </w:rPr>
        <w:t xml:space="preserve"> </w:t>
      </w:r>
      <w:r w:rsidRPr="00183D10">
        <w:rPr>
          <w:rFonts w:cstheme="minorHAnsi"/>
          <w:sz w:val="24"/>
          <w:szCs w:val="24"/>
        </w:rPr>
        <w:t>Ayuntamiento de Tlajomulco de Zúñiga, Jalisco.</w:t>
      </w:r>
    </w:p>
    <w:p w:rsidR="00830742" w:rsidRPr="00F4098B" w:rsidRDefault="00830742" w:rsidP="00830742">
      <w:pPr>
        <w:widowControl w:val="0"/>
        <w:spacing w:after="0" w:line="240" w:lineRule="auto"/>
        <w:ind w:left="851" w:right="474"/>
        <w:jc w:val="both"/>
        <w:rPr>
          <w:rFonts w:cstheme="minorHAnsi"/>
          <w:i/>
          <w:sz w:val="24"/>
          <w:szCs w:val="24"/>
        </w:rPr>
      </w:pPr>
    </w:p>
    <w:p w:rsidR="00830742" w:rsidRPr="00F4098B" w:rsidRDefault="00830742" w:rsidP="00830742">
      <w:pPr>
        <w:widowControl w:val="0"/>
        <w:spacing w:after="0" w:line="240" w:lineRule="auto"/>
        <w:ind w:left="851" w:right="474"/>
        <w:jc w:val="both"/>
        <w:rPr>
          <w:rFonts w:cstheme="minorHAnsi"/>
          <w:i/>
          <w:sz w:val="24"/>
          <w:szCs w:val="24"/>
        </w:rPr>
      </w:pPr>
      <w:r w:rsidRPr="00F4098B">
        <w:rPr>
          <w:rFonts w:cstheme="minorHAnsi"/>
          <w:b/>
          <w:i/>
          <w:sz w:val="24"/>
          <w:szCs w:val="24"/>
        </w:rPr>
        <w:t xml:space="preserve">II.- El área generadora de la información y/o de quien la tenga en su poder: </w:t>
      </w:r>
      <w:r>
        <w:rPr>
          <w:rFonts w:cstheme="minorHAnsi"/>
          <w:i/>
          <w:sz w:val="24"/>
          <w:szCs w:val="24"/>
        </w:rPr>
        <w:t>Dirección General Jurídica</w:t>
      </w:r>
    </w:p>
    <w:p w:rsidR="00830742" w:rsidRPr="00F4098B" w:rsidRDefault="00830742" w:rsidP="00830742">
      <w:pPr>
        <w:widowControl w:val="0"/>
        <w:spacing w:after="0" w:line="240" w:lineRule="auto"/>
        <w:ind w:left="851" w:right="474"/>
        <w:jc w:val="both"/>
        <w:rPr>
          <w:rFonts w:cstheme="minorHAnsi"/>
          <w:i/>
          <w:sz w:val="24"/>
          <w:szCs w:val="24"/>
        </w:rPr>
      </w:pPr>
    </w:p>
    <w:p w:rsidR="00830742" w:rsidRPr="00F4098B" w:rsidRDefault="00830742" w:rsidP="00830742">
      <w:pPr>
        <w:widowControl w:val="0"/>
        <w:spacing w:after="0" w:line="240" w:lineRule="auto"/>
        <w:ind w:left="851" w:right="474"/>
        <w:jc w:val="both"/>
        <w:rPr>
          <w:rFonts w:cstheme="minorHAnsi"/>
          <w:i/>
          <w:sz w:val="24"/>
          <w:szCs w:val="24"/>
        </w:rPr>
      </w:pPr>
      <w:r w:rsidRPr="00F4098B">
        <w:rPr>
          <w:rFonts w:cstheme="minorHAnsi"/>
          <w:b/>
          <w:i/>
          <w:sz w:val="24"/>
          <w:szCs w:val="24"/>
        </w:rPr>
        <w:t xml:space="preserve">III.- La fecha del acta y el número de acuerdo que se actualiza: </w:t>
      </w:r>
      <w:r w:rsidRPr="00183D10">
        <w:rPr>
          <w:rFonts w:cstheme="minorHAnsi"/>
          <w:sz w:val="24"/>
          <w:szCs w:val="24"/>
        </w:rPr>
        <w:t xml:space="preserve">No existe acta ni acuerdo previo. </w:t>
      </w:r>
    </w:p>
    <w:p w:rsidR="00830742" w:rsidRPr="00F4098B" w:rsidRDefault="00830742" w:rsidP="00830742">
      <w:pPr>
        <w:widowControl w:val="0"/>
        <w:spacing w:after="0" w:line="240" w:lineRule="auto"/>
        <w:ind w:left="851" w:right="474"/>
        <w:jc w:val="both"/>
        <w:rPr>
          <w:rFonts w:cstheme="minorHAnsi"/>
          <w:i/>
          <w:sz w:val="24"/>
          <w:szCs w:val="24"/>
        </w:rPr>
      </w:pPr>
    </w:p>
    <w:p w:rsidR="00830742" w:rsidRPr="00180684" w:rsidRDefault="00830742" w:rsidP="00830742">
      <w:pPr>
        <w:widowControl w:val="0"/>
        <w:spacing w:after="0" w:line="240" w:lineRule="auto"/>
        <w:ind w:left="851" w:right="474"/>
        <w:jc w:val="both"/>
        <w:rPr>
          <w:rFonts w:cstheme="minorHAnsi"/>
          <w:bCs/>
          <w:sz w:val="24"/>
          <w:szCs w:val="24"/>
        </w:rPr>
      </w:pPr>
      <w:r w:rsidRPr="00F4098B">
        <w:rPr>
          <w:rFonts w:cstheme="minorHAnsi"/>
          <w:b/>
          <w:i/>
          <w:sz w:val="24"/>
          <w:szCs w:val="24"/>
        </w:rPr>
        <w:t xml:space="preserve">IV.- Los criterios de clasificación de información aplicables: </w:t>
      </w:r>
      <w:r w:rsidRPr="00180684">
        <w:rPr>
          <w:rFonts w:cstheme="minorHAnsi"/>
          <w:sz w:val="24"/>
          <w:szCs w:val="24"/>
        </w:rPr>
        <w:t>los Lineamientos Generales en Materia de Clasificación de Información Pública emitidos por el Instituto, los cuales aún se encuentran vigentes</w:t>
      </w:r>
      <w:r w:rsidRPr="00180684">
        <w:rPr>
          <w:rFonts w:cstheme="minorHAnsi"/>
          <w:bCs/>
          <w:sz w:val="24"/>
          <w:szCs w:val="24"/>
        </w:rPr>
        <w:t>.</w:t>
      </w:r>
    </w:p>
    <w:p w:rsidR="00830742" w:rsidRPr="00F4098B" w:rsidRDefault="00830742" w:rsidP="00830742">
      <w:pPr>
        <w:widowControl w:val="0"/>
        <w:spacing w:after="0" w:line="240" w:lineRule="auto"/>
        <w:ind w:left="851" w:right="474"/>
        <w:jc w:val="both"/>
        <w:rPr>
          <w:rFonts w:cstheme="minorHAnsi"/>
          <w:bCs/>
          <w:i/>
          <w:sz w:val="24"/>
          <w:szCs w:val="24"/>
        </w:rPr>
      </w:pPr>
    </w:p>
    <w:p w:rsidR="00830742" w:rsidRDefault="00830742" w:rsidP="00830742">
      <w:pPr>
        <w:widowControl w:val="0"/>
        <w:spacing w:after="0" w:line="240" w:lineRule="auto"/>
        <w:ind w:left="851" w:right="474"/>
        <w:jc w:val="both"/>
        <w:rPr>
          <w:rFonts w:cstheme="minorHAnsi"/>
          <w:b/>
          <w:i/>
          <w:sz w:val="24"/>
          <w:szCs w:val="24"/>
        </w:rPr>
      </w:pPr>
      <w:r w:rsidRPr="00F4098B">
        <w:rPr>
          <w:rFonts w:cstheme="minorHAnsi"/>
          <w:b/>
          <w:i/>
          <w:sz w:val="24"/>
          <w:szCs w:val="24"/>
        </w:rPr>
        <w:t xml:space="preserve">V.- El fundamento legal y la motivación: </w:t>
      </w:r>
    </w:p>
    <w:p w:rsidR="00830742" w:rsidRPr="00F4098B" w:rsidRDefault="00830742" w:rsidP="00830742">
      <w:pPr>
        <w:widowControl w:val="0"/>
        <w:spacing w:after="0" w:line="240" w:lineRule="auto"/>
        <w:ind w:left="851" w:right="474"/>
        <w:jc w:val="both"/>
        <w:rPr>
          <w:rFonts w:cstheme="minorHAnsi"/>
          <w:b/>
          <w:i/>
          <w:sz w:val="24"/>
          <w:szCs w:val="24"/>
        </w:rPr>
      </w:pPr>
    </w:p>
    <w:p w:rsidR="00830742" w:rsidRPr="00180684" w:rsidRDefault="00830742" w:rsidP="00830742">
      <w:pPr>
        <w:widowControl w:val="0"/>
        <w:spacing w:after="0" w:line="240" w:lineRule="auto"/>
        <w:ind w:left="851" w:right="474"/>
        <w:jc w:val="both"/>
        <w:rPr>
          <w:rFonts w:cstheme="minorHAnsi"/>
          <w:sz w:val="24"/>
          <w:szCs w:val="24"/>
        </w:rPr>
      </w:pPr>
      <w:r w:rsidRPr="00180684">
        <w:rPr>
          <w:rFonts w:cstheme="minorHAnsi"/>
          <w:sz w:val="24"/>
          <w:szCs w:val="24"/>
        </w:rPr>
        <w:t>El anteriormente citado Artículo 17.1.g), fracciones IV, V y X),  de la Ley de Transparencia y Acceso a la Información Pública del Estado de Jalisco y sus Municipios.</w:t>
      </w:r>
    </w:p>
    <w:p w:rsidR="00830742" w:rsidRPr="00F4098B" w:rsidRDefault="00830742" w:rsidP="00830742">
      <w:pPr>
        <w:widowControl w:val="0"/>
        <w:spacing w:after="0" w:line="240" w:lineRule="auto"/>
        <w:ind w:left="851" w:right="474"/>
        <w:jc w:val="both"/>
        <w:rPr>
          <w:rFonts w:cstheme="minorHAnsi"/>
          <w:i/>
          <w:sz w:val="24"/>
          <w:szCs w:val="24"/>
        </w:rPr>
      </w:pPr>
    </w:p>
    <w:p w:rsidR="00830742" w:rsidRPr="00183D10" w:rsidRDefault="00830742" w:rsidP="00830742">
      <w:pPr>
        <w:widowControl w:val="0"/>
        <w:spacing w:after="0" w:line="240" w:lineRule="auto"/>
        <w:ind w:left="851" w:right="474"/>
        <w:jc w:val="both"/>
        <w:rPr>
          <w:rFonts w:cstheme="minorHAnsi"/>
          <w:bCs/>
          <w:sz w:val="24"/>
          <w:szCs w:val="24"/>
        </w:rPr>
      </w:pPr>
      <w:r w:rsidRPr="00F4098B">
        <w:rPr>
          <w:rFonts w:cstheme="minorHAnsi"/>
          <w:b/>
          <w:bCs/>
          <w:i/>
          <w:sz w:val="24"/>
          <w:szCs w:val="24"/>
          <w:u w:val="single"/>
        </w:rPr>
        <w:t>MOTIVACIÓN:</w:t>
      </w:r>
      <w:r w:rsidRPr="00F4098B">
        <w:rPr>
          <w:rFonts w:cstheme="minorHAnsi"/>
          <w:sz w:val="24"/>
          <w:szCs w:val="24"/>
        </w:rPr>
        <w:t xml:space="preserve"> </w:t>
      </w:r>
      <w:r w:rsidRPr="00183D10">
        <w:rPr>
          <w:rFonts w:cstheme="minorHAnsi"/>
          <w:bCs/>
          <w:sz w:val="24"/>
          <w:szCs w:val="24"/>
        </w:rPr>
        <w:t>L</w:t>
      </w:r>
      <w:r w:rsidRPr="00183D10">
        <w:rPr>
          <w:rFonts w:cstheme="minorHAnsi"/>
          <w:sz w:val="24"/>
          <w:szCs w:val="24"/>
        </w:rPr>
        <w:t xml:space="preserve">a divulgación de </w:t>
      </w:r>
      <w:r>
        <w:rPr>
          <w:rFonts w:cstheme="minorHAnsi"/>
          <w:sz w:val="24"/>
          <w:szCs w:val="24"/>
        </w:rPr>
        <w:t>la información requerida en las solicitudes de</w:t>
      </w:r>
      <w:r w:rsidRPr="00183D10">
        <w:rPr>
          <w:rFonts w:cstheme="minorHAnsi"/>
          <w:sz w:val="24"/>
          <w:szCs w:val="24"/>
        </w:rPr>
        <w:t xml:space="preserve"> información</w:t>
      </w:r>
      <w:r>
        <w:rPr>
          <w:rFonts w:cstheme="minorHAnsi"/>
          <w:sz w:val="24"/>
          <w:szCs w:val="24"/>
        </w:rPr>
        <w:t>,</w:t>
      </w:r>
      <w:r w:rsidRPr="00183D10">
        <w:rPr>
          <w:rFonts w:cstheme="minorHAnsi"/>
          <w:sz w:val="24"/>
          <w:szCs w:val="24"/>
        </w:rPr>
        <w:t xml:space="preserve"> previa </w:t>
      </w:r>
      <w:r>
        <w:rPr>
          <w:rFonts w:cstheme="minorHAnsi"/>
          <w:sz w:val="24"/>
          <w:szCs w:val="24"/>
        </w:rPr>
        <w:t xml:space="preserve">a </w:t>
      </w:r>
      <w:r w:rsidRPr="00183D10">
        <w:rPr>
          <w:rFonts w:cstheme="minorHAnsi"/>
          <w:sz w:val="24"/>
          <w:szCs w:val="24"/>
        </w:rPr>
        <w:t>la conclusión del procedimiento correspondiente, podría viciar el correcto desarrollo del mismo, evidenciar las acciones que se pretenden ejercer en cada una de las etapas del procedimiento, vulnerar la capacidad de acción del Municipio o cualquier tercero involucrado, poner en riesgo las estrategias procesales y causar confusión o desinformación al solicitante que requiere la información. Con la reserva de información se busca proteger aquellos datos que permitan el desahogo de los procedimientos propiciando su correcto,</w:t>
      </w:r>
      <w:r>
        <w:rPr>
          <w:rFonts w:cstheme="minorHAnsi"/>
          <w:sz w:val="24"/>
          <w:szCs w:val="24"/>
        </w:rPr>
        <w:t xml:space="preserve"> puntual y legal funcionamiento,</w:t>
      </w:r>
      <w:r w:rsidRPr="004D687B">
        <w:rPr>
          <w:sz w:val="24"/>
          <w:szCs w:val="24"/>
        </w:rPr>
        <w:t xml:space="preserve"> </w:t>
      </w:r>
      <w:r>
        <w:rPr>
          <w:sz w:val="24"/>
          <w:szCs w:val="24"/>
        </w:rPr>
        <w:t>además de poder actualizarse una</w:t>
      </w:r>
      <w:r w:rsidRPr="00E92A2B">
        <w:rPr>
          <w:sz w:val="24"/>
          <w:szCs w:val="24"/>
        </w:rPr>
        <w:t xml:space="preserve"> causal de obstrucción o una afectación para su legal y debido proceso en las etapas procesales correspondientes, que incluso pudieran ser motivo de una variación y/o afectación en la resolución con la </w:t>
      </w:r>
      <w:r>
        <w:rPr>
          <w:sz w:val="24"/>
          <w:szCs w:val="24"/>
        </w:rPr>
        <w:t>que culmine dicho procedimiento.</w:t>
      </w:r>
    </w:p>
    <w:p w:rsidR="00830742" w:rsidRPr="00F4098B" w:rsidRDefault="00830742" w:rsidP="00830742">
      <w:pPr>
        <w:widowControl w:val="0"/>
        <w:spacing w:after="0" w:line="240" w:lineRule="auto"/>
        <w:ind w:left="851" w:right="474"/>
        <w:jc w:val="both"/>
        <w:rPr>
          <w:rFonts w:cstheme="minorHAnsi"/>
          <w:b/>
          <w:i/>
          <w:sz w:val="24"/>
          <w:szCs w:val="24"/>
        </w:rPr>
      </w:pPr>
    </w:p>
    <w:p w:rsidR="00830742" w:rsidRPr="00F30705" w:rsidRDefault="00830742" w:rsidP="00830742">
      <w:pPr>
        <w:widowControl w:val="0"/>
        <w:spacing w:after="0" w:line="240" w:lineRule="auto"/>
        <w:ind w:left="851" w:right="474"/>
        <w:jc w:val="both"/>
        <w:rPr>
          <w:rFonts w:cstheme="minorHAnsi"/>
          <w:i/>
          <w:sz w:val="24"/>
          <w:szCs w:val="24"/>
        </w:rPr>
      </w:pPr>
      <w:r w:rsidRPr="00F4098B">
        <w:rPr>
          <w:rFonts w:cstheme="minorHAnsi"/>
          <w:b/>
          <w:i/>
          <w:sz w:val="24"/>
          <w:szCs w:val="24"/>
        </w:rPr>
        <w:t>VI.- El carácter de reservada y/o confidencial, indicando, en su caso, las partes o páginas d</w:t>
      </w:r>
      <w:r>
        <w:rPr>
          <w:rFonts w:cstheme="minorHAnsi"/>
          <w:b/>
          <w:i/>
          <w:sz w:val="24"/>
          <w:szCs w:val="24"/>
        </w:rPr>
        <w:t>el documento en el que consten:</w:t>
      </w:r>
      <w:r w:rsidRPr="00183D10">
        <w:rPr>
          <w:rFonts w:cstheme="minorHAnsi"/>
          <w:sz w:val="24"/>
          <w:szCs w:val="24"/>
        </w:rPr>
        <w:t xml:space="preserve"> </w:t>
      </w:r>
      <w:r>
        <w:rPr>
          <w:rFonts w:cstheme="minorHAnsi"/>
          <w:sz w:val="24"/>
          <w:szCs w:val="24"/>
        </w:rPr>
        <w:t>La información requerida que</w:t>
      </w:r>
      <w:r w:rsidRPr="00183D10">
        <w:rPr>
          <w:rFonts w:cstheme="minorHAnsi"/>
          <w:sz w:val="24"/>
          <w:szCs w:val="24"/>
        </w:rPr>
        <w:t xml:space="preserve"> conforma el juicio materia de la solicitud.</w:t>
      </w:r>
    </w:p>
    <w:p w:rsidR="00830742" w:rsidRPr="00F4098B" w:rsidRDefault="00830742" w:rsidP="00830742">
      <w:pPr>
        <w:widowControl w:val="0"/>
        <w:spacing w:after="0" w:line="240" w:lineRule="auto"/>
        <w:ind w:left="851" w:right="474"/>
        <w:jc w:val="both"/>
        <w:rPr>
          <w:rFonts w:cstheme="minorHAnsi"/>
          <w:i/>
          <w:sz w:val="24"/>
          <w:szCs w:val="24"/>
        </w:rPr>
      </w:pPr>
    </w:p>
    <w:p w:rsidR="00830742" w:rsidRPr="00F4098B" w:rsidRDefault="00830742" w:rsidP="00830742">
      <w:pPr>
        <w:widowControl w:val="0"/>
        <w:spacing w:after="0" w:line="240" w:lineRule="auto"/>
        <w:ind w:left="851" w:right="474"/>
        <w:jc w:val="both"/>
        <w:rPr>
          <w:rFonts w:cstheme="minorHAnsi"/>
          <w:i/>
          <w:sz w:val="24"/>
          <w:szCs w:val="24"/>
        </w:rPr>
      </w:pPr>
      <w:r w:rsidRPr="00F4098B">
        <w:rPr>
          <w:rFonts w:cstheme="minorHAnsi"/>
          <w:b/>
          <w:i/>
          <w:sz w:val="24"/>
          <w:szCs w:val="24"/>
        </w:rPr>
        <w:t xml:space="preserve">VII.-  La precisión del plazo de reserva, así como su fecha de inicio, debiendo motivar el mismo: </w:t>
      </w:r>
      <w:r w:rsidRPr="00183D10">
        <w:rPr>
          <w:rFonts w:cstheme="minorHAnsi"/>
          <w:sz w:val="24"/>
          <w:szCs w:val="24"/>
        </w:rPr>
        <w:t>La reserva de la información será a partir de la fecha de la presente acta hasta en tanto dicho procedimiento cause estado.</w:t>
      </w:r>
    </w:p>
    <w:p w:rsidR="00830742" w:rsidRPr="00F4098B" w:rsidRDefault="00830742" w:rsidP="00830742">
      <w:pPr>
        <w:widowControl w:val="0"/>
        <w:spacing w:after="0" w:line="240" w:lineRule="auto"/>
        <w:ind w:left="851" w:right="474"/>
        <w:jc w:val="both"/>
        <w:rPr>
          <w:rFonts w:cstheme="minorHAnsi"/>
          <w:b/>
          <w:sz w:val="24"/>
          <w:szCs w:val="24"/>
        </w:rPr>
      </w:pPr>
    </w:p>
    <w:p w:rsidR="00830742" w:rsidRPr="00F4098B" w:rsidRDefault="00830742" w:rsidP="00830742">
      <w:pPr>
        <w:widowControl w:val="0"/>
        <w:spacing w:after="0" w:line="240" w:lineRule="auto"/>
        <w:ind w:left="851" w:right="474"/>
        <w:jc w:val="both"/>
        <w:rPr>
          <w:rFonts w:cstheme="minorHAnsi"/>
          <w:sz w:val="24"/>
          <w:szCs w:val="24"/>
        </w:rPr>
      </w:pPr>
      <w:r w:rsidRPr="00F4098B">
        <w:rPr>
          <w:rFonts w:cstheme="minorHAnsi"/>
          <w:b/>
          <w:i/>
          <w:sz w:val="24"/>
          <w:szCs w:val="24"/>
        </w:rPr>
        <w:t xml:space="preserve">VIII.-  La precisión del plazo de confidencialidad, así como su fecha de inicio, debiendo motivar el mismo: </w:t>
      </w:r>
      <w:r w:rsidRPr="00F4098B">
        <w:rPr>
          <w:rFonts w:cstheme="minorHAnsi"/>
          <w:i/>
          <w:sz w:val="24"/>
          <w:szCs w:val="24"/>
        </w:rPr>
        <w:t>No aplica en la presente.</w:t>
      </w:r>
    </w:p>
    <w:p w:rsidR="00830742" w:rsidRPr="00F4098B" w:rsidRDefault="00830742" w:rsidP="00830742">
      <w:pPr>
        <w:widowControl w:val="0"/>
        <w:spacing w:after="0" w:line="240" w:lineRule="auto"/>
        <w:ind w:firstLine="708"/>
        <w:jc w:val="both"/>
        <w:rPr>
          <w:rFonts w:cstheme="minorHAnsi"/>
          <w:i/>
          <w:sz w:val="24"/>
          <w:szCs w:val="24"/>
        </w:rPr>
      </w:pPr>
    </w:p>
    <w:p w:rsidR="00830742" w:rsidRDefault="00830742" w:rsidP="00830742">
      <w:pPr>
        <w:widowControl w:val="0"/>
        <w:spacing w:after="0" w:line="240" w:lineRule="auto"/>
        <w:jc w:val="both"/>
        <w:rPr>
          <w:b/>
          <w:sz w:val="24"/>
        </w:rPr>
      </w:pPr>
    </w:p>
    <w:p w:rsidR="00830742" w:rsidRPr="0098137A" w:rsidRDefault="00830742" w:rsidP="00830742">
      <w:pPr>
        <w:widowControl w:val="0"/>
        <w:spacing w:after="0" w:line="240" w:lineRule="auto"/>
        <w:jc w:val="both"/>
        <w:rPr>
          <w:b/>
          <w:sz w:val="24"/>
        </w:rPr>
      </w:pPr>
      <w:r w:rsidRPr="0098137A">
        <w:rPr>
          <w:b/>
          <w:sz w:val="24"/>
        </w:rPr>
        <w:t>III.- ASUNTOS GENERALES</w:t>
      </w:r>
    </w:p>
    <w:p w:rsidR="00830742"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ind w:firstLine="708"/>
        <w:jc w:val="both"/>
        <w:rPr>
          <w:sz w:val="24"/>
        </w:rPr>
      </w:pPr>
      <w:r w:rsidRPr="0098137A">
        <w:rPr>
          <w:sz w:val="24"/>
        </w:rPr>
        <w:t xml:space="preserve">Acto continuo, el Presidente del Comité, preguntó a los presentes si existía algún tema adicional a tratar en esta sesión, por lo que los integrantes del Comité acordaron que no existía tema adicional a tratar en la presente sesión. </w:t>
      </w:r>
    </w:p>
    <w:p w:rsidR="00830742" w:rsidRDefault="00830742" w:rsidP="00830742">
      <w:pPr>
        <w:widowControl w:val="0"/>
        <w:spacing w:after="0" w:line="240" w:lineRule="auto"/>
        <w:jc w:val="both"/>
        <w:rPr>
          <w:sz w:val="24"/>
        </w:rPr>
      </w:pPr>
    </w:p>
    <w:p w:rsidR="00830742" w:rsidRPr="0098137A" w:rsidRDefault="00830742" w:rsidP="00830742">
      <w:pPr>
        <w:widowControl w:val="0"/>
        <w:spacing w:after="0" w:line="240" w:lineRule="auto"/>
        <w:jc w:val="both"/>
        <w:rPr>
          <w:sz w:val="24"/>
        </w:rPr>
      </w:pPr>
    </w:p>
    <w:p w:rsidR="00830742" w:rsidRDefault="00830742" w:rsidP="00830742">
      <w:pPr>
        <w:widowControl w:val="0"/>
        <w:spacing w:after="0" w:line="240" w:lineRule="auto"/>
        <w:jc w:val="both"/>
        <w:rPr>
          <w:b/>
          <w:i/>
          <w:sz w:val="24"/>
        </w:rPr>
      </w:pPr>
      <w:r w:rsidRPr="0098137A">
        <w:rPr>
          <w:b/>
          <w:i/>
          <w:sz w:val="24"/>
        </w:rPr>
        <w:t xml:space="preserve">ACUERDO </w:t>
      </w:r>
      <w:r>
        <w:rPr>
          <w:b/>
          <w:i/>
          <w:sz w:val="24"/>
        </w:rPr>
        <w:t>CUARTO</w:t>
      </w:r>
      <w:r w:rsidRPr="0098137A">
        <w:rPr>
          <w:b/>
          <w:i/>
          <w:sz w:val="24"/>
        </w:rPr>
        <w:t xml:space="preserve">.- APROBACIÓN UNÁNIME DEL PUNTO TERCERO DEL ORDEN DEL DÍA: </w:t>
      </w:r>
    </w:p>
    <w:p w:rsidR="00830742" w:rsidRPr="0098137A" w:rsidRDefault="00830742" w:rsidP="00830742">
      <w:pPr>
        <w:widowControl w:val="0"/>
        <w:spacing w:after="0" w:line="240" w:lineRule="auto"/>
        <w:jc w:val="both"/>
        <w:rPr>
          <w:b/>
          <w:i/>
          <w:sz w:val="24"/>
        </w:rPr>
      </w:pPr>
    </w:p>
    <w:p w:rsidR="00830742" w:rsidRPr="0098137A" w:rsidRDefault="00830742" w:rsidP="00830742">
      <w:pPr>
        <w:widowControl w:val="0"/>
        <w:spacing w:after="0" w:line="240" w:lineRule="auto"/>
        <w:jc w:val="both"/>
        <w:rPr>
          <w:b/>
          <w:i/>
          <w:sz w:val="24"/>
        </w:rPr>
      </w:pPr>
    </w:p>
    <w:p w:rsidR="00830742" w:rsidRPr="0098137A" w:rsidRDefault="00830742" w:rsidP="00830742">
      <w:pPr>
        <w:widowControl w:val="0"/>
        <w:spacing w:after="0" w:line="240" w:lineRule="auto"/>
        <w:jc w:val="both"/>
        <w:rPr>
          <w:i/>
          <w:sz w:val="24"/>
        </w:rPr>
      </w:pPr>
      <w:r w:rsidRPr="0098137A">
        <w:rPr>
          <w:sz w:val="24"/>
        </w:rPr>
        <w:t>Considerando que no existe tema adicional a tratar en la presente sesión del Comité de Transparencia, los miembros del Comité aprueban la clausu</w:t>
      </w:r>
      <w:r>
        <w:rPr>
          <w:sz w:val="24"/>
        </w:rPr>
        <w:t>ra de la presente sesión a las 09:3</w:t>
      </w:r>
      <w:r w:rsidRPr="0098137A">
        <w:rPr>
          <w:sz w:val="24"/>
        </w:rPr>
        <w:t xml:space="preserve">0 </w:t>
      </w:r>
      <w:r>
        <w:rPr>
          <w:sz w:val="24"/>
        </w:rPr>
        <w:t xml:space="preserve">nueve horas con treinta minutos del día 26 veintiséis </w:t>
      </w:r>
      <w:r w:rsidRPr="0098137A">
        <w:rPr>
          <w:sz w:val="24"/>
        </w:rPr>
        <w:t xml:space="preserve">de </w:t>
      </w:r>
      <w:r>
        <w:rPr>
          <w:sz w:val="24"/>
        </w:rPr>
        <w:t>junio del año 2020 dos mil veinte.</w:t>
      </w:r>
      <w:r w:rsidRPr="0098137A">
        <w:rPr>
          <w:i/>
          <w:sz w:val="24"/>
        </w:rPr>
        <w:t xml:space="preserve"> </w:t>
      </w:r>
      <w:r w:rsidR="002A386A">
        <w:rPr>
          <w:i/>
          <w:sz w:val="24"/>
        </w:rPr>
        <w:t>---------------------------------------------------------------------------------------------------------------------------------------------------------------------------------------------------------------------------------------------------------------------------------------------------------------------------------------------------------------------------------------------------------------------------------------------------------------------------------------------------------------------------------------------------------------------------------------------------------</w:t>
      </w:r>
    </w:p>
    <w:p w:rsidR="00830742" w:rsidRPr="0098137A" w:rsidRDefault="00830742" w:rsidP="00830742">
      <w:pPr>
        <w:widowControl w:val="0"/>
        <w:spacing w:after="0" w:line="240" w:lineRule="auto"/>
        <w:rPr>
          <w:sz w:val="24"/>
        </w:rPr>
      </w:pPr>
    </w:p>
    <w:p w:rsidR="00830742" w:rsidRPr="0098137A" w:rsidRDefault="00830742" w:rsidP="00830742">
      <w:pPr>
        <w:widowControl w:val="0"/>
        <w:spacing w:after="0" w:line="240" w:lineRule="auto"/>
        <w:rPr>
          <w:sz w:val="24"/>
        </w:rPr>
      </w:pPr>
    </w:p>
    <w:p w:rsidR="00830742" w:rsidRPr="0098137A" w:rsidRDefault="00830742" w:rsidP="00830742">
      <w:pPr>
        <w:widowControl w:val="0"/>
        <w:spacing w:after="0" w:line="240" w:lineRule="auto"/>
        <w:rPr>
          <w:sz w:val="24"/>
        </w:rPr>
      </w:pPr>
    </w:p>
    <w:p w:rsidR="00830742" w:rsidRPr="0098137A" w:rsidRDefault="00830742" w:rsidP="00830742">
      <w:pPr>
        <w:spacing w:after="0" w:line="240" w:lineRule="auto"/>
        <w:rPr>
          <w:rFonts w:cs="Arial"/>
          <w:sz w:val="23"/>
          <w:szCs w:val="23"/>
        </w:rPr>
      </w:pPr>
    </w:p>
    <w:p w:rsidR="00830742" w:rsidRPr="0098137A" w:rsidRDefault="00830742" w:rsidP="00830742">
      <w:pPr>
        <w:spacing w:after="0" w:line="240" w:lineRule="auto"/>
        <w:rPr>
          <w:rFonts w:cs="Arial"/>
          <w:sz w:val="23"/>
          <w:szCs w:val="23"/>
        </w:rPr>
      </w:pPr>
    </w:p>
    <w:p w:rsidR="00830742" w:rsidRDefault="00830742" w:rsidP="00830742">
      <w:pPr>
        <w:spacing w:after="0" w:line="240" w:lineRule="auto"/>
        <w:jc w:val="center"/>
        <w:rPr>
          <w:rFonts w:cs="Arial"/>
          <w:sz w:val="23"/>
          <w:szCs w:val="23"/>
        </w:rPr>
      </w:pPr>
    </w:p>
    <w:p w:rsidR="00830742" w:rsidRDefault="00830742" w:rsidP="00830742">
      <w:pPr>
        <w:spacing w:after="0" w:line="240" w:lineRule="auto"/>
        <w:jc w:val="center"/>
        <w:rPr>
          <w:rFonts w:cs="Arial"/>
          <w:sz w:val="23"/>
          <w:szCs w:val="23"/>
        </w:rPr>
      </w:pPr>
    </w:p>
    <w:p w:rsidR="00830742" w:rsidRDefault="00830742" w:rsidP="00830742">
      <w:pPr>
        <w:spacing w:after="0" w:line="240" w:lineRule="auto"/>
        <w:jc w:val="center"/>
        <w:rPr>
          <w:rFonts w:cs="Arial"/>
          <w:sz w:val="23"/>
          <w:szCs w:val="23"/>
        </w:rPr>
      </w:pPr>
    </w:p>
    <w:p w:rsidR="00830742" w:rsidRDefault="00830742" w:rsidP="00830742">
      <w:pPr>
        <w:spacing w:after="0" w:line="240" w:lineRule="auto"/>
        <w:jc w:val="center"/>
        <w:rPr>
          <w:rFonts w:cs="Arial"/>
          <w:sz w:val="23"/>
          <w:szCs w:val="23"/>
        </w:rPr>
      </w:pPr>
    </w:p>
    <w:p w:rsidR="002A386A" w:rsidRDefault="002A386A" w:rsidP="00830742">
      <w:pPr>
        <w:spacing w:after="0" w:line="240" w:lineRule="auto"/>
        <w:jc w:val="center"/>
        <w:rPr>
          <w:rFonts w:cs="Arial"/>
          <w:sz w:val="23"/>
          <w:szCs w:val="23"/>
        </w:rPr>
      </w:pPr>
    </w:p>
    <w:p w:rsidR="002A386A" w:rsidRDefault="002A386A" w:rsidP="00830742">
      <w:pPr>
        <w:spacing w:after="0" w:line="240" w:lineRule="auto"/>
        <w:jc w:val="center"/>
        <w:rPr>
          <w:rFonts w:cs="Arial"/>
          <w:sz w:val="23"/>
          <w:szCs w:val="23"/>
        </w:rPr>
      </w:pPr>
    </w:p>
    <w:p w:rsidR="00830742" w:rsidRPr="0098137A" w:rsidRDefault="00830742" w:rsidP="00830742">
      <w:pPr>
        <w:spacing w:after="0" w:line="240" w:lineRule="auto"/>
        <w:jc w:val="center"/>
        <w:rPr>
          <w:caps/>
          <w:sz w:val="23"/>
          <w:szCs w:val="23"/>
        </w:rPr>
      </w:pPr>
      <w:r w:rsidRPr="0098137A">
        <w:rPr>
          <w:rFonts w:cs="Arial"/>
          <w:sz w:val="23"/>
          <w:szCs w:val="23"/>
        </w:rPr>
        <w:t>MIGUEL OSBALDO CARREÓN PÉREZ</w:t>
      </w:r>
      <w:r w:rsidRPr="0098137A">
        <w:rPr>
          <w:sz w:val="23"/>
          <w:szCs w:val="23"/>
        </w:rPr>
        <w:t>,</w:t>
      </w:r>
      <w:r w:rsidRPr="0098137A">
        <w:rPr>
          <w:caps/>
          <w:sz w:val="23"/>
          <w:szCs w:val="23"/>
        </w:rPr>
        <w:t xml:space="preserve"> </w:t>
      </w:r>
    </w:p>
    <w:p w:rsidR="00830742" w:rsidRPr="0098137A" w:rsidRDefault="00830742" w:rsidP="00830742">
      <w:pPr>
        <w:spacing w:after="0" w:line="240" w:lineRule="auto"/>
        <w:jc w:val="center"/>
        <w:rPr>
          <w:sz w:val="23"/>
          <w:szCs w:val="23"/>
        </w:rPr>
      </w:pPr>
      <w:r w:rsidRPr="0098137A">
        <w:rPr>
          <w:caps/>
          <w:sz w:val="23"/>
          <w:szCs w:val="23"/>
        </w:rPr>
        <w:t xml:space="preserve">Síndico Municipal </w:t>
      </w:r>
      <w:r w:rsidRPr="0098137A">
        <w:rPr>
          <w:sz w:val="23"/>
          <w:szCs w:val="23"/>
        </w:rPr>
        <w:t xml:space="preserve">Y PRESIDENTE DEL COMITÉ DE TRANSPARENCIA </w:t>
      </w:r>
    </w:p>
    <w:p w:rsidR="00830742" w:rsidRPr="0098137A" w:rsidRDefault="00830742" w:rsidP="00830742">
      <w:pPr>
        <w:spacing w:after="0" w:line="240" w:lineRule="auto"/>
        <w:jc w:val="center"/>
        <w:rPr>
          <w:sz w:val="23"/>
          <w:szCs w:val="23"/>
        </w:rPr>
      </w:pPr>
      <w:r w:rsidRPr="0098137A">
        <w:rPr>
          <w:sz w:val="23"/>
          <w:szCs w:val="23"/>
        </w:rPr>
        <w:t>DEL GOBIERNO MUNICIPAL DE TLAJOMULCO DE ZÚÑIGA</w:t>
      </w:r>
    </w:p>
    <w:p w:rsidR="00830742" w:rsidRPr="0098137A" w:rsidRDefault="00830742" w:rsidP="00830742">
      <w:pPr>
        <w:spacing w:after="0" w:line="240" w:lineRule="auto"/>
        <w:jc w:val="center"/>
        <w:rPr>
          <w:sz w:val="23"/>
          <w:szCs w:val="23"/>
          <w:highlight w:val="yellow"/>
        </w:rPr>
      </w:pPr>
    </w:p>
    <w:p w:rsidR="00830742" w:rsidRPr="0098137A" w:rsidRDefault="00830742" w:rsidP="00830742">
      <w:pPr>
        <w:spacing w:after="0" w:line="240" w:lineRule="auto"/>
        <w:jc w:val="center"/>
        <w:rPr>
          <w:sz w:val="23"/>
          <w:szCs w:val="23"/>
          <w:highlight w:val="yellow"/>
        </w:rPr>
      </w:pPr>
    </w:p>
    <w:p w:rsidR="00830742" w:rsidRPr="0098137A" w:rsidRDefault="00830742" w:rsidP="00830742">
      <w:pPr>
        <w:spacing w:after="0" w:line="240" w:lineRule="auto"/>
        <w:rPr>
          <w:sz w:val="23"/>
          <w:szCs w:val="23"/>
          <w:highlight w:val="yellow"/>
        </w:rPr>
      </w:pPr>
    </w:p>
    <w:p w:rsidR="00830742" w:rsidRPr="0098137A" w:rsidRDefault="00830742" w:rsidP="00830742">
      <w:pPr>
        <w:spacing w:after="0" w:line="240" w:lineRule="auto"/>
        <w:rPr>
          <w:sz w:val="23"/>
          <w:szCs w:val="23"/>
          <w:highlight w:val="yellow"/>
        </w:rPr>
      </w:pPr>
    </w:p>
    <w:p w:rsidR="00830742" w:rsidRPr="0098137A" w:rsidRDefault="00830742" w:rsidP="00830742">
      <w:pPr>
        <w:spacing w:after="0" w:line="240" w:lineRule="auto"/>
        <w:rPr>
          <w:sz w:val="23"/>
          <w:szCs w:val="23"/>
          <w:highlight w:val="yellow"/>
        </w:rPr>
      </w:pPr>
    </w:p>
    <w:p w:rsidR="00830742" w:rsidRDefault="00830742" w:rsidP="00830742">
      <w:pPr>
        <w:spacing w:after="0" w:line="240" w:lineRule="auto"/>
        <w:rPr>
          <w:sz w:val="23"/>
          <w:szCs w:val="23"/>
          <w:highlight w:val="yellow"/>
        </w:rPr>
      </w:pPr>
    </w:p>
    <w:p w:rsidR="00830742" w:rsidRPr="0098137A" w:rsidRDefault="00830742" w:rsidP="00830742">
      <w:pPr>
        <w:spacing w:after="0" w:line="240" w:lineRule="auto"/>
        <w:rPr>
          <w:sz w:val="23"/>
          <w:szCs w:val="23"/>
          <w:highlight w:val="yellow"/>
        </w:rPr>
      </w:pPr>
    </w:p>
    <w:p w:rsidR="00830742" w:rsidRPr="0098137A" w:rsidRDefault="00830742" w:rsidP="00830742">
      <w:pPr>
        <w:spacing w:after="0" w:line="240" w:lineRule="auto"/>
        <w:jc w:val="center"/>
        <w:rPr>
          <w:caps/>
          <w:sz w:val="23"/>
          <w:szCs w:val="23"/>
          <w:highlight w:val="yellow"/>
        </w:rPr>
      </w:pPr>
      <w:r w:rsidRPr="0098137A">
        <w:rPr>
          <w:caps/>
          <w:sz w:val="23"/>
          <w:szCs w:val="23"/>
        </w:rPr>
        <w:t>José Luis Ochoa González, Contralor Municipal</w:t>
      </w:r>
    </w:p>
    <w:p w:rsidR="00830742" w:rsidRPr="0098137A" w:rsidRDefault="00830742" w:rsidP="00830742">
      <w:pPr>
        <w:spacing w:after="0" w:line="240" w:lineRule="auto"/>
        <w:jc w:val="center"/>
        <w:rPr>
          <w:sz w:val="23"/>
          <w:szCs w:val="23"/>
        </w:rPr>
      </w:pPr>
      <w:r w:rsidRPr="0098137A">
        <w:rPr>
          <w:sz w:val="23"/>
          <w:szCs w:val="23"/>
        </w:rPr>
        <w:t>E INTEGRANTE DEL COMITÉ DE TRANSPARENCIA</w:t>
      </w:r>
    </w:p>
    <w:p w:rsidR="00830742" w:rsidRPr="0098137A" w:rsidRDefault="00830742" w:rsidP="00830742">
      <w:pPr>
        <w:spacing w:after="0" w:line="240" w:lineRule="auto"/>
        <w:jc w:val="center"/>
        <w:rPr>
          <w:sz w:val="23"/>
          <w:szCs w:val="23"/>
        </w:rPr>
      </w:pPr>
      <w:r w:rsidRPr="0098137A">
        <w:rPr>
          <w:sz w:val="23"/>
          <w:szCs w:val="23"/>
        </w:rPr>
        <w:t>DEL GOBIERNO MUNICIPAL DE TLAJOMULCO DE ZÚÑIGA</w:t>
      </w:r>
    </w:p>
    <w:p w:rsidR="00830742" w:rsidRPr="0098137A" w:rsidRDefault="00830742" w:rsidP="00830742">
      <w:pPr>
        <w:spacing w:after="0" w:line="240" w:lineRule="auto"/>
        <w:jc w:val="center"/>
        <w:rPr>
          <w:sz w:val="23"/>
          <w:szCs w:val="23"/>
        </w:rPr>
      </w:pPr>
    </w:p>
    <w:p w:rsidR="00830742" w:rsidRPr="0098137A" w:rsidRDefault="00830742" w:rsidP="00830742">
      <w:pPr>
        <w:spacing w:after="0" w:line="240" w:lineRule="auto"/>
        <w:jc w:val="center"/>
        <w:rPr>
          <w:sz w:val="23"/>
          <w:szCs w:val="23"/>
        </w:rPr>
      </w:pPr>
    </w:p>
    <w:p w:rsidR="00830742" w:rsidRPr="0098137A" w:rsidRDefault="00830742" w:rsidP="00830742">
      <w:pPr>
        <w:spacing w:after="0" w:line="240" w:lineRule="auto"/>
        <w:jc w:val="center"/>
        <w:rPr>
          <w:sz w:val="23"/>
          <w:szCs w:val="23"/>
        </w:rPr>
      </w:pPr>
    </w:p>
    <w:p w:rsidR="00830742" w:rsidRPr="0098137A" w:rsidRDefault="00830742" w:rsidP="00830742">
      <w:pPr>
        <w:spacing w:after="0" w:line="240" w:lineRule="auto"/>
        <w:rPr>
          <w:sz w:val="23"/>
          <w:szCs w:val="23"/>
        </w:rPr>
      </w:pPr>
    </w:p>
    <w:p w:rsidR="00830742" w:rsidRDefault="00830742" w:rsidP="00830742">
      <w:pPr>
        <w:spacing w:after="0" w:line="240" w:lineRule="auto"/>
        <w:jc w:val="center"/>
        <w:rPr>
          <w:sz w:val="23"/>
          <w:szCs w:val="23"/>
        </w:rPr>
      </w:pPr>
    </w:p>
    <w:p w:rsidR="002A386A" w:rsidRDefault="002A386A" w:rsidP="002A386A">
      <w:pPr>
        <w:spacing w:after="0" w:line="240" w:lineRule="auto"/>
        <w:rPr>
          <w:sz w:val="23"/>
          <w:szCs w:val="23"/>
        </w:rPr>
      </w:pPr>
    </w:p>
    <w:p w:rsidR="00830742" w:rsidRPr="0098137A" w:rsidRDefault="00830742" w:rsidP="002A386A">
      <w:pPr>
        <w:spacing w:after="0" w:line="240" w:lineRule="auto"/>
        <w:jc w:val="center"/>
        <w:rPr>
          <w:sz w:val="23"/>
          <w:szCs w:val="23"/>
        </w:rPr>
      </w:pPr>
      <w:r w:rsidRPr="0098137A">
        <w:rPr>
          <w:sz w:val="24"/>
          <w:szCs w:val="24"/>
        </w:rPr>
        <w:t>MELINA RAMOS MUÑOZ</w:t>
      </w:r>
    </w:p>
    <w:p w:rsidR="00830742" w:rsidRPr="0098137A" w:rsidRDefault="00830742" w:rsidP="00830742">
      <w:pPr>
        <w:spacing w:after="0" w:line="240" w:lineRule="auto"/>
        <w:jc w:val="center"/>
        <w:rPr>
          <w:b/>
          <w:sz w:val="23"/>
          <w:szCs w:val="23"/>
        </w:rPr>
      </w:pPr>
      <w:r w:rsidRPr="0098137A">
        <w:rPr>
          <w:sz w:val="23"/>
          <w:szCs w:val="23"/>
        </w:rPr>
        <w:t>DIRECTOR DE TRANSPARENCIA Y SECRETARIO DEL COMITÉ DE TRANSPARENCIA DEL GOBIERNO MUNICIPAL DE TLAJOMULCO DE ZÚÑIGA</w:t>
      </w:r>
    </w:p>
    <w:p w:rsidR="00830742" w:rsidRDefault="00830742" w:rsidP="00830742"/>
    <w:p w:rsidR="004A07FC" w:rsidRDefault="000D14AB"/>
    <w:sectPr w:rsidR="004A07FC" w:rsidSect="003036A2">
      <w:headerReference w:type="default" r:id="rId9"/>
      <w:footerReference w:type="default" r:id="rId10"/>
      <w:pgSz w:w="12240" w:h="20160" w:code="5"/>
      <w:pgMar w:top="1701" w:right="1701" w:bottom="170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4AB" w:rsidRDefault="000D14AB" w:rsidP="00830742">
      <w:pPr>
        <w:spacing w:after="0" w:line="240" w:lineRule="auto"/>
      </w:pPr>
      <w:r>
        <w:separator/>
      </w:r>
    </w:p>
  </w:endnote>
  <w:endnote w:type="continuationSeparator" w:id="0">
    <w:p w:rsidR="000D14AB" w:rsidRDefault="000D14AB" w:rsidP="00830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B00" w:rsidRPr="002A386A" w:rsidRDefault="00875B00">
    <w:pPr>
      <w:pStyle w:val="Piedepgina"/>
      <w:rPr>
        <w:sz w:val="18"/>
      </w:rPr>
    </w:pPr>
    <w:r w:rsidRPr="002A386A">
      <w:rPr>
        <w:sz w:val="18"/>
      </w:rPr>
      <w:t xml:space="preserve">Esta página forma parte integral de la Décima tercera sesión extraordinaria del año 2020 del Comité de Transparencia </w:t>
    </w:r>
    <w:r w:rsidR="002A386A" w:rsidRPr="002A386A">
      <w:rPr>
        <w:sz w:val="18"/>
      </w:rPr>
      <w:t xml:space="preserve">Municipal de Tlajomulco de Zúñiga, Jalisco celebrada el 26 de junio de 2020.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4AB" w:rsidRDefault="000D14AB" w:rsidP="00830742">
      <w:pPr>
        <w:spacing w:after="0" w:line="240" w:lineRule="auto"/>
      </w:pPr>
      <w:r>
        <w:separator/>
      </w:r>
    </w:p>
  </w:footnote>
  <w:footnote w:type="continuationSeparator" w:id="0">
    <w:p w:rsidR="000D14AB" w:rsidRDefault="000D14AB" w:rsidP="008307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3520"/>
      <w:docPartObj>
        <w:docPartGallery w:val="Page Numbers (Margins)"/>
        <w:docPartUnique/>
      </w:docPartObj>
    </w:sdtPr>
    <w:sdtContent>
      <w:p w:rsidR="003036A2" w:rsidRDefault="003036A2">
        <w:pPr>
          <w:pStyle w:val="Encabezado"/>
        </w:pPr>
        <w:r w:rsidRPr="00997DB1">
          <w:rPr>
            <w:noProof/>
            <w:lang w:val="es-ES" w:eastAsia="zh-TW"/>
          </w:rPr>
          <w:pict>
            <v:rect id="_x0000_s2049" style="position:absolute;margin-left:0;margin-top:0;width:60pt;height:70.5pt;z-index:251660288;mso-position-horizontal:center;mso-position-horizontal-relative:right-margin-area;mso-position-vertical:center;mso-position-vertical-relative:page" o:allowincell="f" stroked="f">
              <v:textbox>
                <w:txbxContent>
                  <w:sdt>
                    <w:sdtPr>
                      <w:rPr>
                        <w:rFonts w:asciiTheme="majorHAnsi" w:hAnsiTheme="majorHAnsi"/>
                        <w:sz w:val="48"/>
                        <w:szCs w:val="44"/>
                        <w:lang w:val="es-ES"/>
                      </w:rPr>
                      <w:id w:val="216749887"/>
                      <w:docPartObj>
                        <w:docPartGallery w:val="Page Numbers (Margins)"/>
                        <w:docPartUnique/>
                      </w:docPartObj>
                    </w:sdtPr>
                    <w:sdtContent>
                      <w:p w:rsidR="003036A2" w:rsidRDefault="003036A2">
                        <w:pPr>
                          <w:jc w:val="center"/>
                          <w:rPr>
                            <w:rFonts w:asciiTheme="majorHAnsi" w:hAnsiTheme="majorHAnsi"/>
                            <w:sz w:val="72"/>
                            <w:szCs w:val="44"/>
                            <w:lang w:val="es-ES"/>
                          </w:rPr>
                        </w:pPr>
                        <w:r>
                          <w:rPr>
                            <w:lang w:val="es-ES"/>
                          </w:rPr>
                          <w:fldChar w:fldCharType="begin"/>
                        </w:r>
                        <w:r>
                          <w:rPr>
                            <w:lang w:val="es-ES"/>
                          </w:rPr>
                          <w:instrText xml:space="preserve"> PAGE  \* MERGEFORMAT </w:instrText>
                        </w:r>
                        <w:r>
                          <w:rPr>
                            <w:lang w:val="es-ES"/>
                          </w:rPr>
                          <w:fldChar w:fldCharType="separate"/>
                        </w:r>
                        <w:r w:rsidR="002A386A" w:rsidRPr="002A386A">
                          <w:rPr>
                            <w:rFonts w:asciiTheme="majorHAnsi" w:hAnsiTheme="majorHAnsi"/>
                            <w:noProof/>
                            <w:sz w:val="48"/>
                            <w:szCs w:val="44"/>
                          </w:rPr>
                          <w:t>1</w:t>
                        </w:r>
                        <w:r>
                          <w:rPr>
                            <w:lang w:val="es-ES"/>
                          </w:rPr>
                          <w:fldChar w:fldCharType="end"/>
                        </w:r>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A6DFFC"/>
    <w:multiLevelType w:val="hybridMultilevel"/>
    <w:tmpl w:val="3C6F3D5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7E034F0"/>
    <w:multiLevelType w:val="hybridMultilevel"/>
    <w:tmpl w:val="3993691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23DFC8"/>
    <w:multiLevelType w:val="hybridMultilevel"/>
    <w:tmpl w:val="35F7829C"/>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02"/>
    <w:multiLevelType w:val="multilevel"/>
    <w:tmpl w:val="00000885"/>
    <w:lvl w:ilvl="0">
      <w:start w:val="1"/>
      <w:numFmt w:val="decimal"/>
      <w:lvlText w:val="%1."/>
      <w:lvlJc w:val="left"/>
      <w:pPr>
        <w:ind w:left="119" w:hanging="236"/>
      </w:pPr>
      <w:rPr>
        <w:rFonts w:ascii="Calibri" w:hAnsi="Calibri"/>
        <w:b/>
        <w:bCs/>
        <w:spacing w:val="-2"/>
        <w:w w:val="100"/>
        <w:sz w:val="22"/>
        <w:szCs w:val="22"/>
      </w:rPr>
    </w:lvl>
    <w:lvl w:ilvl="1">
      <w:numFmt w:val="bullet"/>
      <w:lvlText w:val="•"/>
      <w:lvlJc w:val="left"/>
      <w:pPr>
        <w:ind w:left="1016" w:hanging="236"/>
      </w:pPr>
    </w:lvl>
    <w:lvl w:ilvl="2">
      <w:numFmt w:val="bullet"/>
      <w:lvlText w:val="•"/>
      <w:lvlJc w:val="left"/>
      <w:pPr>
        <w:ind w:left="1912" w:hanging="236"/>
      </w:pPr>
    </w:lvl>
    <w:lvl w:ilvl="3">
      <w:numFmt w:val="bullet"/>
      <w:lvlText w:val="•"/>
      <w:lvlJc w:val="left"/>
      <w:pPr>
        <w:ind w:left="2808" w:hanging="236"/>
      </w:pPr>
    </w:lvl>
    <w:lvl w:ilvl="4">
      <w:numFmt w:val="bullet"/>
      <w:lvlText w:val="•"/>
      <w:lvlJc w:val="left"/>
      <w:pPr>
        <w:ind w:left="3704" w:hanging="236"/>
      </w:pPr>
    </w:lvl>
    <w:lvl w:ilvl="5">
      <w:numFmt w:val="bullet"/>
      <w:lvlText w:val="•"/>
      <w:lvlJc w:val="left"/>
      <w:pPr>
        <w:ind w:left="4600" w:hanging="236"/>
      </w:pPr>
    </w:lvl>
    <w:lvl w:ilvl="6">
      <w:numFmt w:val="bullet"/>
      <w:lvlText w:val="•"/>
      <w:lvlJc w:val="left"/>
      <w:pPr>
        <w:ind w:left="5496" w:hanging="236"/>
      </w:pPr>
    </w:lvl>
    <w:lvl w:ilvl="7">
      <w:numFmt w:val="bullet"/>
      <w:lvlText w:val="•"/>
      <w:lvlJc w:val="left"/>
      <w:pPr>
        <w:ind w:left="6392" w:hanging="236"/>
      </w:pPr>
    </w:lvl>
    <w:lvl w:ilvl="8">
      <w:numFmt w:val="bullet"/>
      <w:lvlText w:val="•"/>
      <w:lvlJc w:val="left"/>
      <w:pPr>
        <w:ind w:left="7288" w:hanging="236"/>
      </w:pPr>
    </w:lvl>
  </w:abstractNum>
  <w:abstractNum w:abstractNumId="4">
    <w:nsid w:val="00552124"/>
    <w:multiLevelType w:val="hybridMultilevel"/>
    <w:tmpl w:val="B5CAB45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77653C"/>
    <w:multiLevelType w:val="hybridMultilevel"/>
    <w:tmpl w:val="A378418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27306C0"/>
    <w:multiLevelType w:val="hybridMultilevel"/>
    <w:tmpl w:val="9CFAC4DA"/>
    <w:lvl w:ilvl="0" w:tplc="8236B9BC">
      <w:start w:val="1"/>
      <w:numFmt w:val="upperLetter"/>
      <w:lvlText w:val="%1)"/>
      <w:lvlJc w:val="left"/>
      <w:pPr>
        <w:ind w:left="720" w:hanging="360"/>
      </w:pPr>
      <w:rPr>
        <w:rFonts w:hint="default"/>
      </w:rPr>
    </w:lvl>
    <w:lvl w:ilvl="1" w:tplc="CBE22900">
      <w:start w:val="1"/>
      <w:numFmt w:val="decimal"/>
      <w:lvlText w:val="%2."/>
      <w:lvlJc w:val="left"/>
      <w:pPr>
        <w:ind w:left="1440" w:hanging="360"/>
      </w:pPr>
      <w:rPr>
        <w:rFonts w:ascii="Calibri" w:eastAsia="Calibri" w:hAnsi="Calibri" w:cs="Times New Roman"/>
      </w:rPr>
    </w:lvl>
    <w:lvl w:ilvl="2" w:tplc="585401C0">
      <w:start w:val="1"/>
      <w:numFmt w:val="lowerRoman"/>
      <w:lvlText w:val="%3."/>
      <w:lvlJc w:val="right"/>
      <w:pPr>
        <w:ind w:left="2160" w:hanging="180"/>
      </w:pPr>
      <w:rPr>
        <w:b/>
      </w:rPr>
    </w:lvl>
    <w:lvl w:ilvl="3" w:tplc="DB3656CC">
      <w:start w:val="1"/>
      <w:numFmt w:val="decimal"/>
      <w:lvlText w:val="%4."/>
      <w:lvlJc w:val="left"/>
      <w:pPr>
        <w:ind w:left="2880" w:hanging="360"/>
      </w:pPr>
      <w:rPr>
        <w:b w:val="0"/>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6C9E98"/>
    <w:multiLevelType w:val="hybridMultilevel"/>
    <w:tmpl w:val="3A9FA81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C6D62D2"/>
    <w:multiLevelType w:val="hybridMultilevel"/>
    <w:tmpl w:val="460CA134"/>
    <w:lvl w:ilvl="0" w:tplc="D6AAEB2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4"/>
  </w:num>
  <w:num w:numId="5">
    <w:abstractNumId w:val="7"/>
  </w:num>
  <w:num w:numId="6">
    <w:abstractNumId w:val="5"/>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830742"/>
    <w:rsid w:val="000D14AB"/>
    <w:rsid w:val="00104D99"/>
    <w:rsid w:val="002A386A"/>
    <w:rsid w:val="003036A2"/>
    <w:rsid w:val="00754778"/>
    <w:rsid w:val="00830742"/>
    <w:rsid w:val="00875B00"/>
    <w:rsid w:val="008C09E5"/>
    <w:rsid w:val="00E9059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74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07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0742"/>
  </w:style>
  <w:style w:type="paragraph" w:styleId="Piedepgina">
    <w:name w:val="footer"/>
    <w:basedOn w:val="Normal"/>
    <w:link w:val="PiedepginaCar"/>
    <w:uiPriority w:val="99"/>
    <w:unhideWhenUsed/>
    <w:rsid w:val="008307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0742"/>
  </w:style>
  <w:style w:type="paragraph" w:styleId="Prrafodelista">
    <w:name w:val="List Paragraph"/>
    <w:basedOn w:val="Normal"/>
    <w:uiPriority w:val="34"/>
    <w:qFormat/>
    <w:rsid w:val="00830742"/>
    <w:pPr>
      <w:ind w:left="708"/>
    </w:pPr>
    <w:rPr>
      <w:rFonts w:ascii="Calibri" w:eastAsia="Calibri" w:hAnsi="Calibri" w:cs="Times New Roman"/>
      <w:lang w:val="es-ES"/>
    </w:rPr>
  </w:style>
  <w:style w:type="paragraph" w:styleId="Textoindependiente">
    <w:name w:val="Body Text"/>
    <w:basedOn w:val="Normal"/>
    <w:link w:val="TextoindependienteCar"/>
    <w:uiPriority w:val="99"/>
    <w:semiHidden/>
    <w:unhideWhenUsed/>
    <w:rsid w:val="00830742"/>
    <w:pPr>
      <w:spacing w:after="120"/>
    </w:pPr>
  </w:style>
  <w:style w:type="character" w:customStyle="1" w:styleId="TextoindependienteCar">
    <w:name w:val="Texto independiente Car"/>
    <w:basedOn w:val="Fuentedeprrafopredeter"/>
    <w:link w:val="Textoindependiente"/>
    <w:uiPriority w:val="99"/>
    <w:semiHidden/>
    <w:rsid w:val="00830742"/>
  </w:style>
  <w:style w:type="paragraph" w:styleId="Textoindependienteprimerasangra">
    <w:name w:val="Body Text First Indent"/>
    <w:basedOn w:val="Textoindependiente"/>
    <w:link w:val="TextoindependienteprimerasangraCar"/>
    <w:uiPriority w:val="99"/>
    <w:unhideWhenUsed/>
    <w:rsid w:val="00830742"/>
    <w:pPr>
      <w:spacing w:after="200"/>
      <w:ind w:firstLine="360"/>
    </w:pPr>
    <w:rPr>
      <w:color w:val="00000A"/>
    </w:rPr>
  </w:style>
  <w:style w:type="character" w:customStyle="1" w:styleId="TextoindependienteprimerasangraCar">
    <w:name w:val="Texto independiente primera sangría Car"/>
    <w:basedOn w:val="TextoindependienteCar"/>
    <w:link w:val="Textoindependienteprimerasangra"/>
    <w:uiPriority w:val="99"/>
    <w:rsid w:val="00830742"/>
    <w:rPr>
      <w:color w:val="00000A"/>
    </w:rPr>
  </w:style>
  <w:style w:type="paragraph" w:styleId="NormalWeb">
    <w:name w:val="Normal (Web)"/>
    <w:basedOn w:val="Normal"/>
    <w:unhideWhenUsed/>
    <w:rsid w:val="008307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3074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A1A09A-CE63-42FE-8E34-90B0A9BF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4198</Words>
  <Characters>23095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27239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GUILLERMO GRADILLA MARTÍNEZ</dc:creator>
  <cp:lastModifiedBy>TLJ0298</cp:lastModifiedBy>
  <cp:revision>2</cp:revision>
  <dcterms:created xsi:type="dcterms:W3CDTF">2020-08-27T19:28:00Z</dcterms:created>
  <dcterms:modified xsi:type="dcterms:W3CDTF">2020-08-27T19:28:00Z</dcterms:modified>
</cp:coreProperties>
</file>