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7A4" w:rsidRPr="00AB132A" w:rsidRDefault="00BA47A4" w:rsidP="00BA47A4">
      <w:pPr>
        <w:tabs>
          <w:tab w:val="left" w:pos="3722"/>
        </w:tabs>
        <w:spacing w:after="0" w:line="240" w:lineRule="auto"/>
        <w:jc w:val="center"/>
        <w:rPr>
          <w:rFonts w:ascii="Calibri" w:hAnsi="Calibri" w:cs="Arial"/>
          <w:b/>
          <w:sz w:val="24"/>
          <w:szCs w:val="24"/>
        </w:rPr>
      </w:pPr>
      <w:r w:rsidRPr="00AB132A">
        <w:rPr>
          <w:rFonts w:ascii="Calibri" w:hAnsi="Calibri" w:cs="Arial"/>
          <w:b/>
          <w:sz w:val="24"/>
          <w:szCs w:val="24"/>
        </w:rPr>
        <w:t xml:space="preserve">SÉPTIMA SESIÓN EXTRAORDINARIA DEL AÑO 2023 DEL COMITÉ DE </w:t>
      </w:r>
    </w:p>
    <w:p w:rsidR="00BA47A4" w:rsidRPr="00AB132A" w:rsidRDefault="00BA47A4" w:rsidP="00BA47A4">
      <w:pPr>
        <w:tabs>
          <w:tab w:val="left" w:pos="3722"/>
        </w:tabs>
        <w:spacing w:after="0" w:line="240" w:lineRule="auto"/>
        <w:jc w:val="center"/>
        <w:rPr>
          <w:rFonts w:ascii="Calibri" w:hAnsi="Calibri" w:cs="Arial"/>
          <w:b/>
          <w:sz w:val="24"/>
          <w:szCs w:val="24"/>
        </w:rPr>
      </w:pPr>
      <w:r w:rsidRPr="00AB132A">
        <w:rPr>
          <w:rFonts w:ascii="Calibri" w:hAnsi="Calibri" w:cs="Arial"/>
          <w:b/>
          <w:sz w:val="24"/>
          <w:szCs w:val="24"/>
        </w:rPr>
        <w:t xml:space="preserve">TRANSPARENCIA DE LA ADMINISTRACIÓN MUNICIPAL 2021-2024 </w:t>
      </w:r>
    </w:p>
    <w:p w:rsidR="00BA47A4" w:rsidRPr="00AB132A" w:rsidRDefault="00BA47A4" w:rsidP="00BA47A4">
      <w:pPr>
        <w:tabs>
          <w:tab w:val="left" w:pos="3722"/>
        </w:tabs>
        <w:spacing w:after="0" w:line="240" w:lineRule="auto"/>
        <w:jc w:val="center"/>
        <w:rPr>
          <w:rFonts w:ascii="Calibri" w:hAnsi="Calibri" w:cs="Arial"/>
          <w:b/>
          <w:sz w:val="24"/>
          <w:szCs w:val="24"/>
        </w:rPr>
      </w:pPr>
      <w:r w:rsidRPr="00AB132A">
        <w:rPr>
          <w:rFonts w:ascii="Calibri" w:hAnsi="Calibri" w:cs="Arial"/>
          <w:b/>
          <w:sz w:val="24"/>
          <w:szCs w:val="24"/>
        </w:rPr>
        <w:t>DEL MUNICIPIO DE TLAJOMULCO DE ZÚÑIGA, JALISCO.</w:t>
      </w:r>
    </w:p>
    <w:p w:rsidR="00BA47A4" w:rsidRPr="00AB132A" w:rsidRDefault="00BA47A4" w:rsidP="00BA47A4">
      <w:pPr>
        <w:tabs>
          <w:tab w:val="left" w:pos="3722"/>
        </w:tabs>
        <w:spacing w:after="0" w:line="240" w:lineRule="auto"/>
        <w:jc w:val="center"/>
        <w:rPr>
          <w:rFonts w:ascii="Calibri" w:hAnsi="Calibri" w:cs="Arial"/>
          <w:b/>
          <w:sz w:val="24"/>
          <w:szCs w:val="24"/>
        </w:rPr>
      </w:pPr>
      <w:r w:rsidRPr="00AB132A">
        <w:rPr>
          <w:rFonts w:ascii="Calibri" w:hAnsi="Calibri" w:cs="Arial"/>
          <w:b/>
          <w:sz w:val="24"/>
          <w:szCs w:val="24"/>
        </w:rPr>
        <w:t>(Reserva y confidencialidad de la solicitud DT/2183/2022).</w:t>
      </w:r>
    </w:p>
    <w:p w:rsidR="00BA47A4" w:rsidRPr="00AB132A" w:rsidRDefault="00BA47A4" w:rsidP="00BA47A4">
      <w:pPr>
        <w:tabs>
          <w:tab w:val="left" w:pos="3722"/>
        </w:tabs>
        <w:spacing w:after="0" w:line="240" w:lineRule="auto"/>
        <w:jc w:val="center"/>
        <w:rPr>
          <w:rFonts w:ascii="Calibri" w:hAnsi="Calibri" w:cs="Arial"/>
          <w:b/>
          <w:sz w:val="24"/>
          <w:szCs w:val="24"/>
        </w:rPr>
      </w:pPr>
    </w:p>
    <w:p w:rsidR="00BA47A4" w:rsidRPr="00AB132A" w:rsidRDefault="00BA47A4" w:rsidP="00614B4B">
      <w:pPr>
        <w:pStyle w:val="Sinespaciado"/>
        <w:jc w:val="both"/>
        <w:rPr>
          <w:sz w:val="24"/>
          <w:szCs w:val="24"/>
        </w:rPr>
      </w:pPr>
      <w:r w:rsidRPr="00AB132A">
        <w:rPr>
          <w:rFonts w:cs="Arial"/>
        </w:rPr>
        <w:t xml:space="preserve">          </w:t>
      </w:r>
      <w:r w:rsidRPr="00AB132A">
        <w:rPr>
          <w:b/>
          <w:i/>
          <w:sz w:val="24"/>
          <w:szCs w:val="24"/>
        </w:rPr>
        <w:t>El Presidente del Comité en el uso de la voz:</w:t>
      </w:r>
      <w:r w:rsidRPr="00AB132A">
        <w:rPr>
          <w:sz w:val="24"/>
          <w:szCs w:val="24"/>
        </w:rPr>
        <w:t xml:space="preserve"> En el municipio de Tlajomulco de Z</w:t>
      </w:r>
      <w:r w:rsidR="004739CC" w:rsidRPr="00AB132A">
        <w:rPr>
          <w:sz w:val="24"/>
          <w:szCs w:val="24"/>
        </w:rPr>
        <w:t>úñiga, Jalisco, siendo las 14:00 catorce</w:t>
      </w:r>
      <w:r w:rsidRPr="00AB132A">
        <w:rPr>
          <w:sz w:val="24"/>
          <w:szCs w:val="24"/>
        </w:rPr>
        <w:t xml:space="preserve"> horas</w:t>
      </w:r>
      <w:r w:rsidR="004739CC" w:rsidRPr="00AB132A">
        <w:rPr>
          <w:sz w:val="24"/>
          <w:szCs w:val="24"/>
        </w:rPr>
        <w:t xml:space="preserve"> del día 31 treinta y uno de enero</w:t>
      </w:r>
      <w:r w:rsidRPr="00AB132A">
        <w:rPr>
          <w:sz w:val="24"/>
          <w:szCs w:val="24"/>
        </w:rPr>
        <w:t xml:space="preserve"> del año</w:t>
      </w:r>
      <w:r w:rsidR="004739CC" w:rsidRPr="00AB132A">
        <w:rPr>
          <w:sz w:val="24"/>
          <w:szCs w:val="24"/>
        </w:rPr>
        <w:t xml:space="preserve"> 2023 dos mil veintitrés</w:t>
      </w:r>
      <w:r w:rsidRPr="00AB132A">
        <w:rPr>
          <w:sz w:val="24"/>
          <w:szCs w:val="24"/>
        </w:rPr>
        <w:t>, en las instalaciones de la Sala de Cabildo, en el Centro Administrativo Tlajomulco (CAT), ubicado en calle Higuera N° 70, tercer piso, colonia Centro, en el Municipio de Tlajomulco de Zúñiga, Jalisco, con la facultad que les confiere lo estipulado en los artículos 29 y 30 de la Ley de Transparencia y Acceso a la Información Pública del Estado de Jalis</w:t>
      </w:r>
      <w:r w:rsidR="00606C49" w:rsidRPr="00AB132A">
        <w:rPr>
          <w:sz w:val="24"/>
          <w:szCs w:val="24"/>
        </w:rPr>
        <w:t>co y sus Municipios (en lo sucesivo</w:t>
      </w:r>
      <w:r w:rsidRPr="00AB132A">
        <w:rPr>
          <w:sz w:val="24"/>
          <w:szCs w:val="24"/>
        </w:rPr>
        <w:t xml:space="preserve"> “Ley” o “la Ley de Transparencia”), se reunieron los integrantes del Comité de Transparencia del Municipio de Tlajomulco de Zúñiga, Jalisco (en lo sucesivo “Comité”</w:t>
      </w:r>
      <w:r w:rsidR="004739CC" w:rsidRPr="00AB132A">
        <w:rPr>
          <w:sz w:val="24"/>
          <w:szCs w:val="24"/>
        </w:rPr>
        <w:t xml:space="preserve"> o “Comité de Transparencia”</w:t>
      </w:r>
      <w:r w:rsidRPr="00AB132A">
        <w:rPr>
          <w:sz w:val="24"/>
          <w:szCs w:val="24"/>
        </w:rPr>
        <w:t>), con la finalidad de de</w:t>
      </w:r>
      <w:r w:rsidR="004739CC" w:rsidRPr="00AB132A">
        <w:rPr>
          <w:sz w:val="24"/>
          <w:szCs w:val="24"/>
        </w:rPr>
        <w:t>sahogar la Séptima</w:t>
      </w:r>
      <w:r w:rsidRPr="00AB132A">
        <w:rPr>
          <w:sz w:val="24"/>
          <w:szCs w:val="24"/>
        </w:rPr>
        <w:t xml:space="preserve"> Se</w:t>
      </w:r>
      <w:r w:rsidR="004739CC" w:rsidRPr="00AB132A">
        <w:rPr>
          <w:sz w:val="24"/>
          <w:szCs w:val="24"/>
        </w:rPr>
        <w:t>sión Extraordinaria del año 2023 dos mil veintitrés</w:t>
      </w:r>
      <w:r w:rsidRPr="00AB132A">
        <w:rPr>
          <w:sz w:val="24"/>
          <w:szCs w:val="24"/>
        </w:rPr>
        <w:t>, conforme al siguiente:</w:t>
      </w:r>
    </w:p>
    <w:p w:rsidR="00BA47A4" w:rsidRPr="00AB132A" w:rsidRDefault="00BA47A4" w:rsidP="00614B4B">
      <w:pPr>
        <w:pStyle w:val="Sinespaciado"/>
        <w:jc w:val="both"/>
        <w:rPr>
          <w:rFonts w:cs="Arial"/>
          <w:sz w:val="24"/>
          <w:szCs w:val="24"/>
        </w:rPr>
      </w:pPr>
    </w:p>
    <w:p w:rsidR="00BA47A4" w:rsidRPr="00AB132A" w:rsidRDefault="00BA47A4" w:rsidP="00614B4B">
      <w:pPr>
        <w:pStyle w:val="Sinespaciado"/>
        <w:jc w:val="center"/>
        <w:rPr>
          <w:rFonts w:cs="Arial"/>
          <w:b/>
          <w:sz w:val="24"/>
          <w:szCs w:val="24"/>
        </w:rPr>
      </w:pPr>
      <w:r w:rsidRPr="00AB132A">
        <w:rPr>
          <w:rFonts w:cs="Arial"/>
          <w:b/>
          <w:sz w:val="24"/>
          <w:szCs w:val="24"/>
        </w:rPr>
        <w:t>ORDEN DEL DÍA</w:t>
      </w:r>
    </w:p>
    <w:p w:rsidR="00BA47A4" w:rsidRPr="00AB132A" w:rsidRDefault="00BA47A4" w:rsidP="00BA47A4">
      <w:pPr>
        <w:spacing w:after="0" w:line="240" w:lineRule="auto"/>
        <w:rPr>
          <w:rFonts w:ascii="Calibri" w:hAnsi="Calibri" w:cs="Arial"/>
          <w:b/>
          <w:sz w:val="24"/>
          <w:szCs w:val="24"/>
        </w:rPr>
      </w:pPr>
    </w:p>
    <w:p w:rsidR="00BA47A4" w:rsidRPr="00AB132A" w:rsidRDefault="00BA47A4" w:rsidP="00BA47A4">
      <w:pPr>
        <w:spacing w:after="0" w:line="240" w:lineRule="auto"/>
        <w:jc w:val="both"/>
        <w:rPr>
          <w:rFonts w:ascii="Calibri" w:hAnsi="Calibri" w:cs="Arial"/>
          <w:sz w:val="24"/>
          <w:szCs w:val="24"/>
        </w:rPr>
      </w:pPr>
      <w:r w:rsidRPr="00AB132A">
        <w:rPr>
          <w:rFonts w:ascii="Calibri" w:hAnsi="Calibri" w:cs="Arial"/>
          <w:sz w:val="24"/>
          <w:szCs w:val="24"/>
        </w:rPr>
        <w:t>I.- Lista de asistencia y verificación de</w:t>
      </w:r>
      <w:r w:rsidR="004739CC" w:rsidRPr="00AB132A">
        <w:rPr>
          <w:rFonts w:ascii="Calibri" w:hAnsi="Calibri" w:cs="Arial"/>
          <w:sz w:val="24"/>
          <w:szCs w:val="24"/>
        </w:rPr>
        <w:t>l</w:t>
      </w:r>
      <w:r w:rsidRPr="00AB132A">
        <w:rPr>
          <w:rFonts w:ascii="Calibri" w:hAnsi="Calibri" w:cs="Arial"/>
          <w:sz w:val="24"/>
          <w:szCs w:val="24"/>
        </w:rPr>
        <w:t xml:space="preserve"> quórum del Comité de Transparencia. </w:t>
      </w:r>
    </w:p>
    <w:p w:rsidR="00BA47A4" w:rsidRPr="00AB132A" w:rsidRDefault="00BA47A4" w:rsidP="00BA47A4">
      <w:pPr>
        <w:spacing w:after="0" w:line="240" w:lineRule="auto"/>
        <w:jc w:val="both"/>
        <w:rPr>
          <w:rFonts w:ascii="Calibri" w:hAnsi="Calibri"/>
          <w:sz w:val="24"/>
          <w:szCs w:val="24"/>
        </w:rPr>
      </w:pPr>
      <w:r w:rsidRPr="00AB132A">
        <w:rPr>
          <w:rFonts w:ascii="Calibri" w:hAnsi="Calibri" w:cs="Arial"/>
          <w:sz w:val="24"/>
          <w:szCs w:val="24"/>
        </w:rPr>
        <w:t xml:space="preserve">II.- </w:t>
      </w:r>
      <w:r w:rsidRPr="00AB132A">
        <w:rPr>
          <w:rFonts w:ascii="Calibri" w:hAnsi="Calibri"/>
          <w:sz w:val="24"/>
          <w:szCs w:val="24"/>
        </w:rPr>
        <w:t>Revisión, discusión, negación, modificación</w:t>
      </w:r>
      <w:r w:rsidR="004739CC" w:rsidRPr="00AB132A">
        <w:rPr>
          <w:rFonts w:ascii="Calibri" w:hAnsi="Calibri"/>
          <w:sz w:val="24"/>
          <w:szCs w:val="24"/>
        </w:rPr>
        <w:t xml:space="preserve"> </w:t>
      </w:r>
      <w:r w:rsidRPr="00AB132A">
        <w:rPr>
          <w:rFonts w:ascii="Calibri" w:hAnsi="Calibri"/>
          <w:sz w:val="24"/>
          <w:szCs w:val="24"/>
        </w:rPr>
        <w:t>o en su caso la aprobación, de la reserva</w:t>
      </w:r>
      <w:r w:rsidR="004739CC" w:rsidRPr="00AB132A">
        <w:rPr>
          <w:rFonts w:ascii="Calibri" w:hAnsi="Calibri"/>
          <w:sz w:val="24"/>
          <w:szCs w:val="24"/>
        </w:rPr>
        <w:t xml:space="preserve"> de la información en cuanto a los nombres de los elementos de policía que aparecen en la resolución de la queja QC-CMHJ-26-2022, la cual es requerida en la solicitud de información DT/2183/2022.</w:t>
      </w:r>
    </w:p>
    <w:p w:rsidR="004739CC" w:rsidRPr="00AB132A" w:rsidRDefault="004739CC" w:rsidP="00BA47A4">
      <w:pPr>
        <w:spacing w:after="0" w:line="240" w:lineRule="auto"/>
        <w:jc w:val="both"/>
        <w:rPr>
          <w:rFonts w:ascii="Calibri" w:hAnsi="Calibri"/>
          <w:i/>
          <w:sz w:val="24"/>
          <w:szCs w:val="24"/>
        </w:rPr>
      </w:pPr>
      <w:r w:rsidRPr="00AB132A">
        <w:rPr>
          <w:rFonts w:ascii="Calibri" w:hAnsi="Calibri"/>
          <w:sz w:val="24"/>
          <w:szCs w:val="24"/>
        </w:rPr>
        <w:t xml:space="preserve">III.- </w:t>
      </w:r>
      <w:r w:rsidRPr="00AB132A">
        <w:rPr>
          <w:rFonts w:ascii="Calibri" w:hAnsi="Calibri" w:cs="Arial"/>
          <w:sz w:val="24"/>
          <w:szCs w:val="24"/>
        </w:rPr>
        <w:t>Revisión, discusión, negación, modificación o en su caso la aprobación, de la confidencialidad de los datos personales que</w:t>
      </w:r>
      <w:r w:rsidRPr="00AB132A">
        <w:rPr>
          <w:rFonts w:ascii="Calibri" w:hAnsi="Calibri"/>
          <w:sz w:val="24"/>
          <w:szCs w:val="24"/>
        </w:rPr>
        <w:t xml:space="preserve"> aparecen en la resolución de la queja QC-CMHJ-26-2022, la cual es requerida en la solicitud de información DT/2183/2022.</w:t>
      </w:r>
      <w:r w:rsidRPr="00AB132A">
        <w:rPr>
          <w:rFonts w:ascii="Calibri" w:hAnsi="Calibri" w:cs="Arial"/>
          <w:sz w:val="24"/>
          <w:szCs w:val="24"/>
        </w:rPr>
        <w:t xml:space="preserve"> </w:t>
      </w:r>
    </w:p>
    <w:p w:rsidR="00BA47A4" w:rsidRPr="00AB132A" w:rsidRDefault="004739CC" w:rsidP="00BA47A4">
      <w:pPr>
        <w:spacing w:after="0" w:line="240" w:lineRule="auto"/>
        <w:jc w:val="both"/>
        <w:rPr>
          <w:rFonts w:ascii="Calibri" w:hAnsi="Calibri" w:cs="Arial"/>
          <w:sz w:val="24"/>
          <w:szCs w:val="24"/>
        </w:rPr>
      </w:pPr>
      <w:r w:rsidRPr="00AB132A">
        <w:rPr>
          <w:rFonts w:ascii="Calibri" w:hAnsi="Calibri" w:cs="Arial"/>
          <w:sz w:val="24"/>
          <w:szCs w:val="24"/>
        </w:rPr>
        <w:t>IV</w:t>
      </w:r>
      <w:r w:rsidR="00BA47A4" w:rsidRPr="00AB132A">
        <w:rPr>
          <w:rFonts w:ascii="Calibri" w:hAnsi="Calibri" w:cs="Arial"/>
          <w:sz w:val="24"/>
          <w:szCs w:val="24"/>
        </w:rPr>
        <w:t>.- Asuntos Generales.</w:t>
      </w:r>
    </w:p>
    <w:p w:rsidR="00BA47A4" w:rsidRPr="00AB132A" w:rsidRDefault="00BA47A4" w:rsidP="00BA47A4">
      <w:pPr>
        <w:spacing w:after="0" w:line="240" w:lineRule="auto"/>
        <w:jc w:val="both"/>
        <w:rPr>
          <w:rFonts w:ascii="Calibri" w:hAnsi="Calibri" w:cs="Arial"/>
          <w:sz w:val="24"/>
          <w:szCs w:val="24"/>
        </w:rPr>
      </w:pPr>
      <w:r w:rsidRPr="00AB132A">
        <w:rPr>
          <w:rFonts w:ascii="Calibri" w:hAnsi="Calibri" w:cs="Arial"/>
          <w:sz w:val="24"/>
          <w:szCs w:val="24"/>
        </w:rPr>
        <w:t xml:space="preserve">V.- Clausura de la Sesión. </w:t>
      </w:r>
    </w:p>
    <w:p w:rsidR="00BA47A4" w:rsidRPr="00AB132A" w:rsidRDefault="00BA47A4" w:rsidP="00BA47A4">
      <w:pPr>
        <w:spacing w:after="0" w:line="240" w:lineRule="auto"/>
        <w:jc w:val="both"/>
        <w:rPr>
          <w:rFonts w:ascii="Calibri" w:hAnsi="Calibri" w:cs="Arial"/>
          <w:sz w:val="24"/>
          <w:szCs w:val="24"/>
        </w:rPr>
      </w:pPr>
    </w:p>
    <w:p w:rsidR="00BA47A4" w:rsidRPr="00AB132A" w:rsidRDefault="00BA47A4" w:rsidP="00BA47A4">
      <w:pPr>
        <w:spacing w:after="0" w:line="240" w:lineRule="auto"/>
        <w:jc w:val="both"/>
        <w:rPr>
          <w:rFonts w:ascii="Calibri" w:hAnsi="Calibri" w:cs="Arial"/>
          <w:sz w:val="24"/>
          <w:szCs w:val="24"/>
        </w:rPr>
      </w:pPr>
      <w:r w:rsidRPr="00AB132A">
        <w:rPr>
          <w:rFonts w:ascii="Calibri" w:hAnsi="Calibri" w:cs="Arial"/>
          <w:sz w:val="24"/>
          <w:szCs w:val="24"/>
        </w:rPr>
        <w:t xml:space="preserve">          Pregunto a los presentes si desean la inclusión de un tema adicional al orden del día propuesto, (…) al no existir tema adicional a tratar, queda aprobado el orden del día, le pido a la Secretaria del Comité, continúe con el desarrollo del orden del día.</w:t>
      </w:r>
    </w:p>
    <w:p w:rsidR="00BA47A4" w:rsidRPr="00AB132A" w:rsidRDefault="00BA47A4" w:rsidP="00BA47A4">
      <w:pPr>
        <w:spacing w:after="0" w:line="240" w:lineRule="auto"/>
        <w:jc w:val="both"/>
        <w:rPr>
          <w:rFonts w:ascii="Calibri" w:hAnsi="Calibri" w:cs="Arial"/>
          <w:sz w:val="24"/>
          <w:szCs w:val="24"/>
        </w:rPr>
      </w:pPr>
    </w:p>
    <w:p w:rsidR="00BA47A4" w:rsidRPr="00AB132A" w:rsidRDefault="00BA47A4" w:rsidP="00BA47A4">
      <w:pPr>
        <w:spacing w:after="0" w:line="240" w:lineRule="auto"/>
        <w:jc w:val="both"/>
        <w:rPr>
          <w:rFonts w:ascii="Calibri" w:hAnsi="Calibri" w:cs="Arial"/>
          <w:b/>
          <w:sz w:val="24"/>
          <w:szCs w:val="24"/>
        </w:rPr>
      </w:pPr>
      <w:r w:rsidRPr="00AB132A">
        <w:rPr>
          <w:rFonts w:ascii="Calibri" w:hAnsi="Calibri"/>
          <w:b/>
          <w:i/>
          <w:sz w:val="24"/>
          <w:szCs w:val="24"/>
        </w:rPr>
        <w:t>La Secretaria del Comité toma el uso de la voz:</w:t>
      </w:r>
    </w:p>
    <w:p w:rsidR="00BA47A4" w:rsidRPr="00AB132A" w:rsidRDefault="00BA47A4" w:rsidP="00BA47A4">
      <w:pPr>
        <w:spacing w:after="0" w:line="240" w:lineRule="auto"/>
        <w:rPr>
          <w:rFonts w:ascii="Calibri" w:hAnsi="Calibri" w:cs="Arial"/>
          <w:b/>
          <w:sz w:val="24"/>
          <w:szCs w:val="24"/>
        </w:rPr>
      </w:pPr>
    </w:p>
    <w:p w:rsidR="00BA47A4" w:rsidRPr="00AB132A" w:rsidRDefault="00BA47A4" w:rsidP="00BA47A4">
      <w:pPr>
        <w:spacing w:after="0" w:line="240" w:lineRule="auto"/>
        <w:jc w:val="center"/>
        <w:rPr>
          <w:rFonts w:ascii="Calibri" w:hAnsi="Calibri" w:cs="Arial"/>
          <w:b/>
          <w:sz w:val="24"/>
          <w:szCs w:val="24"/>
        </w:rPr>
      </w:pPr>
      <w:r w:rsidRPr="00AB132A">
        <w:rPr>
          <w:rFonts w:ascii="Calibri" w:hAnsi="Calibri" w:cs="Arial"/>
          <w:b/>
          <w:sz w:val="24"/>
          <w:szCs w:val="24"/>
        </w:rPr>
        <w:t>DESARROLLO DEL ORDEN DEL DÍA</w:t>
      </w:r>
    </w:p>
    <w:p w:rsidR="00BA47A4" w:rsidRPr="00AB132A" w:rsidRDefault="00BA47A4" w:rsidP="00BA47A4">
      <w:pPr>
        <w:spacing w:after="0" w:line="240" w:lineRule="auto"/>
        <w:rPr>
          <w:rFonts w:ascii="Calibri" w:hAnsi="Calibri" w:cs="Arial"/>
          <w:b/>
          <w:sz w:val="24"/>
          <w:szCs w:val="24"/>
        </w:rPr>
      </w:pPr>
    </w:p>
    <w:p w:rsidR="00BA47A4" w:rsidRPr="00AB132A" w:rsidRDefault="00BA47A4" w:rsidP="00BA47A4">
      <w:pPr>
        <w:spacing w:after="0" w:line="240" w:lineRule="auto"/>
        <w:jc w:val="both"/>
        <w:rPr>
          <w:rFonts w:ascii="Calibri" w:hAnsi="Calibri" w:cs="Arial"/>
          <w:b/>
          <w:sz w:val="24"/>
          <w:szCs w:val="24"/>
        </w:rPr>
      </w:pPr>
      <w:r w:rsidRPr="00AB132A">
        <w:rPr>
          <w:rFonts w:ascii="Calibri" w:hAnsi="Calibri" w:cs="Arial"/>
          <w:b/>
          <w:sz w:val="24"/>
          <w:szCs w:val="24"/>
        </w:rPr>
        <w:t xml:space="preserve">I. </w:t>
      </w:r>
      <w:r w:rsidRPr="00AB132A">
        <w:rPr>
          <w:rFonts w:ascii="Calibri" w:hAnsi="Calibri"/>
          <w:b/>
          <w:sz w:val="24"/>
          <w:szCs w:val="24"/>
        </w:rPr>
        <w:t>LISTA DE ASISTENCIA Y VERIFICACIÓN DE</w:t>
      </w:r>
      <w:r w:rsidR="00DF52D6" w:rsidRPr="00AB132A">
        <w:rPr>
          <w:rFonts w:ascii="Calibri" w:hAnsi="Calibri"/>
          <w:b/>
          <w:sz w:val="24"/>
          <w:szCs w:val="24"/>
        </w:rPr>
        <w:t>L</w:t>
      </w:r>
      <w:r w:rsidRPr="00AB132A">
        <w:rPr>
          <w:rFonts w:ascii="Calibri" w:hAnsi="Calibri"/>
          <w:b/>
          <w:sz w:val="24"/>
          <w:szCs w:val="24"/>
        </w:rPr>
        <w:t xml:space="preserve"> QUÓRUM DEL COMITÉ DE TRANSPARENCIA.</w:t>
      </w:r>
      <w:r w:rsidRPr="00AB132A">
        <w:rPr>
          <w:rFonts w:ascii="Calibri" w:hAnsi="Calibri" w:cs="Arial"/>
          <w:b/>
          <w:sz w:val="24"/>
          <w:szCs w:val="24"/>
        </w:rPr>
        <w:t xml:space="preserve"> </w:t>
      </w:r>
    </w:p>
    <w:p w:rsidR="00BA47A4" w:rsidRPr="00AB132A" w:rsidRDefault="00BA47A4" w:rsidP="00BA47A4">
      <w:pPr>
        <w:spacing w:after="0" w:line="240" w:lineRule="auto"/>
        <w:jc w:val="both"/>
        <w:rPr>
          <w:rFonts w:ascii="Calibri" w:hAnsi="Calibri" w:cs="Arial"/>
          <w:b/>
          <w:sz w:val="24"/>
          <w:szCs w:val="24"/>
        </w:rPr>
      </w:pPr>
    </w:p>
    <w:p w:rsidR="00BA47A4" w:rsidRPr="00AB132A" w:rsidRDefault="00BA47A4" w:rsidP="00BA47A4">
      <w:pPr>
        <w:pStyle w:val="Sinespaciado"/>
        <w:jc w:val="both"/>
        <w:rPr>
          <w:sz w:val="24"/>
          <w:szCs w:val="24"/>
        </w:rPr>
      </w:pPr>
      <w:r w:rsidRPr="00AB132A">
        <w:rPr>
          <w:rFonts w:cs="Arial"/>
          <w:sz w:val="24"/>
          <w:szCs w:val="24"/>
        </w:rPr>
        <w:t xml:space="preserve">          </w:t>
      </w:r>
      <w:r w:rsidRPr="00AB132A">
        <w:rPr>
          <w:sz w:val="24"/>
          <w:szCs w:val="24"/>
        </w:rPr>
        <w:t>Para dar inicio con el desarrollo del orden del día aprobado, pasaré lista de asistencia para verificar la integración del quórum necesario para la presente sesión:</w:t>
      </w:r>
    </w:p>
    <w:p w:rsidR="00BA47A4" w:rsidRPr="00AB132A" w:rsidRDefault="00BA47A4" w:rsidP="00BA47A4">
      <w:pPr>
        <w:pStyle w:val="Sinespaciado"/>
        <w:jc w:val="both"/>
        <w:rPr>
          <w:b/>
          <w:sz w:val="24"/>
          <w:szCs w:val="24"/>
        </w:rPr>
      </w:pPr>
    </w:p>
    <w:p w:rsidR="00BA47A4" w:rsidRPr="00AB132A" w:rsidRDefault="00BA47A4" w:rsidP="00BA47A4">
      <w:pPr>
        <w:pStyle w:val="Sinespaciado"/>
        <w:jc w:val="both"/>
        <w:rPr>
          <w:sz w:val="24"/>
          <w:szCs w:val="24"/>
        </w:rPr>
      </w:pPr>
      <w:r w:rsidRPr="00AB132A">
        <w:rPr>
          <w:sz w:val="24"/>
          <w:szCs w:val="24"/>
        </w:rPr>
        <w:t xml:space="preserve">Maestro Miguel </w:t>
      </w:r>
      <w:proofErr w:type="spellStart"/>
      <w:r w:rsidRPr="00AB132A">
        <w:rPr>
          <w:sz w:val="24"/>
          <w:szCs w:val="24"/>
        </w:rPr>
        <w:t>Osbaldo</w:t>
      </w:r>
      <w:proofErr w:type="spellEnd"/>
      <w:r w:rsidRPr="00AB132A">
        <w:rPr>
          <w:sz w:val="24"/>
          <w:szCs w:val="24"/>
        </w:rPr>
        <w:t xml:space="preserve"> Carreón Pérez, Síndico Municipal y Presidente del Comité: </w:t>
      </w:r>
      <w:r w:rsidRPr="00AB132A">
        <w:rPr>
          <w:i/>
          <w:sz w:val="24"/>
          <w:szCs w:val="24"/>
        </w:rPr>
        <w:t>“Presente”</w:t>
      </w:r>
      <w:r w:rsidR="00DF52D6" w:rsidRPr="00AB132A">
        <w:rPr>
          <w:i/>
          <w:sz w:val="24"/>
          <w:szCs w:val="24"/>
        </w:rPr>
        <w:t>.</w:t>
      </w:r>
    </w:p>
    <w:p w:rsidR="00BA47A4" w:rsidRPr="00AB132A" w:rsidRDefault="00BA47A4" w:rsidP="00BA47A4">
      <w:pPr>
        <w:pStyle w:val="Sinespaciado"/>
        <w:jc w:val="both"/>
        <w:rPr>
          <w:sz w:val="24"/>
          <w:szCs w:val="24"/>
        </w:rPr>
      </w:pPr>
      <w:r w:rsidRPr="00AB132A">
        <w:rPr>
          <w:sz w:val="24"/>
          <w:szCs w:val="24"/>
        </w:rPr>
        <w:t xml:space="preserve">Licenciado José Luis Ochoa González, Titular del Órgano Interno de Control e Integrante del Comité: </w:t>
      </w:r>
      <w:r w:rsidRPr="00AB132A">
        <w:rPr>
          <w:i/>
          <w:sz w:val="24"/>
          <w:szCs w:val="24"/>
        </w:rPr>
        <w:t>“Presente”</w:t>
      </w:r>
      <w:r w:rsidR="00DF52D6" w:rsidRPr="00AB132A">
        <w:rPr>
          <w:i/>
          <w:sz w:val="24"/>
          <w:szCs w:val="24"/>
        </w:rPr>
        <w:t>.</w:t>
      </w:r>
    </w:p>
    <w:p w:rsidR="00BA47A4" w:rsidRPr="00AB132A" w:rsidRDefault="00BA47A4" w:rsidP="00BA47A4">
      <w:pPr>
        <w:spacing w:after="0" w:line="240" w:lineRule="auto"/>
        <w:jc w:val="both"/>
        <w:rPr>
          <w:rFonts w:ascii="Calibri" w:hAnsi="Calibri"/>
          <w:sz w:val="24"/>
          <w:szCs w:val="24"/>
        </w:rPr>
      </w:pPr>
      <w:r w:rsidRPr="00AB132A">
        <w:rPr>
          <w:rFonts w:ascii="Calibri" w:hAnsi="Calibri"/>
          <w:sz w:val="24"/>
          <w:szCs w:val="24"/>
        </w:rPr>
        <w:t xml:space="preserve">Melina Ramos Muñoz, Directora de Transparencia, Secretario del Comité y la de la voz: </w:t>
      </w:r>
      <w:r w:rsidRPr="00AB132A">
        <w:rPr>
          <w:rFonts w:ascii="Calibri" w:hAnsi="Calibri"/>
          <w:i/>
          <w:sz w:val="24"/>
          <w:szCs w:val="24"/>
        </w:rPr>
        <w:t>Presente</w:t>
      </w:r>
      <w:r w:rsidRPr="00AB132A">
        <w:rPr>
          <w:rFonts w:ascii="Calibri" w:hAnsi="Calibri"/>
          <w:sz w:val="24"/>
          <w:szCs w:val="24"/>
        </w:rPr>
        <w:t>.</w:t>
      </w:r>
    </w:p>
    <w:p w:rsidR="00BA47A4" w:rsidRPr="00AB132A" w:rsidRDefault="00BA47A4" w:rsidP="00BA47A4">
      <w:pPr>
        <w:spacing w:after="0" w:line="240" w:lineRule="auto"/>
        <w:jc w:val="both"/>
        <w:rPr>
          <w:rFonts w:ascii="Calibri" w:hAnsi="Calibri"/>
          <w:sz w:val="24"/>
          <w:szCs w:val="24"/>
        </w:rPr>
      </w:pPr>
    </w:p>
    <w:p w:rsidR="00BA47A4" w:rsidRPr="00AB132A" w:rsidRDefault="00BA47A4" w:rsidP="00BA47A4">
      <w:pPr>
        <w:spacing w:after="0" w:line="240" w:lineRule="auto"/>
        <w:jc w:val="both"/>
        <w:rPr>
          <w:rFonts w:ascii="Calibri" w:hAnsi="Calibri"/>
          <w:sz w:val="24"/>
          <w:szCs w:val="24"/>
        </w:rPr>
      </w:pPr>
      <w:r w:rsidRPr="00AB132A">
        <w:rPr>
          <w:rFonts w:ascii="Calibri" w:hAnsi="Calibri"/>
          <w:sz w:val="24"/>
          <w:szCs w:val="24"/>
        </w:rPr>
        <w:t xml:space="preserve">        Se informa que están el total de los integrantes del Comité, por lo tanto hay quórum necesario para dar inicio a la presente sesión Presidente, es cuánto.</w:t>
      </w:r>
    </w:p>
    <w:p w:rsidR="00BA47A4" w:rsidRPr="00AB132A" w:rsidRDefault="00BA47A4" w:rsidP="00BA47A4">
      <w:pPr>
        <w:spacing w:after="0" w:line="240" w:lineRule="auto"/>
        <w:jc w:val="both"/>
        <w:rPr>
          <w:rFonts w:ascii="Calibri" w:hAnsi="Calibri"/>
          <w:sz w:val="24"/>
          <w:szCs w:val="24"/>
        </w:rPr>
      </w:pPr>
    </w:p>
    <w:p w:rsidR="00BA47A4" w:rsidRPr="00AB132A" w:rsidRDefault="00BA47A4" w:rsidP="00BA47A4">
      <w:pPr>
        <w:spacing w:after="0" w:line="240" w:lineRule="auto"/>
        <w:jc w:val="both"/>
        <w:rPr>
          <w:rFonts w:ascii="Calibri" w:hAnsi="Calibri"/>
          <w:sz w:val="24"/>
          <w:szCs w:val="24"/>
        </w:rPr>
      </w:pPr>
      <w:r w:rsidRPr="00AB132A">
        <w:rPr>
          <w:rFonts w:ascii="Calibri" w:hAnsi="Calibri"/>
          <w:b/>
          <w:i/>
          <w:sz w:val="24"/>
          <w:szCs w:val="24"/>
        </w:rPr>
        <w:t xml:space="preserve">El Presidente del Comité toma el uso de la voz: </w:t>
      </w:r>
      <w:r w:rsidRPr="00AB132A">
        <w:rPr>
          <w:rFonts w:ascii="Calibri" w:hAnsi="Calibri"/>
          <w:sz w:val="24"/>
          <w:szCs w:val="24"/>
        </w:rPr>
        <w:t>Al existir el quórum necesario para dar inicio a</w:t>
      </w:r>
      <w:r w:rsidR="00DF52D6" w:rsidRPr="00AB132A">
        <w:rPr>
          <w:rFonts w:ascii="Calibri" w:hAnsi="Calibri"/>
          <w:sz w:val="24"/>
          <w:szCs w:val="24"/>
        </w:rPr>
        <w:t xml:space="preserve"> la presente sesión, se acuerda:</w:t>
      </w:r>
    </w:p>
    <w:p w:rsidR="00BA47A4" w:rsidRPr="00AB132A" w:rsidRDefault="00BA47A4" w:rsidP="00BA47A4">
      <w:pPr>
        <w:spacing w:after="0" w:line="240" w:lineRule="auto"/>
        <w:jc w:val="both"/>
        <w:rPr>
          <w:rFonts w:ascii="Calibri" w:hAnsi="Calibri"/>
          <w:sz w:val="24"/>
          <w:szCs w:val="24"/>
        </w:rPr>
      </w:pPr>
    </w:p>
    <w:p w:rsidR="00BA47A4" w:rsidRPr="00AB132A" w:rsidRDefault="00BA47A4" w:rsidP="00BA47A4">
      <w:pPr>
        <w:spacing w:after="0" w:line="240" w:lineRule="auto"/>
        <w:jc w:val="both"/>
        <w:rPr>
          <w:rFonts w:ascii="Calibri" w:hAnsi="Calibri" w:cstheme="minorHAnsi"/>
          <w:i/>
          <w:sz w:val="24"/>
          <w:szCs w:val="24"/>
        </w:rPr>
      </w:pPr>
      <w:r w:rsidRPr="00AB132A">
        <w:rPr>
          <w:rFonts w:ascii="Calibri" w:hAnsi="Calibri"/>
          <w:b/>
          <w:i/>
          <w:sz w:val="24"/>
          <w:szCs w:val="24"/>
          <w:u w:val="single"/>
        </w:rPr>
        <w:t>ACUERDO PRIMERO</w:t>
      </w:r>
      <w:r w:rsidRPr="00AB132A">
        <w:rPr>
          <w:rFonts w:ascii="Calibri" w:hAnsi="Calibri"/>
          <w:b/>
          <w:i/>
          <w:sz w:val="24"/>
          <w:szCs w:val="24"/>
        </w:rPr>
        <w:t xml:space="preserve">.- APROBACIÓN DEL PRIMER PUNTO DEL ORDEN DEL DÍA: </w:t>
      </w:r>
      <w:r w:rsidR="00DF52D6" w:rsidRPr="00933B44">
        <w:rPr>
          <w:rFonts w:ascii="Calibri" w:hAnsi="Calibri" w:cstheme="minorHAnsi"/>
          <w:i/>
          <w:sz w:val="24"/>
          <w:szCs w:val="24"/>
        </w:rPr>
        <w:t>S</w:t>
      </w:r>
      <w:r w:rsidRPr="00933B44">
        <w:rPr>
          <w:rFonts w:ascii="Calibri" w:hAnsi="Calibri" w:cstheme="minorHAnsi"/>
          <w:i/>
          <w:sz w:val="24"/>
          <w:szCs w:val="24"/>
        </w:rPr>
        <w:t xml:space="preserve">e </w:t>
      </w:r>
      <w:r w:rsidR="00933B44" w:rsidRPr="00933B44">
        <w:rPr>
          <w:rFonts w:ascii="Calibri" w:hAnsi="Calibri" w:cstheme="minorHAnsi"/>
          <w:b/>
          <w:i/>
          <w:sz w:val="24"/>
          <w:szCs w:val="24"/>
        </w:rPr>
        <w:t>ACUERDA</w:t>
      </w:r>
      <w:r w:rsidRPr="00933B44">
        <w:rPr>
          <w:rFonts w:ascii="Calibri" w:hAnsi="Calibri" w:cstheme="minorHAnsi"/>
          <w:i/>
          <w:sz w:val="24"/>
          <w:szCs w:val="24"/>
        </w:rPr>
        <w:t xml:space="preserve"> de forma unánime</w:t>
      </w:r>
      <w:r w:rsidR="00DF52D6" w:rsidRPr="00933B44">
        <w:rPr>
          <w:rFonts w:ascii="Calibri" w:hAnsi="Calibri" w:cstheme="minorHAnsi"/>
          <w:i/>
          <w:sz w:val="24"/>
          <w:szCs w:val="24"/>
        </w:rPr>
        <w:t>,</w:t>
      </w:r>
      <w:r w:rsidRPr="00AB132A">
        <w:rPr>
          <w:rFonts w:ascii="Calibri" w:hAnsi="Calibri" w:cstheme="minorHAnsi"/>
          <w:i/>
          <w:sz w:val="24"/>
          <w:szCs w:val="24"/>
        </w:rPr>
        <w:t xml:space="preserve"> debido a que se encuentran presentes la totalidad de los miembros del Comité, dar </w:t>
      </w:r>
      <w:r w:rsidR="00DF52D6" w:rsidRPr="00AB132A">
        <w:rPr>
          <w:rFonts w:ascii="Calibri" w:hAnsi="Calibri" w:cstheme="minorHAnsi"/>
          <w:i/>
          <w:sz w:val="24"/>
          <w:szCs w:val="24"/>
        </w:rPr>
        <w:t>por iniciada la Séptima</w:t>
      </w:r>
      <w:r w:rsidRPr="00AB132A">
        <w:rPr>
          <w:rFonts w:ascii="Calibri" w:hAnsi="Calibri" w:cstheme="minorHAnsi"/>
          <w:i/>
          <w:sz w:val="24"/>
          <w:szCs w:val="24"/>
        </w:rPr>
        <w:t xml:space="preserve"> Sesión Extrao</w:t>
      </w:r>
      <w:r w:rsidR="00DF52D6" w:rsidRPr="00AB132A">
        <w:rPr>
          <w:rFonts w:ascii="Calibri" w:hAnsi="Calibri" w:cstheme="minorHAnsi"/>
          <w:i/>
          <w:sz w:val="24"/>
          <w:szCs w:val="24"/>
        </w:rPr>
        <w:t xml:space="preserve">rdinaria del año 2023 dos </w:t>
      </w:r>
      <w:r w:rsidR="00DF52D6" w:rsidRPr="00AB132A">
        <w:rPr>
          <w:rFonts w:ascii="Calibri" w:hAnsi="Calibri" w:cstheme="minorHAnsi"/>
          <w:i/>
          <w:sz w:val="24"/>
          <w:szCs w:val="24"/>
        </w:rPr>
        <w:lastRenderedPageBreak/>
        <w:t>mil veintitrés</w:t>
      </w:r>
      <w:r w:rsidRPr="00AB132A">
        <w:rPr>
          <w:rFonts w:ascii="Calibri" w:hAnsi="Calibri" w:cstheme="minorHAnsi"/>
          <w:i/>
          <w:sz w:val="24"/>
          <w:szCs w:val="24"/>
        </w:rPr>
        <w:t xml:space="preserve"> de la Administración Municipal 2021-2024, del Municipio de Tlajomulco de Zúñiga, Jalisco.</w:t>
      </w:r>
    </w:p>
    <w:p w:rsidR="00BA47A4" w:rsidRPr="00AB132A" w:rsidRDefault="00BA47A4" w:rsidP="00BA47A4">
      <w:pPr>
        <w:spacing w:after="0" w:line="240" w:lineRule="auto"/>
        <w:jc w:val="both"/>
        <w:rPr>
          <w:rFonts w:ascii="Calibri" w:hAnsi="Calibri" w:cstheme="minorHAnsi"/>
          <w:i/>
          <w:sz w:val="24"/>
          <w:szCs w:val="24"/>
        </w:rPr>
      </w:pPr>
    </w:p>
    <w:p w:rsidR="00BA47A4" w:rsidRPr="00933B44" w:rsidRDefault="00BA47A4" w:rsidP="00BA47A4">
      <w:pPr>
        <w:spacing w:after="0" w:line="240" w:lineRule="auto"/>
        <w:jc w:val="both"/>
        <w:rPr>
          <w:rFonts w:ascii="Calibri" w:hAnsi="Calibri" w:cs="Arial"/>
          <w:sz w:val="24"/>
          <w:szCs w:val="24"/>
        </w:rPr>
      </w:pPr>
      <w:r w:rsidRPr="00933B44">
        <w:rPr>
          <w:rFonts w:ascii="Calibri" w:hAnsi="Calibri" w:cs="Arial"/>
          <w:sz w:val="24"/>
          <w:szCs w:val="24"/>
        </w:rPr>
        <w:t>Continúe con el siguiente punto del orden del día, Secretaría.</w:t>
      </w:r>
    </w:p>
    <w:p w:rsidR="00BA47A4" w:rsidRPr="00AB132A" w:rsidRDefault="00BA47A4" w:rsidP="00BA47A4">
      <w:pPr>
        <w:spacing w:after="0" w:line="240" w:lineRule="auto"/>
        <w:jc w:val="both"/>
        <w:rPr>
          <w:rFonts w:ascii="Calibri" w:hAnsi="Calibri" w:cs="Arial"/>
          <w:i/>
          <w:sz w:val="24"/>
          <w:szCs w:val="24"/>
        </w:rPr>
      </w:pPr>
    </w:p>
    <w:p w:rsidR="00BA47A4" w:rsidRPr="00AB132A" w:rsidRDefault="00BA47A4" w:rsidP="00BA47A4">
      <w:pPr>
        <w:spacing w:after="0" w:line="240" w:lineRule="auto"/>
        <w:jc w:val="both"/>
        <w:rPr>
          <w:rFonts w:ascii="Calibri" w:hAnsi="Calibri" w:cs="Arial"/>
          <w:i/>
          <w:sz w:val="24"/>
          <w:szCs w:val="24"/>
        </w:rPr>
      </w:pPr>
      <w:r w:rsidRPr="00AB132A">
        <w:rPr>
          <w:rFonts w:ascii="Calibri" w:hAnsi="Calibri"/>
          <w:b/>
          <w:i/>
          <w:sz w:val="24"/>
          <w:szCs w:val="24"/>
        </w:rPr>
        <w:t>La Secretaria del Comité toma el uso de la voz:</w:t>
      </w:r>
    </w:p>
    <w:p w:rsidR="00BA47A4" w:rsidRPr="00AB132A" w:rsidRDefault="00BA47A4" w:rsidP="00BA47A4">
      <w:pPr>
        <w:spacing w:after="0" w:line="240" w:lineRule="auto"/>
        <w:jc w:val="both"/>
        <w:rPr>
          <w:rFonts w:ascii="Calibri" w:hAnsi="Calibri" w:cs="Arial"/>
          <w:i/>
          <w:sz w:val="24"/>
          <w:szCs w:val="24"/>
        </w:rPr>
      </w:pPr>
    </w:p>
    <w:p w:rsidR="00BA47A4" w:rsidRPr="00AB132A" w:rsidRDefault="00BA47A4" w:rsidP="00DF52D6">
      <w:pPr>
        <w:spacing w:after="0" w:line="240" w:lineRule="auto"/>
        <w:jc w:val="both"/>
        <w:rPr>
          <w:rFonts w:ascii="Calibri" w:hAnsi="Calibri" w:cs="Arial"/>
          <w:b/>
          <w:sz w:val="24"/>
          <w:szCs w:val="24"/>
        </w:rPr>
      </w:pPr>
      <w:r w:rsidRPr="00AB132A">
        <w:rPr>
          <w:rFonts w:ascii="Calibri" w:hAnsi="Calibri" w:cs="Arial"/>
          <w:b/>
          <w:sz w:val="24"/>
          <w:szCs w:val="24"/>
        </w:rPr>
        <w:t xml:space="preserve">II.- </w:t>
      </w:r>
      <w:r w:rsidR="00DF52D6" w:rsidRPr="00AB132A">
        <w:rPr>
          <w:rFonts w:ascii="Calibri" w:hAnsi="Calibri" w:cs="Arial"/>
          <w:b/>
          <w:sz w:val="24"/>
          <w:szCs w:val="24"/>
        </w:rPr>
        <w:t>REVISIÓN, DISCUSIÓN, NEGACIÓN, MODIFICACIÓN O EN SU CASO LA APROBACIÓN, DE LA RESERVA DE LA INFORMACIÓN EN CUANTO A LOS NOMBRES DE LOS ELEMENTOS DE POLICÍA QUE APARECEN EN LA RESOLUCIÓN DE LA QUEJA QC-CMHJ-26-2022, LA CUAL ES REQUERIDA EN LA SOLICITUD DE INFORMACIÓN DT/2183/2022.</w:t>
      </w:r>
    </w:p>
    <w:p w:rsidR="00BA47A4" w:rsidRPr="00AB132A" w:rsidRDefault="00BA47A4" w:rsidP="00BA47A4">
      <w:pPr>
        <w:spacing w:after="0" w:line="240" w:lineRule="auto"/>
        <w:jc w:val="both"/>
        <w:rPr>
          <w:rFonts w:ascii="Calibri" w:hAnsi="Calibri" w:cs="Arial"/>
          <w:b/>
          <w:sz w:val="24"/>
          <w:szCs w:val="24"/>
        </w:rPr>
      </w:pPr>
    </w:p>
    <w:p w:rsidR="00606C49" w:rsidRPr="00AB132A" w:rsidRDefault="00BA47A4" w:rsidP="00BA47A4">
      <w:pPr>
        <w:spacing w:after="0" w:line="240" w:lineRule="auto"/>
        <w:jc w:val="both"/>
        <w:rPr>
          <w:rFonts w:ascii="Calibri" w:hAnsi="Calibri" w:cs="Arial"/>
          <w:sz w:val="24"/>
          <w:szCs w:val="24"/>
        </w:rPr>
      </w:pPr>
      <w:r w:rsidRPr="00AB132A">
        <w:rPr>
          <w:rFonts w:ascii="Calibri" w:hAnsi="Calibri" w:cs="Arial"/>
          <w:sz w:val="24"/>
          <w:szCs w:val="24"/>
        </w:rPr>
        <w:t xml:space="preserve">         </w:t>
      </w:r>
      <w:r w:rsidR="00606C49" w:rsidRPr="00AB132A">
        <w:rPr>
          <w:rFonts w:ascii="Calibri" w:hAnsi="Calibri" w:cs="Arial"/>
          <w:sz w:val="24"/>
          <w:szCs w:val="24"/>
        </w:rPr>
        <w:t>Se hace de su conocimiento que</w:t>
      </w:r>
      <w:r w:rsidR="009553B3" w:rsidRPr="00AB132A">
        <w:rPr>
          <w:rFonts w:ascii="Calibri" w:hAnsi="Calibri" w:cs="Arial"/>
          <w:sz w:val="24"/>
          <w:szCs w:val="24"/>
        </w:rPr>
        <w:t>,</w:t>
      </w:r>
      <w:r w:rsidR="00606C49" w:rsidRPr="00AB132A">
        <w:rPr>
          <w:rFonts w:ascii="Calibri" w:hAnsi="Calibri" w:cs="Arial"/>
          <w:sz w:val="24"/>
          <w:szCs w:val="24"/>
        </w:rPr>
        <w:t xml:space="preserve"> derivado de la resolución del Pleno del Instituto de Transparencia, Información Pública y Protección de Datos Personales del Estado de Jalisco (en lo sucesivo el “Instituto”), en el recurso de revisión 4551/2022 correspondiente al expediente interno DT/2183/2022, fue necesario llevar a cabo una nueva gestión con el Lic. Jaime Rodolfo Villaseñor Moctezuma, Jefe de Asuntos Internos de la Comisión Municipal de Honor y Justicia de Seguridad Pública y Secretario Técnico de la Comisión Municipal de Honor y Justicia de Seguridad Pública de Tlajomulco de Zúñiga, Jalisco</w:t>
      </w:r>
      <w:r w:rsidR="009553B3" w:rsidRPr="00AB132A">
        <w:rPr>
          <w:rFonts w:ascii="Calibri" w:hAnsi="Calibri" w:cs="Arial"/>
          <w:sz w:val="24"/>
          <w:szCs w:val="24"/>
        </w:rPr>
        <w:t>, mismo que después de una búsqueda exhaustiva en sus archivos físicos y digitales, informa lo siguiente:</w:t>
      </w:r>
    </w:p>
    <w:p w:rsidR="009553B3" w:rsidRPr="00AB132A" w:rsidRDefault="009553B3" w:rsidP="00BA47A4">
      <w:pPr>
        <w:spacing w:after="0" w:line="240" w:lineRule="auto"/>
        <w:jc w:val="both"/>
        <w:rPr>
          <w:rFonts w:ascii="Calibri" w:hAnsi="Calibri" w:cs="Arial"/>
          <w:sz w:val="24"/>
          <w:szCs w:val="24"/>
        </w:rPr>
      </w:pPr>
    </w:p>
    <w:p w:rsidR="009553B3" w:rsidRPr="00AB132A" w:rsidRDefault="009553B3" w:rsidP="00BA47A4">
      <w:pPr>
        <w:spacing w:after="0" w:line="240" w:lineRule="auto"/>
        <w:jc w:val="both"/>
        <w:rPr>
          <w:rFonts w:ascii="Calibri" w:hAnsi="Calibri" w:cs="Arial"/>
          <w:i/>
          <w:sz w:val="24"/>
          <w:szCs w:val="24"/>
        </w:rPr>
      </w:pPr>
      <w:r w:rsidRPr="00AB132A">
        <w:rPr>
          <w:rFonts w:ascii="Calibri" w:hAnsi="Calibri" w:cs="Arial"/>
          <w:i/>
          <w:sz w:val="24"/>
          <w:szCs w:val="24"/>
        </w:rPr>
        <w:t>“…Que el número de queja QC-CMHJ-23-2022, los hechos no coinciden, ya que no tienen coincidencia con lo narrado por la solicitud presentada, sin embargo en atención al principio de suplencia de la deficiencia, se le hace saber que el número de queja correcto es QC-CMHJ-26-2022, por lo que se anexa copia de la resolución…” (</w:t>
      </w:r>
      <w:proofErr w:type="gramStart"/>
      <w:r w:rsidRPr="00AB132A">
        <w:rPr>
          <w:rFonts w:ascii="Calibri" w:hAnsi="Calibri" w:cs="Arial"/>
          <w:i/>
          <w:sz w:val="24"/>
          <w:szCs w:val="24"/>
        </w:rPr>
        <w:t>sic</w:t>
      </w:r>
      <w:proofErr w:type="gramEnd"/>
      <w:r w:rsidRPr="00AB132A">
        <w:rPr>
          <w:rFonts w:ascii="Calibri" w:hAnsi="Calibri" w:cs="Arial"/>
          <w:i/>
          <w:sz w:val="24"/>
          <w:szCs w:val="24"/>
        </w:rPr>
        <w:t xml:space="preserve">). </w:t>
      </w:r>
    </w:p>
    <w:p w:rsidR="006120C9" w:rsidRPr="00AB132A" w:rsidRDefault="006120C9" w:rsidP="00BA47A4">
      <w:pPr>
        <w:spacing w:after="0" w:line="240" w:lineRule="auto"/>
        <w:jc w:val="both"/>
        <w:rPr>
          <w:rFonts w:ascii="Calibri" w:hAnsi="Calibri" w:cs="Arial"/>
          <w:i/>
          <w:sz w:val="24"/>
          <w:szCs w:val="24"/>
        </w:rPr>
      </w:pPr>
    </w:p>
    <w:p w:rsidR="00606C49" w:rsidRPr="00AB132A" w:rsidRDefault="006120C9" w:rsidP="00BA47A4">
      <w:pPr>
        <w:spacing w:after="0" w:line="240" w:lineRule="auto"/>
        <w:jc w:val="both"/>
        <w:rPr>
          <w:rFonts w:ascii="Calibri" w:hAnsi="Calibri" w:cs="Arial"/>
          <w:sz w:val="24"/>
          <w:szCs w:val="24"/>
        </w:rPr>
      </w:pPr>
      <w:r w:rsidRPr="00AB132A">
        <w:rPr>
          <w:rFonts w:ascii="Calibri" w:hAnsi="Calibri" w:cs="Arial"/>
          <w:sz w:val="24"/>
          <w:szCs w:val="24"/>
        </w:rPr>
        <w:t xml:space="preserve">         Una vez analizada la resolución que remite la Jefatura de Asuntos Internos de la Comisión Municipal de Honor y Justicia de Seguridad Pública de Tlajomulco de Zúñiga, Jalisco, por parte de esta Secretaria Técnica también a cargo de la Dirección de Transparencia, damos cuenta que la misma contiene el nombr</w:t>
      </w:r>
      <w:r w:rsidR="00BD5A8F">
        <w:rPr>
          <w:rFonts w:ascii="Calibri" w:hAnsi="Calibri" w:cs="Arial"/>
          <w:sz w:val="24"/>
          <w:szCs w:val="24"/>
        </w:rPr>
        <w:t>e de un elemento operativo activo</w:t>
      </w:r>
      <w:r w:rsidRPr="00AB132A">
        <w:rPr>
          <w:rFonts w:ascii="Calibri" w:hAnsi="Calibri" w:cs="Arial"/>
          <w:sz w:val="24"/>
          <w:szCs w:val="24"/>
        </w:rPr>
        <w:t xml:space="preserve"> de la Comisaría de la Policía Preventiva Municipal,</w:t>
      </w:r>
      <w:r w:rsidR="00BD5A8F">
        <w:rPr>
          <w:rFonts w:ascii="Calibri" w:hAnsi="Calibri" w:cs="Arial"/>
          <w:sz w:val="24"/>
          <w:szCs w:val="24"/>
        </w:rPr>
        <w:t xml:space="preserve"> y un ex elemento que en el momento de la queja presentada se encontraba en activo como operativo de la misma Comisaría,</w:t>
      </w:r>
      <w:r w:rsidRPr="00AB132A">
        <w:rPr>
          <w:rFonts w:ascii="Calibri" w:hAnsi="Calibri" w:cs="Arial"/>
          <w:sz w:val="24"/>
          <w:szCs w:val="24"/>
        </w:rPr>
        <w:t xml:space="preserve"> por lo revelar dichos nombres podría poner en eminente riesgo sus vidas, </w:t>
      </w:r>
      <w:r w:rsidR="009D2D49" w:rsidRPr="00AB132A">
        <w:rPr>
          <w:rFonts w:ascii="Calibri" w:hAnsi="Calibri" w:cs="Arial"/>
          <w:sz w:val="24"/>
          <w:szCs w:val="24"/>
        </w:rPr>
        <w:t>por lo que</w:t>
      </w:r>
      <w:r w:rsidRPr="00AB132A">
        <w:rPr>
          <w:rFonts w:ascii="Calibri" w:hAnsi="Calibri" w:cs="Arial"/>
          <w:sz w:val="24"/>
          <w:szCs w:val="24"/>
        </w:rPr>
        <w:t xml:space="preserve"> </w:t>
      </w:r>
      <w:r w:rsidR="009D2D49" w:rsidRPr="00AB132A">
        <w:rPr>
          <w:rFonts w:ascii="Calibri" w:hAnsi="Calibri" w:cs="Arial"/>
          <w:sz w:val="24"/>
          <w:szCs w:val="24"/>
        </w:rPr>
        <w:t>se considera</w:t>
      </w:r>
      <w:r w:rsidRPr="00AB132A">
        <w:rPr>
          <w:rFonts w:ascii="Calibri" w:hAnsi="Calibri" w:cs="Arial"/>
          <w:sz w:val="24"/>
          <w:szCs w:val="24"/>
        </w:rPr>
        <w:t xml:space="preserve"> información </w:t>
      </w:r>
      <w:r w:rsidR="009D2D49" w:rsidRPr="00AB132A">
        <w:rPr>
          <w:rFonts w:ascii="Calibri" w:hAnsi="Calibri" w:cs="Arial"/>
          <w:sz w:val="24"/>
          <w:szCs w:val="24"/>
        </w:rPr>
        <w:t>reservada</w:t>
      </w:r>
      <w:r w:rsidRPr="00AB132A">
        <w:rPr>
          <w:rFonts w:ascii="Calibri" w:hAnsi="Calibri" w:cs="Arial"/>
          <w:sz w:val="24"/>
          <w:szCs w:val="24"/>
        </w:rPr>
        <w:t xml:space="preserve"> de conformidad con el artículo 15, punto 1, fracción </w:t>
      </w:r>
      <w:r w:rsidR="00EF0BCC" w:rsidRPr="00AB132A">
        <w:rPr>
          <w:rFonts w:ascii="Calibri" w:hAnsi="Calibri" w:cs="Arial"/>
          <w:sz w:val="24"/>
          <w:szCs w:val="24"/>
        </w:rPr>
        <w:t>XIX;</w:t>
      </w:r>
      <w:r w:rsidRPr="00AB132A">
        <w:rPr>
          <w:rFonts w:ascii="Calibri" w:hAnsi="Calibri" w:cs="Arial"/>
          <w:sz w:val="24"/>
          <w:szCs w:val="24"/>
        </w:rPr>
        <w:t xml:space="preserve"> </w:t>
      </w:r>
      <w:r w:rsidR="0079303E" w:rsidRPr="00AB132A">
        <w:rPr>
          <w:rFonts w:ascii="Calibri" w:hAnsi="Calibri" w:cs="Arial"/>
          <w:sz w:val="24"/>
          <w:szCs w:val="24"/>
        </w:rPr>
        <w:t>artí</w:t>
      </w:r>
      <w:r w:rsidRPr="00AB132A">
        <w:rPr>
          <w:rFonts w:ascii="Calibri" w:hAnsi="Calibri" w:cs="Arial"/>
          <w:sz w:val="24"/>
          <w:szCs w:val="24"/>
        </w:rPr>
        <w:t>culo 17, punto 1</w:t>
      </w:r>
      <w:r w:rsidR="009D2D49" w:rsidRPr="00AB132A">
        <w:rPr>
          <w:rFonts w:ascii="Calibri" w:hAnsi="Calibri" w:cs="Arial"/>
          <w:sz w:val="24"/>
          <w:szCs w:val="24"/>
        </w:rPr>
        <w:t>, fracción I, incisos a) y</w:t>
      </w:r>
      <w:r w:rsidRPr="00AB132A">
        <w:rPr>
          <w:rFonts w:ascii="Calibri" w:hAnsi="Calibri" w:cs="Arial"/>
          <w:sz w:val="24"/>
          <w:szCs w:val="24"/>
        </w:rPr>
        <w:t xml:space="preserve"> c</w:t>
      </w:r>
      <w:r w:rsidR="00EF0BCC" w:rsidRPr="00AB132A">
        <w:rPr>
          <w:rFonts w:ascii="Calibri" w:hAnsi="Calibri" w:cs="Arial"/>
          <w:sz w:val="24"/>
          <w:szCs w:val="24"/>
        </w:rPr>
        <w:t>);</w:t>
      </w:r>
      <w:r w:rsidRPr="00AB132A">
        <w:rPr>
          <w:rFonts w:ascii="Calibri" w:hAnsi="Calibri" w:cs="Arial"/>
          <w:sz w:val="24"/>
          <w:szCs w:val="24"/>
        </w:rPr>
        <w:t xml:space="preserve"> y</w:t>
      </w:r>
      <w:r w:rsidR="0079303E" w:rsidRPr="00AB132A">
        <w:rPr>
          <w:rFonts w:ascii="Calibri" w:hAnsi="Calibri" w:cs="Arial"/>
          <w:sz w:val="24"/>
          <w:szCs w:val="24"/>
        </w:rPr>
        <w:t xml:space="preserve"> artí</w:t>
      </w:r>
      <w:r w:rsidR="009D2D49" w:rsidRPr="00AB132A">
        <w:rPr>
          <w:rFonts w:ascii="Calibri" w:hAnsi="Calibri" w:cs="Arial"/>
          <w:sz w:val="24"/>
          <w:szCs w:val="24"/>
        </w:rPr>
        <w:t>culo 26, punto 1, fracción V, de la Ley de Transparencia.</w:t>
      </w:r>
    </w:p>
    <w:p w:rsidR="005133C1" w:rsidRPr="00AB132A" w:rsidRDefault="005133C1" w:rsidP="00BA47A4">
      <w:pPr>
        <w:spacing w:after="0" w:line="240" w:lineRule="auto"/>
        <w:jc w:val="both"/>
        <w:rPr>
          <w:rFonts w:ascii="Calibri" w:hAnsi="Calibri" w:cs="Arial"/>
          <w:sz w:val="24"/>
          <w:szCs w:val="24"/>
        </w:rPr>
      </w:pPr>
    </w:p>
    <w:p w:rsidR="005133C1" w:rsidRPr="00AB132A" w:rsidRDefault="00614B4B" w:rsidP="00BA47A4">
      <w:pPr>
        <w:spacing w:after="0" w:line="240" w:lineRule="auto"/>
        <w:jc w:val="both"/>
        <w:rPr>
          <w:rFonts w:ascii="Calibri" w:hAnsi="Calibri" w:cs="Arial"/>
          <w:sz w:val="24"/>
          <w:szCs w:val="24"/>
        </w:rPr>
      </w:pPr>
      <w:r w:rsidRPr="00AB132A">
        <w:rPr>
          <w:rFonts w:ascii="Calibri" w:hAnsi="Calibri" w:cs="Arial"/>
          <w:sz w:val="24"/>
          <w:szCs w:val="24"/>
        </w:rPr>
        <w:t xml:space="preserve">         </w:t>
      </w:r>
      <w:r w:rsidR="005133C1" w:rsidRPr="00AB132A">
        <w:rPr>
          <w:rFonts w:ascii="Calibri" w:hAnsi="Calibri" w:cs="Arial"/>
          <w:sz w:val="24"/>
          <w:szCs w:val="24"/>
        </w:rPr>
        <w:t>Por lo anterior, se propone la reserva de la información en cuanto a los nombres de los elementos operativos de la Comisaría de la Policía Preventiva Municipal de Tlajomulco de Zúñiga, Jalisco,</w:t>
      </w:r>
      <w:r w:rsidR="00BD5A8F">
        <w:rPr>
          <w:rFonts w:ascii="Calibri" w:hAnsi="Calibri" w:cs="Arial"/>
          <w:sz w:val="24"/>
          <w:szCs w:val="24"/>
        </w:rPr>
        <w:t xml:space="preserve"> aún y cuando un elemento ya no se encuentre activo actualmente, toda vez que, al momento de la queja </w:t>
      </w:r>
      <w:r w:rsidR="00BD5A8F" w:rsidRPr="00BD5A8F">
        <w:rPr>
          <w:rFonts w:ascii="Calibri" w:hAnsi="Calibri" w:cs="Arial"/>
          <w:sz w:val="24"/>
          <w:szCs w:val="24"/>
        </w:rPr>
        <w:t>QC-CMHJ-23-2022</w:t>
      </w:r>
      <w:r w:rsidR="00BD5A8F">
        <w:rPr>
          <w:rFonts w:ascii="Calibri" w:hAnsi="Calibri" w:cs="Arial"/>
          <w:sz w:val="24"/>
          <w:szCs w:val="24"/>
        </w:rPr>
        <w:t xml:space="preserve"> el mismo se encontraba activo,</w:t>
      </w:r>
      <w:r w:rsidR="005133C1" w:rsidRPr="00AB132A">
        <w:rPr>
          <w:rFonts w:ascii="Calibri" w:hAnsi="Calibri" w:cs="Arial"/>
          <w:sz w:val="24"/>
          <w:szCs w:val="24"/>
        </w:rPr>
        <w:t xml:space="preserve"> bajo la siguiente </w:t>
      </w:r>
      <w:proofErr w:type="spellStart"/>
      <w:r w:rsidR="005133C1" w:rsidRPr="00AB132A">
        <w:rPr>
          <w:rFonts w:ascii="Calibri" w:hAnsi="Calibri" w:cs="Arial"/>
          <w:sz w:val="24"/>
          <w:szCs w:val="24"/>
        </w:rPr>
        <w:t>dictaminación</w:t>
      </w:r>
      <w:proofErr w:type="spellEnd"/>
      <w:r w:rsidR="005133C1" w:rsidRPr="00AB132A">
        <w:rPr>
          <w:rFonts w:ascii="Calibri" w:hAnsi="Calibri" w:cs="Arial"/>
          <w:sz w:val="24"/>
          <w:szCs w:val="24"/>
        </w:rPr>
        <w:t xml:space="preserve"> de la Dirección de Transparencia:</w:t>
      </w:r>
    </w:p>
    <w:p w:rsidR="00BA47A4" w:rsidRPr="00AB132A" w:rsidRDefault="00BA47A4" w:rsidP="00BA47A4">
      <w:pPr>
        <w:spacing w:after="0" w:line="240" w:lineRule="auto"/>
        <w:jc w:val="both"/>
        <w:rPr>
          <w:rFonts w:ascii="Calibri" w:hAnsi="Calibri" w:cs="Arial"/>
          <w:sz w:val="24"/>
          <w:szCs w:val="24"/>
        </w:rPr>
      </w:pPr>
    </w:p>
    <w:p w:rsidR="005133C1" w:rsidRDefault="00BA47A4" w:rsidP="00614B4B">
      <w:pPr>
        <w:pStyle w:val="Sinespaciado"/>
        <w:jc w:val="both"/>
        <w:rPr>
          <w:i/>
          <w:sz w:val="24"/>
          <w:szCs w:val="24"/>
        </w:rPr>
      </w:pPr>
      <w:r w:rsidRPr="00AB132A">
        <w:rPr>
          <w:rFonts w:cs="Arial"/>
        </w:rPr>
        <w:t>“…</w:t>
      </w:r>
      <w:r w:rsidR="00614B4B" w:rsidRPr="00AB132A">
        <w:rPr>
          <w:i/>
          <w:sz w:val="24"/>
          <w:szCs w:val="24"/>
        </w:rPr>
        <w:t>Se determina que los nombres relacionados a los</w:t>
      </w:r>
      <w:r w:rsidR="005133C1" w:rsidRPr="00AB132A">
        <w:rPr>
          <w:i/>
          <w:sz w:val="24"/>
          <w:szCs w:val="24"/>
        </w:rPr>
        <w:t xml:space="preserve"> elemento</w:t>
      </w:r>
      <w:r w:rsidR="00614B4B" w:rsidRPr="00AB132A">
        <w:rPr>
          <w:i/>
          <w:sz w:val="24"/>
          <w:szCs w:val="24"/>
        </w:rPr>
        <w:t>s</w:t>
      </w:r>
      <w:r w:rsidR="005133C1" w:rsidRPr="00AB132A">
        <w:rPr>
          <w:i/>
          <w:sz w:val="24"/>
          <w:szCs w:val="24"/>
        </w:rPr>
        <w:t xml:space="preserve"> operativo</w:t>
      </w:r>
      <w:r w:rsidR="00614B4B" w:rsidRPr="00AB132A">
        <w:rPr>
          <w:i/>
          <w:sz w:val="24"/>
          <w:szCs w:val="24"/>
        </w:rPr>
        <w:t>s</w:t>
      </w:r>
      <w:r w:rsidR="005133C1" w:rsidRPr="00AB132A">
        <w:rPr>
          <w:i/>
          <w:sz w:val="24"/>
          <w:szCs w:val="24"/>
        </w:rPr>
        <w:t xml:space="preserve"> de la Comisaría</w:t>
      </w:r>
      <w:r w:rsidR="00614B4B" w:rsidRPr="00AB132A">
        <w:rPr>
          <w:i/>
          <w:sz w:val="24"/>
          <w:szCs w:val="24"/>
        </w:rPr>
        <w:t xml:space="preserve"> de la Policía Preventiva Municipal</w:t>
      </w:r>
      <w:r w:rsidR="005133C1" w:rsidRPr="00AB132A">
        <w:rPr>
          <w:i/>
          <w:sz w:val="24"/>
          <w:szCs w:val="24"/>
        </w:rPr>
        <w:t xml:space="preserve">, es información clasificada como reservada, toda vez que, por sus funciones propias los sitúa en una posición de mayor vulnerabilidad, puesto que pueden ser sujetos de sufrir represalias, amenazas e incluso atentados contra su persona. </w:t>
      </w:r>
    </w:p>
    <w:p w:rsidR="00BD5A8F" w:rsidRDefault="00BD5A8F" w:rsidP="00614B4B">
      <w:pPr>
        <w:pStyle w:val="Sinespaciado"/>
        <w:jc w:val="both"/>
        <w:rPr>
          <w:i/>
          <w:sz w:val="24"/>
          <w:szCs w:val="24"/>
        </w:rPr>
      </w:pPr>
    </w:p>
    <w:p w:rsidR="00614B4B" w:rsidRDefault="00BD5A8F" w:rsidP="00614B4B">
      <w:pPr>
        <w:pStyle w:val="Sinespaciado"/>
        <w:jc w:val="both"/>
        <w:rPr>
          <w:i/>
          <w:sz w:val="24"/>
          <w:szCs w:val="24"/>
        </w:rPr>
      </w:pPr>
      <w:r>
        <w:rPr>
          <w:i/>
          <w:sz w:val="24"/>
          <w:szCs w:val="24"/>
        </w:rPr>
        <w:t xml:space="preserve">Así mismo, al ser un elemento inactivo que fungió como operativo </w:t>
      </w:r>
      <w:r w:rsidRPr="00AB132A">
        <w:rPr>
          <w:i/>
          <w:sz w:val="24"/>
          <w:szCs w:val="24"/>
        </w:rPr>
        <w:t xml:space="preserve">de la Comisaría de la Policía Preventiva Municipal, </w:t>
      </w:r>
      <w:r>
        <w:rPr>
          <w:i/>
          <w:sz w:val="24"/>
          <w:szCs w:val="24"/>
        </w:rPr>
        <w:t xml:space="preserve">también </w:t>
      </w:r>
      <w:r w:rsidRPr="00AB132A">
        <w:rPr>
          <w:i/>
          <w:sz w:val="24"/>
          <w:szCs w:val="24"/>
        </w:rPr>
        <w:t>es información clasificada como reservada</w:t>
      </w:r>
      <w:r>
        <w:rPr>
          <w:i/>
          <w:sz w:val="24"/>
          <w:szCs w:val="24"/>
        </w:rPr>
        <w:t xml:space="preserve">, toda vez que, lo pone en la misma posición de vulnerabilidad, y puede ser sujeto de represalias, amenazas y atentados contra su persona, dado que al momento de la queja se encontraba activo.  </w:t>
      </w:r>
    </w:p>
    <w:p w:rsidR="00BD5A8F" w:rsidRPr="00AB132A" w:rsidRDefault="00BD5A8F" w:rsidP="00614B4B">
      <w:pPr>
        <w:pStyle w:val="Sinespaciado"/>
        <w:jc w:val="both"/>
        <w:rPr>
          <w:i/>
          <w:sz w:val="24"/>
          <w:szCs w:val="24"/>
        </w:rPr>
      </w:pPr>
    </w:p>
    <w:p w:rsidR="005133C1" w:rsidRPr="00AB132A" w:rsidRDefault="005133C1" w:rsidP="00614B4B">
      <w:pPr>
        <w:pStyle w:val="Sinespaciado"/>
        <w:jc w:val="both"/>
        <w:rPr>
          <w:i/>
          <w:sz w:val="24"/>
          <w:szCs w:val="24"/>
        </w:rPr>
      </w:pPr>
      <w:r w:rsidRPr="00AB132A">
        <w:rPr>
          <w:i/>
          <w:sz w:val="24"/>
          <w:szCs w:val="24"/>
        </w:rPr>
        <w:t>Por lo que se reitera</w:t>
      </w:r>
      <w:r w:rsidR="00614B4B" w:rsidRPr="00AB132A">
        <w:rPr>
          <w:i/>
          <w:sz w:val="24"/>
          <w:szCs w:val="24"/>
        </w:rPr>
        <w:t xml:space="preserve"> que</w:t>
      </w:r>
      <w:r w:rsidRPr="00AB132A">
        <w:rPr>
          <w:i/>
          <w:sz w:val="24"/>
          <w:szCs w:val="24"/>
        </w:rPr>
        <w:t>, el fin de</w:t>
      </w:r>
      <w:r w:rsidR="00614B4B" w:rsidRPr="00AB132A">
        <w:rPr>
          <w:i/>
          <w:sz w:val="24"/>
          <w:szCs w:val="24"/>
        </w:rPr>
        <w:t xml:space="preserve"> la</w:t>
      </w:r>
      <w:r w:rsidRPr="00AB132A">
        <w:rPr>
          <w:i/>
          <w:sz w:val="24"/>
          <w:szCs w:val="24"/>
        </w:rPr>
        <w:t xml:space="preserve"> reserva</w:t>
      </w:r>
      <w:r w:rsidR="00614B4B" w:rsidRPr="00AB132A">
        <w:rPr>
          <w:i/>
          <w:sz w:val="24"/>
          <w:szCs w:val="24"/>
        </w:rPr>
        <w:t xml:space="preserve"> de</w:t>
      </w:r>
      <w:r w:rsidRPr="00AB132A">
        <w:rPr>
          <w:i/>
          <w:sz w:val="24"/>
          <w:szCs w:val="24"/>
        </w:rPr>
        <w:t xml:space="preserve"> la información </w:t>
      </w:r>
      <w:r w:rsidR="00614B4B" w:rsidRPr="00AB132A">
        <w:rPr>
          <w:i/>
          <w:sz w:val="24"/>
          <w:szCs w:val="24"/>
        </w:rPr>
        <w:t>de los elementos operativos de la Comisaría</w:t>
      </w:r>
      <w:r w:rsidR="00296243">
        <w:rPr>
          <w:i/>
          <w:sz w:val="24"/>
          <w:szCs w:val="24"/>
        </w:rPr>
        <w:t xml:space="preserve"> que se encuentren activos o que recientemente estuvieron activos</w:t>
      </w:r>
      <w:r w:rsidR="00614B4B" w:rsidRPr="00AB132A">
        <w:rPr>
          <w:i/>
          <w:sz w:val="24"/>
          <w:szCs w:val="24"/>
        </w:rPr>
        <w:t xml:space="preserve">, </w:t>
      </w:r>
      <w:r w:rsidRPr="00AB132A">
        <w:rPr>
          <w:i/>
          <w:sz w:val="24"/>
          <w:szCs w:val="24"/>
        </w:rPr>
        <w:t xml:space="preserve">atiende igualmente a que se tiene el temor fundado que con la divulgación </w:t>
      </w:r>
      <w:r w:rsidR="00614B4B" w:rsidRPr="00AB132A">
        <w:rPr>
          <w:i/>
          <w:sz w:val="24"/>
          <w:szCs w:val="24"/>
        </w:rPr>
        <w:t>de dichos nombres</w:t>
      </w:r>
      <w:r w:rsidRPr="00AB132A">
        <w:rPr>
          <w:i/>
          <w:sz w:val="24"/>
          <w:szCs w:val="24"/>
        </w:rPr>
        <w:t xml:space="preserve"> se </w:t>
      </w:r>
      <w:r w:rsidR="00614B4B" w:rsidRPr="00AB132A">
        <w:rPr>
          <w:i/>
          <w:sz w:val="24"/>
          <w:szCs w:val="24"/>
        </w:rPr>
        <w:lastRenderedPageBreak/>
        <w:t>ponga en riesgo su vida,</w:t>
      </w:r>
      <w:r w:rsidRPr="00AB132A">
        <w:rPr>
          <w:i/>
          <w:sz w:val="24"/>
          <w:szCs w:val="24"/>
        </w:rPr>
        <w:t xml:space="preserve"> </w:t>
      </w:r>
      <w:r w:rsidR="00614B4B" w:rsidRPr="00AB132A">
        <w:rPr>
          <w:i/>
          <w:sz w:val="24"/>
          <w:szCs w:val="24"/>
        </w:rPr>
        <w:t>ya que al entregar los nombres de los elementos, se podrían generar</w:t>
      </w:r>
      <w:r w:rsidRPr="00AB132A">
        <w:rPr>
          <w:i/>
          <w:sz w:val="24"/>
          <w:szCs w:val="24"/>
        </w:rPr>
        <w:t xml:space="preserve"> insumos </w:t>
      </w:r>
      <w:r w:rsidR="00614B4B" w:rsidRPr="00AB132A">
        <w:rPr>
          <w:i/>
          <w:sz w:val="24"/>
          <w:szCs w:val="24"/>
        </w:rPr>
        <w:t xml:space="preserve">para </w:t>
      </w:r>
      <w:r w:rsidRPr="00AB132A">
        <w:rPr>
          <w:i/>
          <w:sz w:val="24"/>
          <w:szCs w:val="24"/>
        </w:rPr>
        <w:t>que derivado de indagatorias l</w:t>
      </w:r>
      <w:r w:rsidR="00614B4B" w:rsidRPr="00AB132A">
        <w:rPr>
          <w:i/>
          <w:sz w:val="24"/>
          <w:szCs w:val="24"/>
        </w:rPr>
        <w:t>leven a su plena identificación, y aún más, que puedan identificar a sus familiares</w:t>
      </w:r>
      <w:r w:rsidR="00634618" w:rsidRPr="00AB132A">
        <w:rPr>
          <w:i/>
          <w:sz w:val="24"/>
          <w:szCs w:val="24"/>
        </w:rPr>
        <w:t>,</w:t>
      </w:r>
      <w:r w:rsidR="00614B4B" w:rsidRPr="00AB132A">
        <w:rPr>
          <w:i/>
          <w:sz w:val="24"/>
          <w:szCs w:val="24"/>
        </w:rPr>
        <w:t xml:space="preserve"> y que los mismos puedan ser víctimas de</w:t>
      </w:r>
      <w:r w:rsidR="00634618" w:rsidRPr="00AB132A">
        <w:rPr>
          <w:i/>
          <w:sz w:val="24"/>
          <w:szCs w:val="24"/>
        </w:rPr>
        <w:t xml:space="preserve"> represalias, amenazas,</w:t>
      </w:r>
      <w:r w:rsidR="00614B4B" w:rsidRPr="00AB132A">
        <w:rPr>
          <w:i/>
          <w:sz w:val="24"/>
          <w:szCs w:val="24"/>
        </w:rPr>
        <w:t xml:space="preserve"> extorsión o de algún atentado contra sus vidas.   </w:t>
      </w:r>
    </w:p>
    <w:p w:rsidR="005133C1" w:rsidRPr="00AB132A" w:rsidRDefault="005133C1" w:rsidP="00614B4B">
      <w:pPr>
        <w:pStyle w:val="Sinespaciado"/>
        <w:jc w:val="both"/>
        <w:rPr>
          <w:i/>
          <w:sz w:val="24"/>
          <w:szCs w:val="24"/>
        </w:rPr>
      </w:pPr>
    </w:p>
    <w:p w:rsidR="005133C1" w:rsidRPr="00AB132A" w:rsidRDefault="005133C1" w:rsidP="00614B4B">
      <w:pPr>
        <w:pStyle w:val="Sinespaciado"/>
        <w:jc w:val="both"/>
        <w:rPr>
          <w:i/>
          <w:sz w:val="24"/>
          <w:szCs w:val="24"/>
        </w:rPr>
      </w:pPr>
      <w:r w:rsidRPr="00AB132A">
        <w:rPr>
          <w:i/>
          <w:sz w:val="24"/>
          <w:szCs w:val="24"/>
        </w:rPr>
        <w:t xml:space="preserve">Asimismo, </w:t>
      </w:r>
      <w:r w:rsidR="0079303E" w:rsidRPr="00AB132A">
        <w:rPr>
          <w:i/>
          <w:sz w:val="24"/>
          <w:szCs w:val="24"/>
        </w:rPr>
        <w:t>al proporcionar el nombre de los elementos operativos de la Comisaría no solo se estaría poniendo en riesgo su vida y la de sus familiares, sino que también la de los habitantes del Municipio</w:t>
      </w:r>
      <w:r w:rsidRPr="00AB132A">
        <w:rPr>
          <w:i/>
          <w:sz w:val="24"/>
          <w:szCs w:val="24"/>
        </w:rPr>
        <w:t xml:space="preserve">, </w:t>
      </w:r>
      <w:r w:rsidR="0079303E" w:rsidRPr="00AB132A">
        <w:rPr>
          <w:i/>
          <w:sz w:val="24"/>
          <w:szCs w:val="24"/>
        </w:rPr>
        <w:t>toda vez que, se afectaría</w:t>
      </w:r>
      <w:r w:rsidRPr="00AB132A">
        <w:rPr>
          <w:i/>
          <w:sz w:val="24"/>
          <w:szCs w:val="24"/>
        </w:rPr>
        <w:t xml:space="preserve"> el nivel de seguridad que se utiliza para hacer frente a emergencias y combate</w:t>
      </w:r>
      <w:r w:rsidR="0079303E" w:rsidRPr="00AB132A">
        <w:rPr>
          <w:i/>
          <w:sz w:val="24"/>
          <w:szCs w:val="24"/>
        </w:rPr>
        <w:t xml:space="preserve"> de actos delictivos, además de</w:t>
      </w:r>
      <w:r w:rsidRPr="00AB132A">
        <w:rPr>
          <w:i/>
          <w:sz w:val="24"/>
          <w:szCs w:val="24"/>
        </w:rPr>
        <w:t xml:space="preserve"> ser transgresora de los derechos humanos y garantías de los ciudadanos que pudieran verse </w:t>
      </w:r>
      <w:r w:rsidR="0079303E" w:rsidRPr="00AB132A">
        <w:rPr>
          <w:i/>
          <w:sz w:val="24"/>
          <w:szCs w:val="24"/>
        </w:rPr>
        <w:t>involucrados en la participación de la</w:t>
      </w:r>
      <w:r w:rsidRPr="00AB132A">
        <w:rPr>
          <w:i/>
          <w:sz w:val="24"/>
          <w:szCs w:val="24"/>
        </w:rPr>
        <w:t xml:space="preserve"> comisión de algún </w:t>
      </w:r>
      <w:r w:rsidR="0079303E" w:rsidRPr="00AB132A">
        <w:rPr>
          <w:i/>
          <w:sz w:val="24"/>
          <w:szCs w:val="24"/>
        </w:rPr>
        <w:t>delito.</w:t>
      </w:r>
    </w:p>
    <w:p w:rsidR="0079303E" w:rsidRPr="00AB132A" w:rsidRDefault="0079303E" w:rsidP="00614B4B">
      <w:pPr>
        <w:pStyle w:val="Sinespaciado"/>
        <w:jc w:val="both"/>
        <w:rPr>
          <w:i/>
          <w:sz w:val="24"/>
          <w:szCs w:val="24"/>
        </w:rPr>
      </w:pPr>
    </w:p>
    <w:p w:rsidR="00BA47A4" w:rsidRPr="00AB132A" w:rsidRDefault="0079303E" w:rsidP="0079303E">
      <w:pPr>
        <w:pStyle w:val="Sinespaciado"/>
        <w:jc w:val="both"/>
        <w:rPr>
          <w:rFonts w:cs="Arial"/>
          <w:i/>
          <w:sz w:val="24"/>
          <w:szCs w:val="24"/>
        </w:rPr>
      </w:pPr>
      <w:r w:rsidRPr="00AB132A">
        <w:rPr>
          <w:i/>
          <w:sz w:val="24"/>
          <w:szCs w:val="24"/>
        </w:rPr>
        <w:t xml:space="preserve">Lo anterior, con fundamento en el artículo 15, punto 1, fracción XIX; artículo 17, punto 1, fracción I, incisos a) y c); y artículo 26, punto 1, fracción V, de la Ley de Transparencia, </w:t>
      </w:r>
      <w:r w:rsidR="00BA47A4" w:rsidRPr="00AB132A">
        <w:rPr>
          <w:rFonts w:cs="Arial"/>
          <w:i/>
          <w:sz w:val="24"/>
          <w:szCs w:val="24"/>
        </w:rPr>
        <w:t>que a la letra dicen:</w:t>
      </w:r>
    </w:p>
    <w:p w:rsidR="0079303E" w:rsidRPr="00AB132A" w:rsidRDefault="0079303E" w:rsidP="0079303E">
      <w:pPr>
        <w:pStyle w:val="Sinespaciado"/>
        <w:jc w:val="both"/>
        <w:rPr>
          <w:rFonts w:cs="Arial"/>
          <w:i/>
          <w:sz w:val="24"/>
          <w:szCs w:val="24"/>
        </w:rPr>
      </w:pPr>
    </w:p>
    <w:p w:rsidR="0079303E" w:rsidRPr="00AB132A" w:rsidRDefault="0079303E" w:rsidP="0079303E">
      <w:pPr>
        <w:pStyle w:val="Sinespaciado"/>
        <w:jc w:val="center"/>
        <w:rPr>
          <w:rFonts w:cs="Arial"/>
          <w:b/>
          <w:i/>
          <w:sz w:val="24"/>
          <w:szCs w:val="24"/>
        </w:rPr>
      </w:pPr>
      <w:r w:rsidRPr="00AB132A">
        <w:rPr>
          <w:rFonts w:cs="Arial"/>
          <w:b/>
          <w:i/>
          <w:sz w:val="24"/>
          <w:szCs w:val="24"/>
        </w:rPr>
        <w:t>Título Segundo</w:t>
      </w:r>
    </w:p>
    <w:p w:rsidR="0079303E" w:rsidRPr="00AB132A" w:rsidRDefault="0079303E" w:rsidP="0079303E">
      <w:pPr>
        <w:pStyle w:val="Sinespaciado"/>
        <w:jc w:val="center"/>
        <w:rPr>
          <w:rFonts w:cs="Arial"/>
          <w:b/>
          <w:i/>
          <w:sz w:val="24"/>
          <w:szCs w:val="24"/>
        </w:rPr>
      </w:pPr>
      <w:r w:rsidRPr="00AB132A">
        <w:rPr>
          <w:rFonts w:cs="Arial"/>
          <w:b/>
          <w:i/>
          <w:sz w:val="24"/>
          <w:szCs w:val="24"/>
        </w:rPr>
        <w:t>De la Información Pública</w:t>
      </w:r>
    </w:p>
    <w:p w:rsidR="0079303E" w:rsidRPr="00AB132A" w:rsidRDefault="0079303E" w:rsidP="0079303E">
      <w:pPr>
        <w:pStyle w:val="Sinespaciado"/>
        <w:jc w:val="center"/>
        <w:rPr>
          <w:rFonts w:cs="Arial"/>
          <w:b/>
          <w:i/>
          <w:sz w:val="24"/>
          <w:szCs w:val="24"/>
        </w:rPr>
      </w:pPr>
      <w:r w:rsidRPr="00AB132A">
        <w:rPr>
          <w:rFonts w:cs="Arial"/>
          <w:b/>
          <w:i/>
          <w:sz w:val="24"/>
          <w:szCs w:val="24"/>
        </w:rPr>
        <w:t>Capítulo I</w:t>
      </w:r>
    </w:p>
    <w:p w:rsidR="0079303E" w:rsidRPr="00AB132A" w:rsidRDefault="0079303E" w:rsidP="0079303E">
      <w:pPr>
        <w:pStyle w:val="Sinespaciado"/>
        <w:jc w:val="center"/>
        <w:rPr>
          <w:rFonts w:cs="Arial"/>
          <w:b/>
          <w:i/>
          <w:sz w:val="24"/>
          <w:szCs w:val="24"/>
        </w:rPr>
      </w:pPr>
      <w:r w:rsidRPr="00AB132A">
        <w:rPr>
          <w:rFonts w:cs="Arial"/>
          <w:b/>
          <w:i/>
          <w:sz w:val="24"/>
          <w:szCs w:val="24"/>
        </w:rPr>
        <w:t>De la Información Fundamental</w:t>
      </w:r>
    </w:p>
    <w:p w:rsidR="0079303E" w:rsidRPr="00AB132A" w:rsidRDefault="0079303E" w:rsidP="0079303E">
      <w:pPr>
        <w:pStyle w:val="Sinespaciado"/>
        <w:jc w:val="both"/>
        <w:rPr>
          <w:rFonts w:cs="Arial"/>
          <w:b/>
          <w:i/>
          <w:sz w:val="24"/>
          <w:szCs w:val="24"/>
        </w:rPr>
      </w:pPr>
      <w:r w:rsidRPr="00AB132A">
        <w:rPr>
          <w:rFonts w:cs="Arial"/>
          <w:b/>
          <w:i/>
          <w:sz w:val="24"/>
          <w:szCs w:val="24"/>
        </w:rPr>
        <w:t>(…)</w:t>
      </w:r>
    </w:p>
    <w:p w:rsidR="0079303E" w:rsidRPr="00AB132A" w:rsidRDefault="0079303E" w:rsidP="0079303E">
      <w:pPr>
        <w:pStyle w:val="Sinespaciado"/>
        <w:jc w:val="both"/>
        <w:rPr>
          <w:rFonts w:cs="Arial"/>
          <w:b/>
          <w:i/>
          <w:sz w:val="24"/>
          <w:szCs w:val="24"/>
        </w:rPr>
      </w:pPr>
      <w:r w:rsidRPr="00AB132A">
        <w:rPr>
          <w:rFonts w:cs="Arial"/>
          <w:b/>
          <w:i/>
          <w:sz w:val="24"/>
          <w:szCs w:val="24"/>
        </w:rPr>
        <w:t>Artículo 15. Información fundamental – Ayuntamientos</w:t>
      </w:r>
    </w:p>
    <w:p w:rsidR="0079303E" w:rsidRPr="00AB132A" w:rsidRDefault="0079303E" w:rsidP="0079303E">
      <w:pPr>
        <w:pStyle w:val="Sinespaciado"/>
        <w:jc w:val="both"/>
        <w:rPr>
          <w:rFonts w:cs="Arial"/>
          <w:i/>
          <w:sz w:val="24"/>
          <w:szCs w:val="24"/>
        </w:rPr>
      </w:pPr>
      <w:r w:rsidRPr="00AB132A">
        <w:rPr>
          <w:rFonts w:cs="Arial"/>
          <w:i/>
          <w:sz w:val="24"/>
          <w:szCs w:val="24"/>
        </w:rPr>
        <w:t>(…)</w:t>
      </w:r>
    </w:p>
    <w:p w:rsidR="0079303E" w:rsidRPr="00AB132A" w:rsidRDefault="0079303E" w:rsidP="0079303E">
      <w:pPr>
        <w:pStyle w:val="Sinespaciado"/>
        <w:jc w:val="both"/>
        <w:rPr>
          <w:rFonts w:cs="Arial"/>
          <w:b/>
          <w:i/>
          <w:sz w:val="24"/>
          <w:szCs w:val="24"/>
        </w:rPr>
      </w:pPr>
      <w:r w:rsidRPr="00AB132A">
        <w:rPr>
          <w:rFonts w:cs="Arial"/>
          <w:i/>
          <w:sz w:val="24"/>
          <w:szCs w:val="24"/>
        </w:rPr>
        <w:t>XIX. La relación del personal y los inventarios de bienes afectos a cada uno de los servicios públicos municipales, con excepción del servicio de seguridad pública y policía preventiva;</w:t>
      </w:r>
    </w:p>
    <w:p w:rsidR="00BA47A4" w:rsidRPr="00AB132A" w:rsidRDefault="00BA47A4" w:rsidP="00BA47A4">
      <w:pPr>
        <w:spacing w:after="0" w:line="240" w:lineRule="auto"/>
        <w:jc w:val="both"/>
        <w:rPr>
          <w:rFonts w:ascii="Calibri" w:hAnsi="Calibri" w:cs="Arial"/>
          <w:i/>
          <w:sz w:val="24"/>
          <w:szCs w:val="24"/>
        </w:rPr>
      </w:pPr>
    </w:p>
    <w:p w:rsidR="00BA47A4" w:rsidRPr="00AB132A" w:rsidRDefault="00BA47A4" w:rsidP="00BA47A4">
      <w:pPr>
        <w:spacing w:after="0" w:line="240" w:lineRule="auto"/>
        <w:jc w:val="center"/>
        <w:rPr>
          <w:rFonts w:ascii="Calibri" w:hAnsi="Calibri" w:cs="Arial"/>
          <w:b/>
          <w:i/>
          <w:sz w:val="24"/>
          <w:szCs w:val="24"/>
        </w:rPr>
      </w:pPr>
      <w:r w:rsidRPr="00AB132A">
        <w:rPr>
          <w:rFonts w:ascii="Calibri" w:hAnsi="Calibri" w:cs="Arial"/>
          <w:b/>
          <w:i/>
          <w:sz w:val="24"/>
          <w:szCs w:val="24"/>
        </w:rPr>
        <w:t>Capítulo II</w:t>
      </w:r>
    </w:p>
    <w:p w:rsidR="00BA47A4" w:rsidRPr="00AB132A" w:rsidRDefault="00BA47A4" w:rsidP="00BA47A4">
      <w:pPr>
        <w:spacing w:after="0" w:line="240" w:lineRule="auto"/>
        <w:jc w:val="center"/>
        <w:rPr>
          <w:rFonts w:ascii="Calibri" w:hAnsi="Calibri" w:cs="Arial"/>
          <w:b/>
          <w:i/>
          <w:sz w:val="24"/>
          <w:szCs w:val="24"/>
        </w:rPr>
      </w:pPr>
      <w:r w:rsidRPr="00AB132A">
        <w:rPr>
          <w:rFonts w:ascii="Calibri" w:hAnsi="Calibri" w:cs="Arial"/>
          <w:b/>
          <w:i/>
          <w:sz w:val="24"/>
          <w:szCs w:val="24"/>
        </w:rPr>
        <w:t>De la Información Reservada</w:t>
      </w:r>
    </w:p>
    <w:p w:rsidR="00BA47A4" w:rsidRPr="00AB132A" w:rsidRDefault="00BA47A4" w:rsidP="00BA47A4">
      <w:pPr>
        <w:spacing w:after="0" w:line="240" w:lineRule="auto"/>
        <w:rPr>
          <w:rFonts w:ascii="Calibri" w:hAnsi="Calibri" w:cs="Arial"/>
          <w:i/>
          <w:sz w:val="24"/>
          <w:szCs w:val="24"/>
        </w:rPr>
      </w:pPr>
      <w:r w:rsidRPr="00AB132A">
        <w:rPr>
          <w:rFonts w:ascii="Calibri" w:hAnsi="Calibri" w:cs="Arial"/>
          <w:b/>
          <w:i/>
          <w:sz w:val="24"/>
          <w:szCs w:val="24"/>
        </w:rPr>
        <w:t>Artículo 17. Información reservada- Catálogo</w:t>
      </w:r>
    </w:p>
    <w:p w:rsidR="00BA47A4" w:rsidRPr="00AB132A" w:rsidRDefault="00BA47A4" w:rsidP="00BA47A4">
      <w:pPr>
        <w:spacing w:after="0" w:line="240" w:lineRule="auto"/>
        <w:jc w:val="both"/>
        <w:rPr>
          <w:rFonts w:ascii="Calibri" w:hAnsi="Calibri" w:cs="Arial"/>
          <w:i/>
          <w:sz w:val="24"/>
          <w:szCs w:val="24"/>
        </w:rPr>
      </w:pPr>
      <w:r w:rsidRPr="00AB132A">
        <w:rPr>
          <w:rFonts w:ascii="Calibri" w:hAnsi="Calibri" w:cs="Arial"/>
          <w:i/>
          <w:sz w:val="24"/>
          <w:szCs w:val="24"/>
        </w:rPr>
        <w:t>1. Es información reservada:</w:t>
      </w:r>
    </w:p>
    <w:p w:rsidR="00BA47A4" w:rsidRPr="00AB132A" w:rsidRDefault="00BA47A4" w:rsidP="00BA47A4">
      <w:pPr>
        <w:spacing w:after="0" w:line="240" w:lineRule="auto"/>
        <w:jc w:val="both"/>
        <w:rPr>
          <w:rFonts w:ascii="Calibri" w:hAnsi="Calibri" w:cs="Arial"/>
          <w:i/>
          <w:sz w:val="24"/>
          <w:szCs w:val="24"/>
        </w:rPr>
      </w:pPr>
      <w:r w:rsidRPr="00AB132A">
        <w:rPr>
          <w:rFonts w:ascii="Calibri" w:hAnsi="Calibri" w:cs="Arial"/>
          <w:i/>
          <w:sz w:val="24"/>
          <w:szCs w:val="24"/>
        </w:rPr>
        <w:t>I. Aquella información pública, cuya difusión:</w:t>
      </w:r>
    </w:p>
    <w:p w:rsidR="00BA47A4" w:rsidRPr="00AB132A" w:rsidRDefault="001A334F" w:rsidP="00BA47A4">
      <w:pPr>
        <w:spacing w:after="0" w:line="240" w:lineRule="auto"/>
        <w:jc w:val="both"/>
        <w:rPr>
          <w:rFonts w:ascii="Calibri" w:hAnsi="Calibri" w:cs="Arial"/>
          <w:i/>
          <w:sz w:val="24"/>
          <w:szCs w:val="24"/>
        </w:rPr>
      </w:pPr>
      <w:r w:rsidRPr="00AB132A">
        <w:rPr>
          <w:rFonts w:ascii="Calibri" w:hAnsi="Calibri" w:cs="Arial"/>
          <w:i/>
          <w:sz w:val="24"/>
          <w:szCs w:val="24"/>
        </w:rPr>
        <w:t>a) Comprometa la seguridad del Estado o del municipio, la seguridad pública estatal o municipal, o la seguridad e integridad de quienes laboran o hubieren laborado en estas áreas, con excepción de las remuneraciones de dichos servidores públicos</w:t>
      </w:r>
      <w:r w:rsidR="00BA47A4" w:rsidRPr="00AB132A">
        <w:rPr>
          <w:rFonts w:ascii="Calibri" w:hAnsi="Calibri" w:cs="Arial"/>
          <w:i/>
          <w:sz w:val="24"/>
          <w:szCs w:val="24"/>
        </w:rPr>
        <w:t>;</w:t>
      </w:r>
    </w:p>
    <w:p w:rsidR="001A334F" w:rsidRPr="00AB132A" w:rsidRDefault="001A334F" w:rsidP="00BA47A4">
      <w:pPr>
        <w:spacing w:after="0" w:line="240" w:lineRule="auto"/>
        <w:jc w:val="both"/>
        <w:rPr>
          <w:rFonts w:ascii="Calibri" w:hAnsi="Calibri" w:cs="Arial"/>
          <w:i/>
          <w:sz w:val="24"/>
          <w:szCs w:val="24"/>
        </w:rPr>
      </w:pPr>
      <w:r w:rsidRPr="00AB132A">
        <w:rPr>
          <w:rFonts w:ascii="Calibri" w:hAnsi="Calibri" w:cs="Arial"/>
          <w:i/>
          <w:sz w:val="24"/>
          <w:szCs w:val="24"/>
        </w:rPr>
        <w:t>(…)</w:t>
      </w:r>
    </w:p>
    <w:p w:rsidR="00BA47A4" w:rsidRPr="00AB132A" w:rsidRDefault="001A334F" w:rsidP="00BA47A4">
      <w:pPr>
        <w:spacing w:after="0" w:line="240" w:lineRule="auto"/>
        <w:jc w:val="both"/>
        <w:rPr>
          <w:rFonts w:ascii="Calibri" w:hAnsi="Calibri" w:cs="Arial"/>
          <w:i/>
          <w:sz w:val="24"/>
          <w:szCs w:val="24"/>
        </w:rPr>
      </w:pPr>
      <w:r w:rsidRPr="00AB132A">
        <w:rPr>
          <w:rFonts w:ascii="Calibri" w:hAnsi="Calibri" w:cs="Arial"/>
          <w:i/>
          <w:sz w:val="24"/>
          <w:szCs w:val="24"/>
        </w:rPr>
        <w:t>c) Ponga en riesgo la vida, seguridad o salud de cualquier persona;</w:t>
      </w:r>
    </w:p>
    <w:p w:rsidR="00BA47A4" w:rsidRPr="00AB132A" w:rsidRDefault="00BA47A4" w:rsidP="00BA47A4">
      <w:pPr>
        <w:spacing w:after="0" w:line="240" w:lineRule="auto"/>
        <w:jc w:val="both"/>
        <w:rPr>
          <w:rFonts w:ascii="Calibri" w:hAnsi="Calibri" w:cs="Arial"/>
          <w:i/>
          <w:sz w:val="24"/>
          <w:szCs w:val="24"/>
        </w:rPr>
      </w:pPr>
    </w:p>
    <w:p w:rsidR="001A334F" w:rsidRPr="00AB132A" w:rsidRDefault="001A334F" w:rsidP="001A334F">
      <w:pPr>
        <w:spacing w:after="0" w:line="240" w:lineRule="auto"/>
        <w:jc w:val="center"/>
        <w:rPr>
          <w:rFonts w:ascii="Calibri" w:hAnsi="Calibri" w:cs="Arial"/>
          <w:b/>
          <w:i/>
          <w:sz w:val="24"/>
          <w:szCs w:val="24"/>
        </w:rPr>
      </w:pPr>
      <w:r w:rsidRPr="00AB132A">
        <w:rPr>
          <w:rFonts w:ascii="Calibri" w:hAnsi="Calibri" w:cs="Arial"/>
          <w:b/>
          <w:i/>
          <w:sz w:val="24"/>
          <w:szCs w:val="24"/>
        </w:rPr>
        <w:t>Título Tercero</w:t>
      </w:r>
    </w:p>
    <w:p w:rsidR="001A334F" w:rsidRPr="00AB132A" w:rsidRDefault="001A334F" w:rsidP="001A334F">
      <w:pPr>
        <w:spacing w:after="0" w:line="240" w:lineRule="auto"/>
        <w:jc w:val="center"/>
        <w:rPr>
          <w:rFonts w:ascii="Calibri" w:hAnsi="Calibri" w:cs="Arial"/>
          <w:b/>
          <w:i/>
          <w:sz w:val="24"/>
          <w:szCs w:val="24"/>
        </w:rPr>
      </w:pPr>
      <w:r w:rsidRPr="00AB132A">
        <w:rPr>
          <w:rFonts w:ascii="Calibri" w:hAnsi="Calibri" w:cs="Arial"/>
          <w:b/>
          <w:i/>
          <w:sz w:val="24"/>
          <w:szCs w:val="24"/>
        </w:rPr>
        <w:t>De los Sujetos Obligados</w:t>
      </w:r>
    </w:p>
    <w:p w:rsidR="001A334F" w:rsidRPr="00AB132A" w:rsidRDefault="001A334F" w:rsidP="001A334F">
      <w:pPr>
        <w:spacing w:after="0" w:line="240" w:lineRule="auto"/>
        <w:jc w:val="center"/>
        <w:rPr>
          <w:rFonts w:ascii="Calibri" w:hAnsi="Calibri" w:cs="Arial"/>
          <w:b/>
          <w:i/>
          <w:sz w:val="24"/>
          <w:szCs w:val="24"/>
        </w:rPr>
      </w:pPr>
      <w:r w:rsidRPr="00AB132A">
        <w:rPr>
          <w:rFonts w:ascii="Calibri" w:hAnsi="Calibri" w:cs="Arial"/>
          <w:b/>
          <w:i/>
          <w:sz w:val="24"/>
          <w:szCs w:val="24"/>
        </w:rPr>
        <w:t>Capítulo I</w:t>
      </w:r>
    </w:p>
    <w:p w:rsidR="00BA47A4" w:rsidRPr="00AB132A" w:rsidRDefault="001A334F" w:rsidP="001A334F">
      <w:pPr>
        <w:spacing w:after="0" w:line="240" w:lineRule="auto"/>
        <w:jc w:val="center"/>
        <w:rPr>
          <w:rFonts w:ascii="Calibri" w:hAnsi="Calibri" w:cs="Arial"/>
          <w:b/>
          <w:i/>
          <w:sz w:val="24"/>
          <w:szCs w:val="24"/>
        </w:rPr>
      </w:pPr>
      <w:r w:rsidRPr="00AB132A">
        <w:rPr>
          <w:rFonts w:ascii="Calibri" w:hAnsi="Calibri" w:cs="Arial"/>
          <w:b/>
          <w:i/>
          <w:sz w:val="24"/>
          <w:szCs w:val="24"/>
        </w:rPr>
        <w:t>Disposiciones Generales</w:t>
      </w:r>
    </w:p>
    <w:p w:rsidR="001A334F" w:rsidRPr="00AB132A" w:rsidRDefault="001A334F" w:rsidP="001A334F">
      <w:pPr>
        <w:spacing w:after="0" w:line="240" w:lineRule="auto"/>
        <w:rPr>
          <w:rFonts w:ascii="Calibri" w:hAnsi="Calibri" w:cs="Arial"/>
          <w:b/>
          <w:i/>
          <w:sz w:val="24"/>
          <w:szCs w:val="24"/>
        </w:rPr>
      </w:pPr>
      <w:r w:rsidRPr="00AB132A">
        <w:rPr>
          <w:rFonts w:ascii="Calibri" w:hAnsi="Calibri" w:cs="Arial"/>
          <w:b/>
          <w:i/>
          <w:sz w:val="24"/>
          <w:szCs w:val="24"/>
        </w:rPr>
        <w:t>(…)</w:t>
      </w:r>
    </w:p>
    <w:p w:rsidR="001A334F" w:rsidRPr="00AB132A" w:rsidRDefault="001A334F" w:rsidP="001A334F">
      <w:pPr>
        <w:spacing w:after="0" w:line="240" w:lineRule="auto"/>
        <w:rPr>
          <w:rFonts w:ascii="Calibri" w:hAnsi="Calibri" w:cs="Arial"/>
          <w:b/>
          <w:i/>
          <w:sz w:val="24"/>
          <w:szCs w:val="24"/>
        </w:rPr>
      </w:pPr>
      <w:r w:rsidRPr="00AB132A">
        <w:rPr>
          <w:rFonts w:ascii="Calibri" w:hAnsi="Calibri" w:cs="Arial"/>
          <w:b/>
          <w:i/>
          <w:sz w:val="24"/>
          <w:szCs w:val="24"/>
        </w:rPr>
        <w:t>Artículo 26. Sujetos obligados - Prohibiciones</w:t>
      </w:r>
    </w:p>
    <w:p w:rsidR="001A334F" w:rsidRPr="00AB132A" w:rsidRDefault="001A334F" w:rsidP="001A334F">
      <w:pPr>
        <w:spacing w:after="0" w:line="240" w:lineRule="auto"/>
        <w:rPr>
          <w:rFonts w:ascii="Calibri" w:hAnsi="Calibri" w:cs="Arial"/>
          <w:i/>
          <w:sz w:val="24"/>
          <w:szCs w:val="24"/>
        </w:rPr>
      </w:pPr>
      <w:r w:rsidRPr="00AB132A">
        <w:rPr>
          <w:rFonts w:ascii="Calibri" w:hAnsi="Calibri" w:cs="Arial"/>
          <w:i/>
          <w:sz w:val="24"/>
          <w:szCs w:val="24"/>
        </w:rPr>
        <w:t>1. Los sujetos obligados tienen prohibido:</w:t>
      </w:r>
    </w:p>
    <w:p w:rsidR="001A334F" w:rsidRPr="00AB132A" w:rsidRDefault="001A334F" w:rsidP="001A334F">
      <w:pPr>
        <w:spacing w:after="0" w:line="240" w:lineRule="auto"/>
        <w:rPr>
          <w:rFonts w:ascii="Calibri" w:hAnsi="Calibri" w:cs="Arial"/>
          <w:i/>
          <w:sz w:val="24"/>
          <w:szCs w:val="24"/>
        </w:rPr>
      </w:pPr>
      <w:r w:rsidRPr="00AB132A">
        <w:rPr>
          <w:rFonts w:ascii="Calibri" w:hAnsi="Calibri" w:cs="Arial"/>
          <w:i/>
          <w:sz w:val="24"/>
          <w:szCs w:val="24"/>
        </w:rPr>
        <w:t>(…)</w:t>
      </w:r>
    </w:p>
    <w:p w:rsidR="001A334F" w:rsidRPr="00AB132A" w:rsidRDefault="001A334F" w:rsidP="001A334F">
      <w:pPr>
        <w:spacing w:after="0" w:line="240" w:lineRule="auto"/>
        <w:rPr>
          <w:rFonts w:ascii="Calibri" w:hAnsi="Calibri" w:cs="Arial"/>
          <w:i/>
          <w:sz w:val="24"/>
          <w:szCs w:val="24"/>
        </w:rPr>
      </w:pPr>
      <w:r w:rsidRPr="00AB132A">
        <w:rPr>
          <w:rFonts w:ascii="Calibri" w:hAnsi="Calibri" w:cs="Arial"/>
          <w:i/>
          <w:sz w:val="24"/>
          <w:szCs w:val="24"/>
        </w:rPr>
        <w:t>V. Difundir, distribuir, transferir, publicar o comercializar información reservada, o permitir el acceso de personas no autorizadas por la Ley;</w:t>
      </w:r>
    </w:p>
    <w:p w:rsidR="009036CB" w:rsidRPr="00AB132A" w:rsidRDefault="009036CB" w:rsidP="001A334F">
      <w:pPr>
        <w:spacing w:after="0" w:line="240" w:lineRule="auto"/>
        <w:rPr>
          <w:rFonts w:ascii="Calibri" w:hAnsi="Calibri" w:cs="Arial"/>
          <w:i/>
          <w:sz w:val="24"/>
          <w:szCs w:val="24"/>
        </w:rPr>
      </w:pPr>
    </w:p>
    <w:p w:rsidR="009036CB" w:rsidRPr="00AB132A" w:rsidRDefault="009036CB" w:rsidP="009036CB">
      <w:pPr>
        <w:spacing w:after="0" w:line="240" w:lineRule="auto"/>
        <w:jc w:val="both"/>
        <w:rPr>
          <w:rFonts w:ascii="Calibri" w:hAnsi="Calibri" w:cs="Arial"/>
          <w:i/>
          <w:sz w:val="24"/>
          <w:szCs w:val="24"/>
        </w:rPr>
      </w:pPr>
      <w:r w:rsidRPr="00AB132A">
        <w:rPr>
          <w:rFonts w:ascii="Calibri" w:hAnsi="Calibri"/>
          <w:i/>
          <w:sz w:val="24"/>
          <w:szCs w:val="24"/>
        </w:rPr>
        <w:t xml:space="preserve">Cabe resaltar que, recientemente se han sufrido agresiones directas contra los elementos operativos de la Comisaría de la Policía Preventiva Municipal, en los cuales incluso se ha perdido la vida de algunos elementos, por lo que la reserva de la información no es desproporcionada. </w:t>
      </w:r>
    </w:p>
    <w:p w:rsidR="001A334F" w:rsidRPr="00AB132A" w:rsidRDefault="001A334F" w:rsidP="001A334F">
      <w:pPr>
        <w:spacing w:after="0" w:line="240" w:lineRule="auto"/>
        <w:rPr>
          <w:rFonts w:ascii="Calibri" w:hAnsi="Calibri" w:cs="Arial"/>
          <w:i/>
          <w:sz w:val="24"/>
          <w:szCs w:val="24"/>
        </w:rPr>
      </w:pPr>
    </w:p>
    <w:p w:rsidR="00BA47A4" w:rsidRPr="00DF3AA3" w:rsidRDefault="001A334F" w:rsidP="00DF3AA3">
      <w:pPr>
        <w:pStyle w:val="Sinespaciado"/>
        <w:jc w:val="both"/>
        <w:rPr>
          <w:i/>
          <w:sz w:val="24"/>
          <w:szCs w:val="24"/>
        </w:rPr>
      </w:pPr>
      <w:r w:rsidRPr="00AB132A">
        <w:rPr>
          <w:i/>
          <w:sz w:val="24"/>
          <w:szCs w:val="24"/>
        </w:rPr>
        <w:t>Por lo anteriormente señalado, se propone al Comité de Transparencia la reserva de información en cuanto a los nombres de los elementos operativos de la Comisaría de la Policía Preventiva Municipal de Tlajomulco de Zúñiga, Jalisco,</w:t>
      </w:r>
      <w:r w:rsidR="00DF3AA3">
        <w:rPr>
          <w:i/>
          <w:sz w:val="24"/>
          <w:szCs w:val="24"/>
        </w:rPr>
        <w:t xml:space="preserve"> incluso de los que no se encuentren actualmente activos, pero que tuvieron que ver directamente con la queja y</w:t>
      </w:r>
      <w:r w:rsidRPr="00AB132A">
        <w:rPr>
          <w:i/>
          <w:sz w:val="24"/>
          <w:szCs w:val="24"/>
        </w:rPr>
        <w:t xml:space="preserve"> los cuales apare</w:t>
      </w:r>
      <w:r w:rsidR="00DF3AA3">
        <w:rPr>
          <w:i/>
          <w:sz w:val="24"/>
          <w:szCs w:val="24"/>
        </w:rPr>
        <w:t xml:space="preserve">cen en la resolución de la misma identificada con el número </w:t>
      </w:r>
      <w:r w:rsidRPr="00AB132A">
        <w:rPr>
          <w:i/>
          <w:sz w:val="24"/>
          <w:szCs w:val="24"/>
        </w:rPr>
        <w:t>QC-CMHJ-26-2022, con el principal objetivo de salvaguardar su vida…” (</w:t>
      </w:r>
      <w:proofErr w:type="gramStart"/>
      <w:r w:rsidRPr="00AB132A">
        <w:rPr>
          <w:i/>
          <w:sz w:val="24"/>
          <w:szCs w:val="24"/>
        </w:rPr>
        <w:t>sic</w:t>
      </w:r>
      <w:proofErr w:type="gramEnd"/>
      <w:r w:rsidRPr="00AB132A">
        <w:rPr>
          <w:i/>
          <w:sz w:val="24"/>
          <w:szCs w:val="24"/>
        </w:rPr>
        <w:t xml:space="preserve">). </w:t>
      </w:r>
      <w:r w:rsidRPr="00AB132A">
        <w:rPr>
          <w:sz w:val="24"/>
          <w:szCs w:val="24"/>
        </w:rPr>
        <w:t xml:space="preserve">                </w:t>
      </w:r>
    </w:p>
    <w:p w:rsidR="00BA47A4" w:rsidRPr="00AB132A" w:rsidRDefault="001A334F" w:rsidP="00BA47A4">
      <w:pPr>
        <w:pStyle w:val="Sinespaciado"/>
        <w:jc w:val="both"/>
        <w:rPr>
          <w:sz w:val="24"/>
          <w:szCs w:val="24"/>
        </w:rPr>
      </w:pPr>
      <w:r w:rsidRPr="00AB132A">
        <w:rPr>
          <w:sz w:val="24"/>
          <w:szCs w:val="24"/>
        </w:rPr>
        <w:lastRenderedPageBreak/>
        <w:t xml:space="preserve">          </w:t>
      </w:r>
      <w:r w:rsidR="00BA47A4" w:rsidRPr="00AB132A">
        <w:rPr>
          <w:sz w:val="24"/>
          <w:szCs w:val="24"/>
        </w:rPr>
        <w:t xml:space="preserve">Con la </w:t>
      </w:r>
      <w:proofErr w:type="spellStart"/>
      <w:r w:rsidR="00BA47A4" w:rsidRPr="00AB132A">
        <w:rPr>
          <w:sz w:val="24"/>
          <w:szCs w:val="24"/>
        </w:rPr>
        <w:t>dict</w:t>
      </w:r>
      <w:r w:rsidR="00A63152" w:rsidRPr="00AB132A">
        <w:rPr>
          <w:sz w:val="24"/>
          <w:szCs w:val="24"/>
        </w:rPr>
        <w:t>aminación</w:t>
      </w:r>
      <w:proofErr w:type="spellEnd"/>
      <w:r w:rsidR="00A63152" w:rsidRPr="00AB132A">
        <w:rPr>
          <w:sz w:val="24"/>
          <w:szCs w:val="24"/>
        </w:rPr>
        <w:t xml:space="preserve"> anteriormente propuesta, se pone a su consideración la prueba de daño que enseguida enlistare, para que posteriormente puedan hacer observaciones, comentarios y/o modificaciones:</w:t>
      </w:r>
    </w:p>
    <w:p w:rsidR="00BA47A4" w:rsidRPr="00AB132A" w:rsidRDefault="00BA47A4" w:rsidP="00BA47A4">
      <w:pPr>
        <w:pStyle w:val="Sinespaciado"/>
        <w:jc w:val="both"/>
        <w:rPr>
          <w:sz w:val="24"/>
          <w:szCs w:val="24"/>
        </w:rPr>
      </w:pPr>
    </w:p>
    <w:p w:rsidR="00BA47A4" w:rsidRPr="00AB132A" w:rsidRDefault="00BA47A4" w:rsidP="00BA47A4">
      <w:pPr>
        <w:widowControl w:val="0"/>
        <w:spacing w:after="0" w:line="240" w:lineRule="auto"/>
        <w:jc w:val="both"/>
        <w:rPr>
          <w:rFonts w:ascii="Calibri" w:hAnsi="Calibri" w:cstheme="minorHAnsi"/>
          <w:sz w:val="24"/>
          <w:szCs w:val="24"/>
        </w:rPr>
      </w:pPr>
      <w:r w:rsidRPr="00AB132A">
        <w:rPr>
          <w:rFonts w:ascii="Calibri" w:hAnsi="Calibri" w:cstheme="minorHAnsi"/>
          <w:b/>
          <w:i/>
          <w:sz w:val="24"/>
          <w:szCs w:val="24"/>
          <w:u w:val="single"/>
        </w:rPr>
        <w:t>ACUERDO SEGUNDO.</w:t>
      </w:r>
      <w:r w:rsidRPr="00AB132A">
        <w:rPr>
          <w:rFonts w:ascii="Calibri" w:hAnsi="Calibri" w:cstheme="minorHAnsi"/>
          <w:b/>
          <w:i/>
          <w:sz w:val="24"/>
          <w:szCs w:val="24"/>
        </w:rPr>
        <w:t>- ELABORACIÓN DE LA PRUEBA DE DAÑO</w:t>
      </w:r>
      <w:r w:rsidRPr="00AB132A">
        <w:rPr>
          <w:rFonts w:ascii="Calibri" w:hAnsi="Calibri" w:cstheme="minorHAnsi"/>
          <w:sz w:val="24"/>
          <w:szCs w:val="24"/>
        </w:rPr>
        <w:t>: después de un análisis minucioso, se pone a consideración la prueba de daño conforme a lo siguiente:</w:t>
      </w:r>
    </w:p>
    <w:p w:rsidR="00BA47A4" w:rsidRPr="00AB132A" w:rsidRDefault="00BA47A4" w:rsidP="00BA47A4">
      <w:pPr>
        <w:widowControl w:val="0"/>
        <w:spacing w:after="0" w:line="240" w:lineRule="auto"/>
        <w:jc w:val="both"/>
        <w:rPr>
          <w:rFonts w:ascii="Calibri" w:hAnsi="Calibri" w:cstheme="minorHAnsi"/>
          <w:i/>
          <w:sz w:val="24"/>
          <w:szCs w:val="24"/>
        </w:rPr>
      </w:pPr>
    </w:p>
    <w:p w:rsidR="00BA47A4" w:rsidRPr="00AB132A" w:rsidRDefault="00A63152" w:rsidP="00BA47A4">
      <w:pPr>
        <w:widowControl w:val="0"/>
        <w:spacing w:after="0" w:line="240" w:lineRule="auto"/>
        <w:ind w:right="-1"/>
        <w:jc w:val="both"/>
        <w:rPr>
          <w:rFonts w:ascii="Calibri" w:hAnsi="Calibri" w:cstheme="minorHAnsi"/>
          <w:b/>
          <w:i/>
          <w:sz w:val="24"/>
          <w:szCs w:val="24"/>
        </w:rPr>
      </w:pPr>
      <w:r w:rsidRPr="00AB132A">
        <w:rPr>
          <w:rFonts w:ascii="Calibri" w:hAnsi="Calibri" w:cstheme="minorHAnsi"/>
          <w:b/>
          <w:i/>
          <w:sz w:val="24"/>
          <w:szCs w:val="24"/>
        </w:rPr>
        <w:t xml:space="preserve">1. PRUEBA DE DAÑO: </w:t>
      </w:r>
    </w:p>
    <w:p w:rsidR="00BA47A4" w:rsidRPr="00AB132A" w:rsidRDefault="00BA47A4" w:rsidP="00BA47A4">
      <w:pPr>
        <w:widowControl w:val="0"/>
        <w:spacing w:after="0" w:line="240" w:lineRule="auto"/>
        <w:ind w:left="993" w:right="-1"/>
        <w:jc w:val="both"/>
        <w:rPr>
          <w:rFonts w:ascii="Calibri" w:hAnsi="Calibri" w:cstheme="minorHAnsi"/>
          <w:b/>
          <w:i/>
          <w:sz w:val="24"/>
          <w:szCs w:val="24"/>
        </w:rPr>
      </w:pPr>
    </w:p>
    <w:p w:rsidR="00BA47A4" w:rsidRPr="00AB132A" w:rsidRDefault="00A63152" w:rsidP="00BA47A4">
      <w:pPr>
        <w:widowControl w:val="0"/>
        <w:spacing w:after="0" w:line="240" w:lineRule="auto"/>
        <w:ind w:right="-1"/>
        <w:jc w:val="both"/>
        <w:rPr>
          <w:rFonts w:ascii="Calibri" w:hAnsi="Calibri" w:cstheme="minorHAnsi"/>
          <w:b/>
          <w:i/>
          <w:sz w:val="24"/>
          <w:szCs w:val="24"/>
        </w:rPr>
      </w:pPr>
      <w:r w:rsidRPr="00AB132A">
        <w:rPr>
          <w:rFonts w:ascii="Calibri" w:hAnsi="Calibri" w:cstheme="minorHAnsi"/>
          <w:b/>
          <w:i/>
          <w:sz w:val="24"/>
          <w:szCs w:val="24"/>
        </w:rPr>
        <w:t>I.- HIPÓTESIS DE RESERVA QUE ESTABLECE LA LEY:</w:t>
      </w:r>
      <w:r w:rsidR="00BA47A4" w:rsidRPr="00AB132A">
        <w:rPr>
          <w:rFonts w:ascii="Calibri" w:hAnsi="Calibri" w:cstheme="minorHAnsi"/>
          <w:b/>
          <w:i/>
          <w:sz w:val="24"/>
          <w:szCs w:val="24"/>
        </w:rPr>
        <w:t xml:space="preserve"> </w:t>
      </w:r>
    </w:p>
    <w:p w:rsidR="00BA47A4" w:rsidRPr="00AB132A" w:rsidRDefault="00BA47A4" w:rsidP="00BA47A4">
      <w:pPr>
        <w:widowControl w:val="0"/>
        <w:spacing w:after="0" w:line="240" w:lineRule="auto"/>
        <w:ind w:right="-1"/>
        <w:jc w:val="both"/>
        <w:rPr>
          <w:rFonts w:ascii="Calibri" w:hAnsi="Calibri" w:cstheme="minorHAnsi"/>
          <w:i/>
          <w:sz w:val="24"/>
          <w:szCs w:val="24"/>
        </w:rPr>
      </w:pPr>
      <w:r w:rsidRPr="00AB132A">
        <w:rPr>
          <w:rFonts w:ascii="Calibri" w:hAnsi="Calibri" w:cstheme="minorHAnsi"/>
          <w:i/>
          <w:sz w:val="24"/>
          <w:szCs w:val="24"/>
        </w:rPr>
        <w:t>Ley de Transparencia y Acceso a la Información Pública del Estado de Jalisco y sus Municipios</w:t>
      </w:r>
      <w:r w:rsidR="00A63152" w:rsidRPr="00AB132A">
        <w:rPr>
          <w:rFonts w:ascii="Calibri" w:hAnsi="Calibri" w:cstheme="minorHAnsi"/>
          <w:i/>
          <w:sz w:val="24"/>
          <w:szCs w:val="24"/>
        </w:rPr>
        <w:t>:</w:t>
      </w:r>
    </w:p>
    <w:p w:rsidR="00A63152" w:rsidRPr="00AB132A" w:rsidRDefault="00A63152" w:rsidP="00A63152">
      <w:pPr>
        <w:pStyle w:val="Sinespaciado"/>
        <w:jc w:val="both"/>
        <w:rPr>
          <w:rFonts w:cs="Arial"/>
          <w:b/>
          <w:i/>
          <w:sz w:val="24"/>
          <w:szCs w:val="24"/>
        </w:rPr>
      </w:pPr>
      <w:r w:rsidRPr="00AB132A">
        <w:rPr>
          <w:rFonts w:cs="Arial"/>
          <w:b/>
          <w:i/>
          <w:sz w:val="24"/>
          <w:szCs w:val="24"/>
        </w:rPr>
        <w:t>Artículo 15. Información fundamental – Ayuntamientos</w:t>
      </w:r>
    </w:p>
    <w:p w:rsidR="00A63152" w:rsidRPr="00AB132A" w:rsidRDefault="00A63152" w:rsidP="00A63152">
      <w:pPr>
        <w:pStyle w:val="Sinespaciado"/>
        <w:jc w:val="both"/>
        <w:rPr>
          <w:rFonts w:cs="Arial"/>
          <w:b/>
          <w:i/>
          <w:sz w:val="24"/>
          <w:szCs w:val="24"/>
        </w:rPr>
      </w:pPr>
      <w:r w:rsidRPr="00AB132A">
        <w:rPr>
          <w:rFonts w:cs="Arial"/>
          <w:i/>
          <w:sz w:val="24"/>
          <w:szCs w:val="24"/>
        </w:rPr>
        <w:t>XIX. La relación del personal y los inventarios de bienes afectos a cada uno de los servicios públicos municipales, con excepción del servicio de seguridad pública y policía preventiva;</w:t>
      </w:r>
    </w:p>
    <w:p w:rsidR="00A63152" w:rsidRPr="00AB132A" w:rsidRDefault="00A63152" w:rsidP="00A63152">
      <w:pPr>
        <w:spacing w:after="0" w:line="240" w:lineRule="auto"/>
        <w:rPr>
          <w:rFonts w:ascii="Calibri" w:hAnsi="Calibri" w:cs="Arial"/>
          <w:i/>
          <w:sz w:val="24"/>
          <w:szCs w:val="24"/>
        </w:rPr>
      </w:pPr>
      <w:r w:rsidRPr="00AB132A">
        <w:rPr>
          <w:rFonts w:ascii="Calibri" w:hAnsi="Calibri" w:cs="Arial"/>
          <w:b/>
          <w:i/>
          <w:sz w:val="24"/>
          <w:szCs w:val="24"/>
        </w:rPr>
        <w:t>Artículo 17. Información reservada- Catálogo</w:t>
      </w:r>
    </w:p>
    <w:p w:rsidR="00A63152" w:rsidRPr="00AB132A" w:rsidRDefault="00A63152" w:rsidP="00A63152">
      <w:pPr>
        <w:spacing w:after="0" w:line="240" w:lineRule="auto"/>
        <w:jc w:val="both"/>
        <w:rPr>
          <w:rFonts w:ascii="Calibri" w:hAnsi="Calibri" w:cs="Arial"/>
          <w:i/>
          <w:sz w:val="24"/>
          <w:szCs w:val="24"/>
        </w:rPr>
      </w:pPr>
      <w:r w:rsidRPr="00AB132A">
        <w:rPr>
          <w:rFonts w:ascii="Calibri" w:hAnsi="Calibri" w:cs="Arial"/>
          <w:i/>
          <w:sz w:val="24"/>
          <w:szCs w:val="24"/>
        </w:rPr>
        <w:t>1. Es información reservada:</w:t>
      </w:r>
    </w:p>
    <w:p w:rsidR="00A63152" w:rsidRPr="00AB132A" w:rsidRDefault="00A63152" w:rsidP="00A63152">
      <w:pPr>
        <w:spacing w:after="0" w:line="240" w:lineRule="auto"/>
        <w:jc w:val="both"/>
        <w:rPr>
          <w:rFonts w:ascii="Calibri" w:hAnsi="Calibri" w:cs="Arial"/>
          <w:i/>
          <w:sz w:val="24"/>
          <w:szCs w:val="24"/>
        </w:rPr>
      </w:pPr>
      <w:r w:rsidRPr="00AB132A">
        <w:rPr>
          <w:rFonts w:ascii="Calibri" w:hAnsi="Calibri" w:cs="Arial"/>
          <w:i/>
          <w:sz w:val="24"/>
          <w:szCs w:val="24"/>
        </w:rPr>
        <w:t>I. Aquella información pública, cuya difusión:</w:t>
      </w:r>
    </w:p>
    <w:p w:rsidR="00A63152" w:rsidRPr="00AB132A" w:rsidRDefault="00A63152" w:rsidP="00A63152">
      <w:pPr>
        <w:spacing w:after="0" w:line="240" w:lineRule="auto"/>
        <w:jc w:val="both"/>
        <w:rPr>
          <w:rFonts w:ascii="Calibri" w:hAnsi="Calibri" w:cs="Arial"/>
          <w:i/>
          <w:sz w:val="24"/>
          <w:szCs w:val="24"/>
        </w:rPr>
      </w:pPr>
      <w:r w:rsidRPr="00AB132A">
        <w:rPr>
          <w:rFonts w:ascii="Calibri" w:hAnsi="Calibri" w:cs="Arial"/>
          <w:i/>
          <w:sz w:val="24"/>
          <w:szCs w:val="24"/>
        </w:rPr>
        <w:t>a) Comprometa la seguridad del Estado o del municipio, la seguridad pública estatal o municipal, o la seguridad e integridad de quienes laboran o hubieren laborado en estas áreas, con excepción de las remuneraciones de dichos servidores públicos;</w:t>
      </w:r>
    </w:p>
    <w:p w:rsidR="00A63152" w:rsidRPr="00AB132A" w:rsidRDefault="00A63152" w:rsidP="00A63152">
      <w:pPr>
        <w:spacing w:after="0" w:line="240" w:lineRule="auto"/>
        <w:jc w:val="both"/>
        <w:rPr>
          <w:rFonts w:ascii="Calibri" w:hAnsi="Calibri" w:cs="Arial"/>
          <w:i/>
          <w:sz w:val="24"/>
          <w:szCs w:val="24"/>
        </w:rPr>
      </w:pPr>
      <w:r w:rsidRPr="00AB132A">
        <w:rPr>
          <w:rFonts w:ascii="Calibri" w:hAnsi="Calibri" w:cs="Arial"/>
          <w:i/>
          <w:sz w:val="24"/>
          <w:szCs w:val="24"/>
        </w:rPr>
        <w:t>c) Ponga en riesgo la vida, seguridad o salud de cualquier persona;</w:t>
      </w:r>
    </w:p>
    <w:p w:rsidR="00A63152" w:rsidRPr="00AB132A" w:rsidRDefault="00A63152" w:rsidP="00A63152">
      <w:pPr>
        <w:spacing w:after="0" w:line="240" w:lineRule="auto"/>
        <w:rPr>
          <w:rFonts w:ascii="Calibri" w:hAnsi="Calibri" w:cs="Arial"/>
          <w:b/>
          <w:i/>
          <w:sz w:val="24"/>
          <w:szCs w:val="24"/>
        </w:rPr>
      </w:pPr>
      <w:r w:rsidRPr="00AB132A">
        <w:rPr>
          <w:rFonts w:ascii="Calibri" w:hAnsi="Calibri" w:cs="Arial"/>
          <w:b/>
          <w:i/>
          <w:sz w:val="24"/>
          <w:szCs w:val="24"/>
        </w:rPr>
        <w:t>Artículo 26. Sujetos obligados - Prohibiciones</w:t>
      </w:r>
    </w:p>
    <w:p w:rsidR="00A63152" w:rsidRPr="00AB132A" w:rsidRDefault="00A63152" w:rsidP="00A63152">
      <w:pPr>
        <w:spacing w:after="0" w:line="240" w:lineRule="auto"/>
        <w:rPr>
          <w:rFonts w:ascii="Calibri" w:hAnsi="Calibri" w:cs="Arial"/>
          <w:i/>
          <w:sz w:val="24"/>
          <w:szCs w:val="24"/>
        </w:rPr>
      </w:pPr>
      <w:r w:rsidRPr="00AB132A">
        <w:rPr>
          <w:rFonts w:ascii="Calibri" w:hAnsi="Calibri" w:cs="Arial"/>
          <w:i/>
          <w:sz w:val="24"/>
          <w:szCs w:val="24"/>
        </w:rPr>
        <w:t>1. Los sujetos obligados tienen prohibido:</w:t>
      </w:r>
    </w:p>
    <w:p w:rsidR="00BA47A4" w:rsidRPr="00AB132A" w:rsidRDefault="00A63152" w:rsidP="00A63152">
      <w:pPr>
        <w:spacing w:after="0" w:line="240" w:lineRule="auto"/>
        <w:rPr>
          <w:rFonts w:ascii="Calibri" w:hAnsi="Calibri" w:cs="Arial"/>
          <w:i/>
          <w:sz w:val="24"/>
          <w:szCs w:val="24"/>
        </w:rPr>
      </w:pPr>
      <w:r w:rsidRPr="00AB132A">
        <w:rPr>
          <w:rFonts w:ascii="Calibri" w:hAnsi="Calibri" w:cs="Arial"/>
          <w:i/>
          <w:sz w:val="24"/>
          <w:szCs w:val="24"/>
        </w:rPr>
        <w:t>V. Difundir, distribuir, transferir, publicar o comercializar información reservada, o permitir el acceso de personas no autorizadas por la Ley;</w:t>
      </w:r>
    </w:p>
    <w:p w:rsidR="00BA47A4" w:rsidRPr="00AB132A" w:rsidRDefault="00BA47A4" w:rsidP="00BA47A4">
      <w:pPr>
        <w:widowControl w:val="0"/>
        <w:spacing w:after="0" w:line="240" w:lineRule="auto"/>
        <w:ind w:left="1416" w:right="-1"/>
        <w:jc w:val="both"/>
        <w:rPr>
          <w:rFonts w:ascii="Calibri" w:hAnsi="Calibri" w:cstheme="minorHAnsi"/>
          <w:i/>
          <w:sz w:val="24"/>
          <w:szCs w:val="24"/>
          <w:lang w:val="es-ES_tradnl"/>
        </w:rPr>
      </w:pPr>
    </w:p>
    <w:p w:rsidR="00BA47A4" w:rsidRDefault="00A63152" w:rsidP="00BA47A4">
      <w:pPr>
        <w:widowControl w:val="0"/>
        <w:spacing w:after="0" w:line="240" w:lineRule="auto"/>
        <w:ind w:right="-1"/>
        <w:jc w:val="both"/>
        <w:rPr>
          <w:rFonts w:ascii="Calibri" w:hAnsi="Calibri"/>
          <w:i/>
          <w:sz w:val="24"/>
          <w:szCs w:val="24"/>
        </w:rPr>
      </w:pPr>
      <w:r w:rsidRPr="00AB132A">
        <w:rPr>
          <w:rFonts w:ascii="Calibri" w:hAnsi="Calibri" w:cstheme="minorHAnsi"/>
          <w:b/>
          <w:i/>
          <w:sz w:val="24"/>
          <w:szCs w:val="24"/>
          <w:lang w:val="es-ES_tradnl"/>
        </w:rPr>
        <w:t xml:space="preserve">II.- </w:t>
      </w:r>
      <w:r w:rsidRPr="00AB132A">
        <w:rPr>
          <w:rFonts w:ascii="Calibri" w:hAnsi="Calibri" w:cstheme="minorHAnsi"/>
          <w:b/>
          <w:i/>
          <w:sz w:val="24"/>
          <w:szCs w:val="24"/>
        </w:rPr>
        <w:t>PERJUICIOS AL INTERÉS PÚBLICO PROTEGIDO POR LA LEY QUE CAUSA LA REVELACIÓN DE LA INFORMACIÓN:</w:t>
      </w:r>
      <w:r w:rsidR="00387FE9" w:rsidRPr="00AB132A">
        <w:rPr>
          <w:rFonts w:ascii="Calibri" w:hAnsi="Calibri" w:cstheme="minorHAnsi"/>
          <w:b/>
          <w:i/>
          <w:sz w:val="24"/>
          <w:szCs w:val="24"/>
        </w:rPr>
        <w:t xml:space="preserve"> </w:t>
      </w:r>
      <w:r w:rsidR="00387FE9" w:rsidRPr="00AB132A">
        <w:rPr>
          <w:rFonts w:ascii="Calibri" w:hAnsi="Calibri"/>
          <w:i/>
          <w:sz w:val="24"/>
          <w:szCs w:val="24"/>
        </w:rPr>
        <w:t>P</w:t>
      </w:r>
      <w:r w:rsidRPr="00AB132A">
        <w:rPr>
          <w:rFonts w:ascii="Calibri" w:hAnsi="Calibri"/>
          <w:i/>
          <w:sz w:val="24"/>
          <w:szCs w:val="24"/>
        </w:rPr>
        <w:t>roporcionar el nombre de los elementos operativos de la Comisaría no solo se estaría poniendo en riesgo su vida y la de sus familiares, sino que también la de los habitantes del Municipio, toda vez que, se afectaría el nivel de seguridad que se utiliza para hacer frente a emergencias y combate de actos delictivos, además de ser transgresora de los derechos humanos y garantías de los ciudadanos que pudieran verse involucrados en la participación de la comisión de algún delito.</w:t>
      </w:r>
    </w:p>
    <w:p w:rsidR="00383293" w:rsidRDefault="00383293" w:rsidP="00BA47A4">
      <w:pPr>
        <w:widowControl w:val="0"/>
        <w:spacing w:after="0" w:line="240" w:lineRule="auto"/>
        <w:ind w:right="-1"/>
        <w:jc w:val="both"/>
        <w:rPr>
          <w:rFonts w:ascii="Calibri" w:hAnsi="Calibri"/>
          <w:i/>
          <w:sz w:val="24"/>
          <w:szCs w:val="24"/>
        </w:rPr>
      </w:pPr>
    </w:p>
    <w:p w:rsidR="00383293" w:rsidRPr="00AB132A" w:rsidRDefault="00383293" w:rsidP="00BA47A4">
      <w:pPr>
        <w:widowControl w:val="0"/>
        <w:spacing w:after="0" w:line="240" w:lineRule="auto"/>
        <w:ind w:right="-1"/>
        <w:jc w:val="both"/>
        <w:rPr>
          <w:rFonts w:ascii="Calibri" w:hAnsi="Calibri" w:cstheme="minorHAnsi"/>
          <w:b/>
          <w:i/>
          <w:sz w:val="24"/>
          <w:szCs w:val="24"/>
          <w:lang w:val="es-ES_tradnl"/>
        </w:rPr>
      </w:pPr>
      <w:r>
        <w:rPr>
          <w:i/>
          <w:sz w:val="24"/>
          <w:szCs w:val="24"/>
        </w:rPr>
        <w:t xml:space="preserve">Así mismo, al ser un elemento inactivo que fungió como operativo </w:t>
      </w:r>
      <w:r w:rsidRPr="00AB132A">
        <w:rPr>
          <w:i/>
          <w:sz w:val="24"/>
          <w:szCs w:val="24"/>
        </w:rPr>
        <w:t>de la Comisaría de la Policía Preventiva Municipal</w:t>
      </w:r>
      <w:r>
        <w:rPr>
          <w:i/>
          <w:sz w:val="24"/>
          <w:szCs w:val="24"/>
        </w:rPr>
        <w:t xml:space="preserve"> y que tiene que ver directamente con el asunto presentado de la queja, también pondría en riesgo su vida y la de sus familiares, por lo que no puede existir mayor interés que proteger la vida de cualquier persona. </w:t>
      </w:r>
    </w:p>
    <w:p w:rsidR="00BA47A4" w:rsidRPr="00AB132A" w:rsidRDefault="00BA47A4" w:rsidP="00BA47A4">
      <w:pPr>
        <w:widowControl w:val="0"/>
        <w:spacing w:after="0" w:line="240" w:lineRule="auto"/>
        <w:ind w:left="1418" w:right="-1"/>
        <w:jc w:val="both"/>
        <w:rPr>
          <w:rFonts w:ascii="Calibri" w:hAnsi="Calibri"/>
          <w:i/>
          <w:sz w:val="24"/>
          <w:szCs w:val="24"/>
        </w:rPr>
      </w:pPr>
    </w:p>
    <w:p w:rsidR="00BA47A4" w:rsidRPr="00AB132A" w:rsidRDefault="00387FE9" w:rsidP="00387FE9">
      <w:pPr>
        <w:pStyle w:val="Sinespaciado"/>
        <w:jc w:val="both"/>
        <w:rPr>
          <w:i/>
          <w:sz w:val="24"/>
          <w:szCs w:val="24"/>
        </w:rPr>
      </w:pPr>
      <w:r w:rsidRPr="00AB132A">
        <w:rPr>
          <w:rFonts w:cstheme="minorHAnsi"/>
          <w:b/>
          <w:i/>
          <w:sz w:val="24"/>
          <w:szCs w:val="24"/>
        </w:rPr>
        <w:t>III.- ¿POR QUÉ EL DAÑO DE SU DIVULGACIÓN ES MAYOR AL INTERÉS PÚBLICO DE CONOCER DICHA INFORMACIÓN?:</w:t>
      </w:r>
      <w:r w:rsidR="00BA47A4" w:rsidRPr="00AB132A">
        <w:rPr>
          <w:rFonts w:cstheme="minorHAnsi"/>
          <w:i/>
          <w:sz w:val="24"/>
          <w:szCs w:val="24"/>
        </w:rPr>
        <w:t xml:space="preserve"> </w:t>
      </w:r>
      <w:r w:rsidRPr="00AB132A">
        <w:rPr>
          <w:rFonts w:cstheme="minorHAnsi"/>
          <w:i/>
          <w:sz w:val="24"/>
          <w:szCs w:val="24"/>
        </w:rPr>
        <w:t xml:space="preserve">Revelar </w:t>
      </w:r>
      <w:r w:rsidRPr="00AB132A">
        <w:rPr>
          <w:i/>
          <w:sz w:val="24"/>
          <w:szCs w:val="24"/>
        </w:rPr>
        <w:t>los nombres relacionados a los elementos operativos de la Comisaría de la Policía Preventiva Municipal</w:t>
      </w:r>
      <w:r w:rsidR="00383293">
        <w:rPr>
          <w:i/>
          <w:sz w:val="24"/>
          <w:szCs w:val="24"/>
        </w:rPr>
        <w:t xml:space="preserve"> y/o de quien fungió como un elemento activo aunque actualmente se encuentre inactivo</w:t>
      </w:r>
      <w:r w:rsidRPr="00AB132A">
        <w:rPr>
          <w:i/>
          <w:sz w:val="24"/>
          <w:szCs w:val="24"/>
        </w:rPr>
        <w:t>, por sus funciones propias</w:t>
      </w:r>
      <w:r w:rsidR="00383293">
        <w:rPr>
          <w:i/>
          <w:sz w:val="24"/>
          <w:szCs w:val="24"/>
        </w:rPr>
        <w:t xml:space="preserve"> en cada uno de sus momentos</w:t>
      </w:r>
      <w:r w:rsidRPr="00AB132A">
        <w:rPr>
          <w:i/>
          <w:sz w:val="24"/>
          <w:szCs w:val="24"/>
        </w:rPr>
        <w:t xml:space="preserve"> los sitúa en una posición de mayor vulnerabilidad, puesto que pueden ser sujetos de sufrir represalias, amenazas e incluso atentados contra su persona, así mismo atiende igualmente a que se tiene el temor fundado que con la divulgación de dichos nombres se ponga en riesgo su vida, ya que al entregar los nombres de los elementos, se podrían generar insumos para que derivado de indagatorias lleven a su plena identificación, y aún más, que puedan identificar a sus familiares, y que los mismos puedan ser víctimas de represalias, amenazas, extorsión o de algún atentado contra sus vidas.</w:t>
      </w:r>
    </w:p>
    <w:p w:rsidR="00387FE9" w:rsidRPr="00AB132A" w:rsidRDefault="00387FE9" w:rsidP="00387FE9">
      <w:pPr>
        <w:widowControl w:val="0"/>
        <w:spacing w:after="0" w:line="240" w:lineRule="auto"/>
        <w:ind w:right="-1"/>
        <w:jc w:val="both"/>
        <w:rPr>
          <w:rFonts w:ascii="Calibri" w:hAnsi="Calibri" w:cstheme="minorHAnsi"/>
          <w:i/>
          <w:sz w:val="24"/>
          <w:szCs w:val="24"/>
        </w:rPr>
      </w:pPr>
    </w:p>
    <w:p w:rsidR="00387FE9" w:rsidRPr="00AB132A" w:rsidRDefault="00387FE9" w:rsidP="00387FE9">
      <w:pPr>
        <w:widowControl w:val="0"/>
        <w:spacing w:after="0" w:line="240" w:lineRule="auto"/>
        <w:ind w:right="-1"/>
        <w:jc w:val="both"/>
        <w:rPr>
          <w:rFonts w:ascii="Calibri" w:hAnsi="Calibri"/>
          <w:i/>
          <w:sz w:val="24"/>
          <w:szCs w:val="24"/>
        </w:rPr>
      </w:pPr>
      <w:r w:rsidRPr="00AB132A">
        <w:rPr>
          <w:rFonts w:ascii="Calibri" w:hAnsi="Calibri" w:cstheme="minorHAnsi"/>
          <w:b/>
          <w:i/>
          <w:sz w:val="24"/>
          <w:szCs w:val="24"/>
        </w:rPr>
        <w:t>IV.- PRINCIPIO DE PROPORCIONALIDAD:</w:t>
      </w:r>
      <w:r w:rsidR="00BA47A4" w:rsidRPr="00AB132A">
        <w:rPr>
          <w:rFonts w:ascii="Calibri" w:hAnsi="Calibri" w:cstheme="minorHAnsi"/>
          <w:b/>
          <w:i/>
          <w:sz w:val="24"/>
          <w:szCs w:val="24"/>
        </w:rPr>
        <w:t xml:space="preserve"> </w:t>
      </w:r>
      <w:r w:rsidRPr="00AB132A">
        <w:rPr>
          <w:rFonts w:ascii="Calibri" w:hAnsi="Calibri"/>
          <w:i/>
          <w:sz w:val="24"/>
          <w:szCs w:val="24"/>
        </w:rPr>
        <w:t>Declarar como información reservada los nombres de los elementos operativos de la Comisaría de la Policía Preventiva Municipal,</w:t>
      </w:r>
      <w:r w:rsidR="00CD7E76">
        <w:rPr>
          <w:rFonts w:ascii="Calibri" w:hAnsi="Calibri"/>
          <w:i/>
          <w:sz w:val="24"/>
          <w:szCs w:val="24"/>
        </w:rPr>
        <w:t xml:space="preserve"> o de quienes estuvieron recientemente activos,</w:t>
      </w:r>
      <w:r w:rsidRPr="00AB132A">
        <w:rPr>
          <w:rFonts w:ascii="Calibri" w:hAnsi="Calibri"/>
          <w:i/>
          <w:sz w:val="24"/>
          <w:szCs w:val="24"/>
        </w:rPr>
        <w:t xml:space="preserve"> respeta al principio de proporcionalidad, pues el derecho humano que se está protegiendo entre otros, es el de la vida, el cual debe determinarse como primordial, pues sin éste no existirían los demás derechos, por las funciones propias que desarrollan los elementos operativos de la policía, los sitúa en una </w:t>
      </w:r>
      <w:r w:rsidRPr="00AB132A">
        <w:rPr>
          <w:rFonts w:ascii="Calibri" w:hAnsi="Calibri"/>
          <w:i/>
          <w:sz w:val="24"/>
          <w:szCs w:val="24"/>
        </w:rPr>
        <w:lastRenderedPageBreak/>
        <w:t>posición de mayor vulnerabilidad, puesto que pueden ser sujetos de sufrir represalias, amenazas, e incluso atentados contra su persona.</w:t>
      </w:r>
    </w:p>
    <w:p w:rsidR="00387FE9" w:rsidRPr="00AB132A" w:rsidRDefault="00387FE9" w:rsidP="00387FE9">
      <w:pPr>
        <w:widowControl w:val="0"/>
        <w:spacing w:after="0" w:line="240" w:lineRule="auto"/>
        <w:ind w:right="-1"/>
        <w:jc w:val="both"/>
        <w:rPr>
          <w:rFonts w:ascii="Calibri" w:hAnsi="Calibri"/>
          <w:i/>
          <w:sz w:val="24"/>
          <w:szCs w:val="24"/>
        </w:rPr>
      </w:pPr>
    </w:p>
    <w:p w:rsidR="00387FE9" w:rsidRPr="00AB132A" w:rsidRDefault="00387FE9" w:rsidP="00387FE9">
      <w:pPr>
        <w:widowControl w:val="0"/>
        <w:spacing w:after="0" w:line="240" w:lineRule="auto"/>
        <w:ind w:right="-1"/>
        <w:jc w:val="both"/>
        <w:rPr>
          <w:rFonts w:ascii="Calibri" w:hAnsi="Calibri"/>
          <w:i/>
          <w:sz w:val="24"/>
          <w:szCs w:val="24"/>
        </w:rPr>
      </w:pPr>
      <w:r w:rsidRPr="00AB132A">
        <w:rPr>
          <w:rFonts w:ascii="Calibri" w:hAnsi="Calibri"/>
          <w:i/>
          <w:sz w:val="24"/>
          <w:szCs w:val="24"/>
        </w:rPr>
        <w:t>Cabe resaltar que</w:t>
      </w:r>
      <w:r w:rsidR="009036CB" w:rsidRPr="00AB132A">
        <w:rPr>
          <w:rFonts w:ascii="Calibri" w:hAnsi="Calibri"/>
          <w:i/>
          <w:sz w:val="24"/>
          <w:szCs w:val="24"/>
        </w:rPr>
        <w:t>,</w:t>
      </w:r>
      <w:r w:rsidRPr="00AB132A">
        <w:rPr>
          <w:rFonts w:ascii="Calibri" w:hAnsi="Calibri"/>
          <w:i/>
          <w:sz w:val="24"/>
          <w:szCs w:val="24"/>
        </w:rPr>
        <w:t xml:space="preserve"> </w:t>
      </w:r>
      <w:r w:rsidR="009036CB" w:rsidRPr="00AB132A">
        <w:rPr>
          <w:rFonts w:ascii="Calibri" w:hAnsi="Calibri"/>
          <w:i/>
          <w:sz w:val="24"/>
          <w:szCs w:val="24"/>
        </w:rPr>
        <w:t>r</w:t>
      </w:r>
      <w:r w:rsidRPr="00AB132A">
        <w:rPr>
          <w:rFonts w:ascii="Calibri" w:hAnsi="Calibri"/>
          <w:i/>
          <w:sz w:val="24"/>
          <w:szCs w:val="24"/>
        </w:rPr>
        <w:t>ecientemente se han sufrido agresiones directas contra los elementos operativos de la Comisaría de la Policía Preventiva Municipal, en los cuales incluso se ha perdido la vida de algunos elementos, por lo que se reitera que es primordial respetar la reserva de los nombres</w:t>
      </w:r>
      <w:r w:rsidR="009036CB" w:rsidRPr="00AB132A">
        <w:rPr>
          <w:rFonts w:ascii="Calibri" w:hAnsi="Calibri"/>
          <w:i/>
          <w:sz w:val="24"/>
          <w:szCs w:val="24"/>
        </w:rPr>
        <w:t xml:space="preserve"> de los elementos de la Comisaría. </w:t>
      </w:r>
      <w:r w:rsidRPr="00AB132A">
        <w:rPr>
          <w:rFonts w:ascii="Calibri" w:hAnsi="Calibri"/>
          <w:i/>
          <w:sz w:val="24"/>
          <w:szCs w:val="24"/>
        </w:rPr>
        <w:t xml:space="preserve"> </w:t>
      </w:r>
    </w:p>
    <w:p w:rsidR="00BA47A4" w:rsidRPr="00AB132A" w:rsidRDefault="00BA47A4" w:rsidP="00BA47A4">
      <w:pPr>
        <w:widowControl w:val="0"/>
        <w:spacing w:after="0" w:line="240" w:lineRule="auto"/>
        <w:ind w:right="-1"/>
        <w:jc w:val="both"/>
        <w:rPr>
          <w:rFonts w:ascii="Calibri" w:hAnsi="Calibri" w:cstheme="minorHAnsi"/>
          <w:b/>
          <w:i/>
          <w:sz w:val="24"/>
          <w:szCs w:val="24"/>
        </w:rPr>
      </w:pPr>
    </w:p>
    <w:p w:rsidR="00BA47A4" w:rsidRPr="00AB132A" w:rsidRDefault="009036CB" w:rsidP="00BA47A4">
      <w:pPr>
        <w:widowControl w:val="0"/>
        <w:spacing w:after="0" w:line="240" w:lineRule="auto"/>
        <w:ind w:right="-1"/>
        <w:jc w:val="both"/>
        <w:rPr>
          <w:rFonts w:ascii="Calibri" w:hAnsi="Calibri" w:cstheme="minorHAnsi"/>
          <w:b/>
          <w:i/>
          <w:sz w:val="24"/>
          <w:szCs w:val="24"/>
        </w:rPr>
      </w:pPr>
      <w:r w:rsidRPr="00AB132A">
        <w:rPr>
          <w:rFonts w:ascii="Calibri" w:hAnsi="Calibri" w:cstheme="minorHAnsi"/>
          <w:b/>
          <w:i/>
          <w:sz w:val="24"/>
          <w:szCs w:val="24"/>
        </w:rPr>
        <w:t>2.- DESARROLLO DEL ACUERDO DE CONFORMIDAD CON EL LINEAMIENTO DÉCIMO SEGUNDO DE LOS LINEAMIENTOS GENERALES EN MATERIA DE CLASIFICACIÓN DE INFORMACIÓN PÚBLICA:</w:t>
      </w:r>
    </w:p>
    <w:p w:rsidR="00BA47A4" w:rsidRPr="00AB132A" w:rsidRDefault="00BA47A4" w:rsidP="00BA47A4">
      <w:pPr>
        <w:widowControl w:val="0"/>
        <w:spacing w:after="0" w:line="240" w:lineRule="auto"/>
        <w:ind w:left="993" w:right="850"/>
        <w:jc w:val="both"/>
        <w:rPr>
          <w:rFonts w:ascii="Calibri" w:hAnsi="Calibri" w:cstheme="minorHAnsi"/>
          <w:b/>
          <w:i/>
          <w:sz w:val="24"/>
          <w:szCs w:val="24"/>
        </w:rPr>
      </w:pPr>
    </w:p>
    <w:p w:rsidR="009036CB" w:rsidRPr="00AB132A" w:rsidRDefault="009036CB" w:rsidP="009036CB">
      <w:pPr>
        <w:widowControl w:val="0"/>
        <w:spacing w:after="0" w:line="240" w:lineRule="auto"/>
        <w:ind w:right="474"/>
        <w:jc w:val="both"/>
        <w:rPr>
          <w:rFonts w:ascii="Calibri" w:hAnsi="Calibri" w:cstheme="minorHAnsi"/>
          <w:i/>
          <w:sz w:val="24"/>
          <w:szCs w:val="24"/>
        </w:rPr>
      </w:pPr>
      <w:r w:rsidRPr="00AB132A">
        <w:rPr>
          <w:rFonts w:ascii="Calibri" w:hAnsi="Calibri" w:cstheme="minorHAnsi"/>
          <w:b/>
          <w:i/>
          <w:sz w:val="24"/>
          <w:szCs w:val="24"/>
        </w:rPr>
        <w:t>I.- EL NOMBRE DEL SUJETO OBLIGADO:</w:t>
      </w:r>
      <w:r w:rsidR="00BA47A4" w:rsidRPr="00AB132A">
        <w:rPr>
          <w:rFonts w:ascii="Calibri" w:hAnsi="Calibri" w:cstheme="minorHAnsi"/>
          <w:i/>
          <w:sz w:val="24"/>
          <w:szCs w:val="24"/>
        </w:rPr>
        <w:t xml:space="preserve"> Municipio de Tlajomulco de Zúñiga, Jalisco.</w:t>
      </w:r>
    </w:p>
    <w:p w:rsidR="009036CB" w:rsidRPr="00AB132A" w:rsidRDefault="009036CB" w:rsidP="00BA47A4">
      <w:pPr>
        <w:widowControl w:val="0"/>
        <w:spacing w:after="0" w:line="240" w:lineRule="auto"/>
        <w:ind w:right="474"/>
        <w:jc w:val="both"/>
        <w:rPr>
          <w:rFonts w:ascii="Calibri" w:hAnsi="Calibri" w:cstheme="minorHAnsi"/>
          <w:i/>
          <w:sz w:val="24"/>
          <w:szCs w:val="24"/>
        </w:rPr>
      </w:pPr>
    </w:p>
    <w:p w:rsidR="009036CB" w:rsidRPr="00AB132A" w:rsidRDefault="009036CB" w:rsidP="009036CB">
      <w:pPr>
        <w:pStyle w:val="Sinespaciado"/>
        <w:jc w:val="both"/>
        <w:rPr>
          <w:i/>
          <w:sz w:val="24"/>
          <w:szCs w:val="24"/>
        </w:rPr>
      </w:pPr>
      <w:r w:rsidRPr="00AB132A">
        <w:rPr>
          <w:b/>
          <w:i/>
          <w:sz w:val="24"/>
          <w:szCs w:val="24"/>
        </w:rPr>
        <w:t xml:space="preserve">II.- EL ÁREA GENERADORA DE LA INFORMACIÓN Y/O DE QUIEN LA TENGA EN SU PODER: </w:t>
      </w:r>
      <w:r w:rsidRPr="00AB132A">
        <w:rPr>
          <w:i/>
          <w:sz w:val="24"/>
          <w:szCs w:val="24"/>
        </w:rPr>
        <w:t>Jefatura de Asuntos Internos de la Comisión Municipal de Honor y Justicia de Seguridad Pública, de Tlajomulco de Zúñiga, Jalisco.</w:t>
      </w:r>
    </w:p>
    <w:p w:rsidR="009036CB" w:rsidRPr="00AB132A" w:rsidRDefault="009036CB" w:rsidP="00CC1164">
      <w:pPr>
        <w:pStyle w:val="Sinespaciado"/>
        <w:jc w:val="both"/>
        <w:rPr>
          <w:i/>
          <w:sz w:val="24"/>
          <w:szCs w:val="24"/>
        </w:rPr>
      </w:pPr>
      <w:r w:rsidRPr="00AB132A">
        <w:rPr>
          <w:b/>
          <w:i/>
          <w:sz w:val="24"/>
          <w:szCs w:val="24"/>
        </w:rPr>
        <w:t>III.- LA FECHA DEL ACTA Y EL NÚMERO DE ACUERDO QUE SE ACTUALIZA:</w:t>
      </w:r>
      <w:r w:rsidRPr="00AB132A">
        <w:rPr>
          <w:i/>
          <w:sz w:val="24"/>
          <w:szCs w:val="24"/>
        </w:rPr>
        <w:t xml:space="preserve"> No existe acta, ni acuerdo previo. </w:t>
      </w:r>
    </w:p>
    <w:p w:rsidR="00BA47A4" w:rsidRPr="00AB132A" w:rsidRDefault="00BA47A4" w:rsidP="009036CB">
      <w:pPr>
        <w:widowControl w:val="0"/>
        <w:spacing w:after="0" w:line="240" w:lineRule="auto"/>
        <w:ind w:right="474"/>
        <w:jc w:val="both"/>
        <w:rPr>
          <w:rFonts w:ascii="Calibri" w:hAnsi="Calibri" w:cstheme="minorHAnsi"/>
          <w:i/>
          <w:sz w:val="24"/>
          <w:szCs w:val="24"/>
        </w:rPr>
      </w:pPr>
    </w:p>
    <w:p w:rsidR="00BA47A4" w:rsidRPr="00AB132A" w:rsidRDefault="00CC1164" w:rsidP="00CC1164">
      <w:pPr>
        <w:pStyle w:val="Sinespaciado"/>
        <w:jc w:val="both"/>
        <w:rPr>
          <w:bCs/>
          <w:i/>
          <w:sz w:val="24"/>
          <w:szCs w:val="24"/>
        </w:rPr>
      </w:pPr>
      <w:r w:rsidRPr="00AB132A">
        <w:rPr>
          <w:b/>
          <w:i/>
          <w:sz w:val="24"/>
          <w:szCs w:val="24"/>
        </w:rPr>
        <w:t>IV.- LOS CRITERIOS DE CLASIFICACIÓN DE INFORMACIÓN APLICABLES:</w:t>
      </w:r>
      <w:r w:rsidR="00BA47A4" w:rsidRPr="00AB132A">
        <w:rPr>
          <w:b/>
          <w:i/>
          <w:sz w:val="24"/>
          <w:szCs w:val="24"/>
        </w:rPr>
        <w:t xml:space="preserve"> </w:t>
      </w:r>
      <w:r w:rsidR="00BA47A4" w:rsidRPr="00AB132A">
        <w:rPr>
          <w:i/>
          <w:sz w:val="24"/>
          <w:szCs w:val="24"/>
        </w:rPr>
        <w:t>Los Lineamientos Generales en Materia de Clasificación de Información Pública emitidos por el Instituto, los cuales aún se encuentran vigentes</w:t>
      </w:r>
      <w:r w:rsidR="00BA47A4" w:rsidRPr="00AB132A">
        <w:rPr>
          <w:bCs/>
          <w:i/>
          <w:sz w:val="24"/>
          <w:szCs w:val="24"/>
        </w:rPr>
        <w:t>.</w:t>
      </w:r>
    </w:p>
    <w:p w:rsidR="00BA47A4" w:rsidRPr="00AB132A" w:rsidRDefault="00BA47A4" w:rsidP="00BA47A4">
      <w:pPr>
        <w:widowControl w:val="0"/>
        <w:spacing w:after="0" w:line="240" w:lineRule="auto"/>
        <w:ind w:left="851" w:right="474"/>
        <w:jc w:val="both"/>
        <w:rPr>
          <w:rFonts w:ascii="Calibri" w:hAnsi="Calibri" w:cstheme="minorHAnsi"/>
          <w:bCs/>
          <w:i/>
          <w:sz w:val="24"/>
          <w:szCs w:val="24"/>
        </w:rPr>
      </w:pPr>
    </w:p>
    <w:p w:rsidR="00BA47A4" w:rsidRPr="00AB132A" w:rsidRDefault="00CC1164" w:rsidP="00CC1164">
      <w:pPr>
        <w:pStyle w:val="Sinespaciado"/>
        <w:jc w:val="both"/>
        <w:rPr>
          <w:rFonts w:cs="Arial"/>
          <w:b/>
          <w:i/>
          <w:sz w:val="24"/>
          <w:szCs w:val="24"/>
        </w:rPr>
      </w:pPr>
      <w:r w:rsidRPr="00AB132A">
        <w:rPr>
          <w:rFonts w:cs="Arial"/>
          <w:b/>
          <w:i/>
          <w:sz w:val="24"/>
          <w:szCs w:val="24"/>
        </w:rPr>
        <w:t>V.- EL FUNDAMENTO LEGAL Y LA MOTIVACIÓN:</w:t>
      </w:r>
      <w:r w:rsidR="00BA47A4" w:rsidRPr="00AB132A">
        <w:rPr>
          <w:rFonts w:cs="Arial"/>
          <w:b/>
          <w:i/>
          <w:sz w:val="24"/>
          <w:szCs w:val="24"/>
        </w:rPr>
        <w:t xml:space="preserve"> </w:t>
      </w:r>
      <w:r w:rsidR="00BA47A4" w:rsidRPr="00AB132A">
        <w:rPr>
          <w:rFonts w:cs="Arial"/>
          <w:i/>
          <w:sz w:val="24"/>
          <w:szCs w:val="24"/>
        </w:rPr>
        <w:t xml:space="preserve">Los anteriormente citados, </w:t>
      </w:r>
      <w:r w:rsidR="009036CB" w:rsidRPr="00AB132A">
        <w:rPr>
          <w:rFonts w:cs="Arial"/>
          <w:i/>
          <w:sz w:val="24"/>
          <w:szCs w:val="24"/>
        </w:rPr>
        <w:t>el artículo 15, punto 1, fracción XIX; artículo 17, punto 1, fracción I, incisos a) y c); y artículo 26, punto 1, fracción V, de la Ley de Transparencia y Acceso a la Información Pública del Estado de Jalisco y sus Municipios.</w:t>
      </w:r>
    </w:p>
    <w:p w:rsidR="00BA47A4" w:rsidRPr="00AB132A" w:rsidRDefault="00BA47A4" w:rsidP="00BA47A4">
      <w:pPr>
        <w:widowControl w:val="0"/>
        <w:spacing w:after="0" w:line="240" w:lineRule="auto"/>
        <w:ind w:left="851" w:right="474"/>
        <w:jc w:val="both"/>
        <w:rPr>
          <w:rFonts w:ascii="Calibri" w:hAnsi="Calibri" w:cstheme="minorHAnsi"/>
          <w:i/>
          <w:sz w:val="24"/>
          <w:szCs w:val="24"/>
        </w:rPr>
      </w:pPr>
    </w:p>
    <w:p w:rsidR="008C32A8" w:rsidRDefault="00BA47A4" w:rsidP="009036CB">
      <w:pPr>
        <w:pStyle w:val="Sinespaciado"/>
        <w:jc w:val="both"/>
        <w:rPr>
          <w:i/>
          <w:sz w:val="24"/>
          <w:szCs w:val="24"/>
        </w:rPr>
      </w:pPr>
      <w:r w:rsidRPr="00AB132A">
        <w:rPr>
          <w:rFonts w:cstheme="minorHAnsi"/>
          <w:b/>
          <w:bCs/>
          <w:i/>
          <w:sz w:val="24"/>
          <w:szCs w:val="24"/>
          <w:u w:val="single"/>
        </w:rPr>
        <w:t>MOTIVACIÓN:</w:t>
      </w:r>
      <w:r w:rsidRPr="00AB132A">
        <w:rPr>
          <w:rFonts w:cstheme="minorHAnsi"/>
          <w:i/>
          <w:sz w:val="24"/>
          <w:szCs w:val="24"/>
        </w:rPr>
        <w:t xml:space="preserve"> </w:t>
      </w:r>
      <w:r w:rsidRPr="00AB132A">
        <w:rPr>
          <w:rFonts w:cstheme="minorHAnsi"/>
          <w:bCs/>
          <w:i/>
          <w:sz w:val="24"/>
          <w:szCs w:val="24"/>
        </w:rPr>
        <w:t>L</w:t>
      </w:r>
      <w:r w:rsidRPr="00AB132A">
        <w:rPr>
          <w:rFonts w:cstheme="minorHAnsi"/>
          <w:i/>
          <w:sz w:val="24"/>
          <w:szCs w:val="24"/>
        </w:rPr>
        <w:t xml:space="preserve">a divulgación </w:t>
      </w:r>
      <w:r w:rsidR="009036CB" w:rsidRPr="00AB132A">
        <w:rPr>
          <w:rFonts w:cstheme="minorHAnsi"/>
          <w:i/>
          <w:sz w:val="24"/>
          <w:szCs w:val="24"/>
        </w:rPr>
        <w:t xml:space="preserve">de </w:t>
      </w:r>
      <w:r w:rsidR="009036CB" w:rsidRPr="00AB132A">
        <w:rPr>
          <w:i/>
          <w:sz w:val="24"/>
          <w:szCs w:val="24"/>
        </w:rPr>
        <w:t xml:space="preserve">los nombres de los elementos operativos de la Comisaría de la Policía Preventiva Municipal, pondrían en riesgo su vida y la de sus familiares, toda vez que, por sus funciones propias los sitúa en una posición de mayor vulnerabilidad, por lo cual se tiene el temor fundado que con la divulgación de dichos nombres se ponga en riesgo su vida, ya que al entregar los nombres de los elementos, se podrían generar insumos para que derivado de indagatorias lleven a su plena identificación, y aún más, que puedan identificar a sus familiares, y que los mismos puedan ser víctimas de represalias, amenazas, extorsión o de algún atentado contra sus vidas. </w:t>
      </w:r>
    </w:p>
    <w:p w:rsidR="008C32A8" w:rsidRDefault="008C32A8" w:rsidP="009036CB">
      <w:pPr>
        <w:pStyle w:val="Sinespaciado"/>
        <w:jc w:val="both"/>
        <w:rPr>
          <w:i/>
          <w:sz w:val="24"/>
          <w:szCs w:val="24"/>
        </w:rPr>
      </w:pPr>
    </w:p>
    <w:p w:rsidR="009036CB" w:rsidRPr="00AB132A" w:rsidRDefault="008C32A8" w:rsidP="009036CB">
      <w:pPr>
        <w:pStyle w:val="Sinespaciado"/>
        <w:jc w:val="both"/>
        <w:rPr>
          <w:i/>
          <w:sz w:val="24"/>
          <w:szCs w:val="24"/>
        </w:rPr>
      </w:pPr>
      <w:r>
        <w:rPr>
          <w:i/>
          <w:sz w:val="24"/>
          <w:szCs w:val="24"/>
        </w:rPr>
        <w:t xml:space="preserve">Aunado a lo anterior, el ser un elemento inactivo que fungió como operativo </w:t>
      </w:r>
      <w:r w:rsidRPr="00AB132A">
        <w:rPr>
          <w:i/>
          <w:sz w:val="24"/>
          <w:szCs w:val="24"/>
        </w:rPr>
        <w:t>de la Comisaría de la Policía Preventiva Municipal</w:t>
      </w:r>
      <w:r>
        <w:rPr>
          <w:i/>
          <w:sz w:val="24"/>
          <w:szCs w:val="24"/>
        </w:rPr>
        <w:t xml:space="preserve"> y que tiene que ver directamente con el asunto presentado de la queja, también pondría en riesgo su vida y la de sus familiares, por lo que no puede existir mayor motivación que salvaguarda la vida de cualquier persona. </w:t>
      </w:r>
      <w:r w:rsidR="009036CB" w:rsidRPr="00AB132A">
        <w:rPr>
          <w:i/>
          <w:sz w:val="24"/>
          <w:szCs w:val="24"/>
        </w:rPr>
        <w:t xml:space="preserve"> </w:t>
      </w:r>
    </w:p>
    <w:p w:rsidR="009036CB" w:rsidRPr="00AB132A" w:rsidRDefault="009036CB" w:rsidP="009036CB">
      <w:pPr>
        <w:pStyle w:val="Sinespaciado"/>
        <w:jc w:val="both"/>
        <w:rPr>
          <w:i/>
          <w:sz w:val="24"/>
          <w:szCs w:val="24"/>
        </w:rPr>
      </w:pPr>
    </w:p>
    <w:p w:rsidR="00BA47A4" w:rsidRPr="00AB132A" w:rsidRDefault="009036CB" w:rsidP="00CC1164">
      <w:pPr>
        <w:pStyle w:val="Sinespaciado"/>
        <w:jc w:val="both"/>
        <w:rPr>
          <w:i/>
          <w:sz w:val="24"/>
          <w:szCs w:val="24"/>
        </w:rPr>
      </w:pPr>
      <w:r w:rsidRPr="00AB132A">
        <w:rPr>
          <w:i/>
          <w:sz w:val="24"/>
          <w:szCs w:val="24"/>
        </w:rPr>
        <w:t>Asimismo, al proporcionar el nombre de los elementos operativos de la Comisaría no solo se estaría poniendo en riesgo su vida y la de sus familiares, sino que también la de los habitantes del Municipio, toda vez que, se afectaría el nivel de seguridad que se utiliza para hacer frente a emergencias y combate de actos delictivos, además de ser transgresora de los derechos humanos y garantías de los ciudadanos que pudieran verse involucrados en la participación de la comisión de algún delito.</w:t>
      </w:r>
    </w:p>
    <w:p w:rsidR="00CC1164" w:rsidRPr="00AB132A" w:rsidRDefault="00CC1164" w:rsidP="00CC1164">
      <w:pPr>
        <w:pStyle w:val="Sinespaciado"/>
        <w:jc w:val="both"/>
        <w:rPr>
          <w:i/>
          <w:sz w:val="24"/>
          <w:szCs w:val="24"/>
        </w:rPr>
      </w:pPr>
    </w:p>
    <w:p w:rsidR="00CC1164" w:rsidRPr="00AB132A" w:rsidRDefault="00CC1164" w:rsidP="00CC1164">
      <w:pPr>
        <w:pStyle w:val="Sinespaciado"/>
        <w:jc w:val="both"/>
        <w:rPr>
          <w:rFonts w:cstheme="minorHAnsi"/>
          <w:bCs/>
          <w:i/>
          <w:sz w:val="24"/>
          <w:szCs w:val="24"/>
        </w:rPr>
      </w:pPr>
      <w:r w:rsidRPr="00AB132A">
        <w:rPr>
          <w:i/>
          <w:sz w:val="24"/>
          <w:szCs w:val="24"/>
        </w:rPr>
        <w:t xml:space="preserve">Adicionalmente, se informa que recientemente se han sufrido agresiones directas contra los elementos operativos de la Comisaría de la Policía Preventiva Municipal, en los cuales incluso se ha perdido la vida de algunos elementos, por lo que no podría existir mayor motivación que la de salvaguardar la vida de las personas.  </w:t>
      </w:r>
    </w:p>
    <w:p w:rsidR="00BA47A4" w:rsidRPr="00AB132A" w:rsidRDefault="00BA47A4" w:rsidP="00BA47A4">
      <w:pPr>
        <w:widowControl w:val="0"/>
        <w:spacing w:after="0" w:line="240" w:lineRule="auto"/>
        <w:ind w:left="851" w:right="474"/>
        <w:jc w:val="both"/>
        <w:rPr>
          <w:rFonts w:ascii="Calibri" w:hAnsi="Calibri" w:cstheme="minorHAnsi"/>
          <w:b/>
          <w:i/>
          <w:sz w:val="24"/>
          <w:szCs w:val="24"/>
        </w:rPr>
      </w:pPr>
    </w:p>
    <w:p w:rsidR="00BA47A4" w:rsidRPr="00AB132A" w:rsidRDefault="00CC1164" w:rsidP="00CC1164">
      <w:pPr>
        <w:pStyle w:val="Sinespaciado"/>
        <w:jc w:val="both"/>
        <w:rPr>
          <w:i/>
          <w:sz w:val="24"/>
          <w:szCs w:val="24"/>
        </w:rPr>
      </w:pPr>
      <w:r w:rsidRPr="00AB132A">
        <w:rPr>
          <w:b/>
          <w:i/>
          <w:sz w:val="24"/>
          <w:szCs w:val="24"/>
        </w:rPr>
        <w:t>VI.- EL CARÁCTER DE RESERVADA Y/O CONFIDENCIAL, INDICANDO, EN SU CASO, LAS PARTES O PÁGINAS DEL DOCUMENTO EN EL QUE CONSTEN:</w:t>
      </w:r>
      <w:r w:rsidRPr="00AB132A">
        <w:rPr>
          <w:i/>
          <w:sz w:val="24"/>
          <w:szCs w:val="24"/>
        </w:rPr>
        <w:t xml:space="preserve"> Los nombres de los elementos de la Comisaría de la Policía Preventiva Municipal, que aparecen a lo largo de la </w:t>
      </w:r>
      <w:r w:rsidRPr="00AB132A">
        <w:rPr>
          <w:i/>
          <w:sz w:val="24"/>
          <w:szCs w:val="24"/>
        </w:rPr>
        <w:lastRenderedPageBreak/>
        <w:t xml:space="preserve">resolución de la queja </w:t>
      </w:r>
      <w:r w:rsidRPr="00AB132A">
        <w:rPr>
          <w:rFonts w:cs="Arial"/>
          <w:i/>
          <w:sz w:val="24"/>
          <w:szCs w:val="24"/>
        </w:rPr>
        <w:t>QC-CMHJ-26-2022</w:t>
      </w:r>
      <w:r w:rsidRPr="00AB132A">
        <w:rPr>
          <w:i/>
          <w:sz w:val="24"/>
          <w:szCs w:val="24"/>
        </w:rPr>
        <w:t xml:space="preserve">, emitida por la Comisión Municipal de Honor y Justicia de Seguridad Pública, de Tlajomulco de Zúñiga, Jalisco, y que consta de 7 fojas.  </w:t>
      </w:r>
    </w:p>
    <w:p w:rsidR="00BA47A4" w:rsidRPr="00AB132A" w:rsidRDefault="00BA47A4" w:rsidP="00BA47A4">
      <w:pPr>
        <w:widowControl w:val="0"/>
        <w:spacing w:after="0" w:line="240" w:lineRule="auto"/>
        <w:ind w:left="851" w:right="474"/>
        <w:jc w:val="both"/>
        <w:rPr>
          <w:rFonts w:ascii="Calibri" w:hAnsi="Calibri" w:cstheme="minorHAnsi"/>
          <w:i/>
          <w:sz w:val="24"/>
          <w:szCs w:val="24"/>
        </w:rPr>
      </w:pPr>
    </w:p>
    <w:p w:rsidR="00BA47A4" w:rsidRPr="00AB132A" w:rsidRDefault="00CC1164" w:rsidP="00CC1164">
      <w:pPr>
        <w:pStyle w:val="Sinespaciado"/>
        <w:jc w:val="both"/>
        <w:rPr>
          <w:i/>
          <w:sz w:val="24"/>
          <w:szCs w:val="24"/>
        </w:rPr>
      </w:pPr>
      <w:r w:rsidRPr="00AB132A">
        <w:rPr>
          <w:b/>
          <w:i/>
          <w:sz w:val="24"/>
          <w:szCs w:val="24"/>
        </w:rPr>
        <w:t>VII.-  LA PRECISIÓN DEL PLAZO DE RESERVA, ASÍ COMO SU FECHA DE INICIO, DEBIENDO MOTIVAR EL MISMO:</w:t>
      </w:r>
      <w:r w:rsidR="00BA47A4" w:rsidRPr="00AB132A">
        <w:rPr>
          <w:b/>
          <w:i/>
          <w:sz w:val="24"/>
          <w:szCs w:val="24"/>
        </w:rPr>
        <w:t xml:space="preserve"> </w:t>
      </w:r>
      <w:r w:rsidRPr="00AB132A">
        <w:rPr>
          <w:i/>
          <w:sz w:val="24"/>
          <w:szCs w:val="24"/>
        </w:rPr>
        <w:t xml:space="preserve">El plazo de la reserva será de 5 años, a partir de la fecha del día de hoy 31 treinta y uno de enero del año 2023 dos mil veintitrés, dado que se trata de elementos de seguridad pública del Municipio. </w:t>
      </w:r>
    </w:p>
    <w:p w:rsidR="00BA47A4" w:rsidRPr="00AB132A" w:rsidRDefault="00BA47A4" w:rsidP="00BA47A4">
      <w:pPr>
        <w:widowControl w:val="0"/>
        <w:spacing w:after="0" w:line="240" w:lineRule="auto"/>
        <w:ind w:left="851" w:right="474"/>
        <w:jc w:val="both"/>
        <w:rPr>
          <w:rFonts w:ascii="Calibri" w:hAnsi="Calibri" w:cstheme="minorHAnsi"/>
          <w:b/>
          <w:i/>
          <w:sz w:val="24"/>
          <w:szCs w:val="24"/>
        </w:rPr>
      </w:pPr>
    </w:p>
    <w:p w:rsidR="00BA47A4" w:rsidRPr="00AB132A" w:rsidRDefault="00CC1164" w:rsidP="00BA47A4">
      <w:pPr>
        <w:pStyle w:val="Sinespaciado"/>
        <w:jc w:val="both"/>
        <w:rPr>
          <w:rFonts w:cstheme="minorHAnsi"/>
          <w:i/>
          <w:sz w:val="24"/>
          <w:szCs w:val="24"/>
        </w:rPr>
      </w:pPr>
      <w:r w:rsidRPr="00AB132A">
        <w:rPr>
          <w:rFonts w:cstheme="minorHAnsi"/>
          <w:b/>
          <w:i/>
          <w:sz w:val="24"/>
          <w:szCs w:val="24"/>
        </w:rPr>
        <w:t>VIII.-  LA PRECISIÓN DEL PLAZO DE CONFIDENCIALIDAD, ASÍ COMO SU FECHA DE INICIO, DEBIENDO MOTIVAR EL MISMO:</w:t>
      </w:r>
      <w:r w:rsidR="00BA47A4" w:rsidRPr="00AB132A">
        <w:rPr>
          <w:rFonts w:cstheme="minorHAnsi"/>
          <w:b/>
          <w:i/>
          <w:sz w:val="24"/>
          <w:szCs w:val="24"/>
        </w:rPr>
        <w:t xml:space="preserve"> </w:t>
      </w:r>
      <w:r w:rsidR="00BA47A4" w:rsidRPr="00AB132A">
        <w:rPr>
          <w:rFonts w:cstheme="minorHAnsi"/>
          <w:i/>
          <w:sz w:val="24"/>
          <w:szCs w:val="24"/>
        </w:rPr>
        <w:t>No aplica en la presente.</w:t>
      </w:r>
    </w:p>
    <w:p w:rsidR="00BA47A4" w:rsidRPr="00AB132A" w:rsidRDefault="00BA47A4" w:rsidP="00BA47A4">
      <w:pPr>
        <w:pStyle w:val="Sinespaciado"/>
        <w:ind w:left="820"/>
        <w:jc w:val="both"/>
        <w:rPr>
          <w:rFonts w:cstheme="minorHAnsi"/>
          <w:sz w:val="24"/>
          <w:szCs w:val="24"/>
        </w:rPr>
      </w:pPr>
    </w:p>
    <w:p w:rsidR="00BA47A4" w:rsidRPr="00AB132A" w:rsidRDefault="00BA47A4" w:rsidP="00BA47A4">
      <w:pPr>
        <w:pStyle w:val="Sinespaciado"/>
        <w:jc w:val="both"/>
        <w:rPr>
          <w:rFonts w:cstheme="minorHAnsi"/>
          <w:sz w:val="24"/>
          <w:szCs w:val="24"/>
        </w:rPr>
      </w:pPr>
      <w:r w:rsidRPr="00AB132A">
        <w:rPr>
          <w:rFonts w:cstheme="minorHAnsi"/>
          <w:sz w:val="24"/>
          <w:szCs w:val="24"/>
        </w:rPr>
        <w:t xml:space="preserve">        Por lo </w:t>
      </w:r>
      <w:r w:rsidR="00AB132A">
        <w:rPr>
          <w:rFonts w:cstheme="minorHAnsi"/>
          <w:sz w:val="24"/>
          <w:szCs w:val="24"/>
        </w:rPr>
        <w:t xml:space="preserve">señalado en la </w:t>
      </w:r>
      <w:proofErr w:type="spellStart"/>
      <w:r w:rsidR="00AB132A">
        <w:rPr>
          <w:rFonts w:cstheme="minorHAnsi"/>
          <w:sz w:val="24"/>
          <w:szCs w:val="24"/>
        </w:rPr>
        <w:t>dictaminación</w:t>
      </w:r>
      <w:proofErr w:type="spellEnd"/>
      <w:r w:rsidR="00AB132A">
        <w:rPr>
          <w:rFonts w:cstheme="minorHAnsi"/>
          <w:sz w:val="24"/>
          <w:szCs w:val="24"/>
        </w:rPr>
        <w:t xml:space="preserve">, y en la prueba de daño propuestas por la Dirección de Transparencia, les cedo el uso de la voz para que emitan sus consideraciones, comentarios, modificaciones, y/o en su caso, para la votación correspondiente, aclarando que todos lo descrito anteriormente fue circulado previamente a la sesión para su análisis, es cuanto Presidente. </w:t>
      </w:r>
    </w:p>
    <w:p w:rsidR="00BA47A4" w:rsidRPr="00AB132A" w:rsidRDefault="00BA47A4" w:rsidP="00BA47A4">
      <w:pPr>
        <w:pStyle w:val="Sinespaciado"/>
        <w:jc w:val="both"/>
        <w:rPr>
          <w:rFonts w:cstheme="minorHAnsi"/>
          <w:sz w:val="24"/>
          <w:szCs w:val="24"/>
        </w:rPr>
      </w:pPr>
    </w:p>
    <w:p w:rsidR="00756F0D" w:rsidRDefault="00BA47A4" w:rsidP="00BA47A4">
      <w:pPr>
        <w:pStyle w:val="Sinespaciado"/>
        <w:jc w:val="both"/>
        <w:rPr>
          <w:rFonts w:cstheme="minorHAnsi"/>
          <w:sz w:val="24"/>
          <w:szCs w:val="24"/>
        </w:rPr>
      </w:pPr>
      <w:r w:rsidRPr="00AB132A">
        <w:rPr>
          <w:rFonts w:cstheme="minorHAnsi"/>
          <w:b/>
          <w:i/>
          <w:sz w:val="24"/>
          <w:szCs w:val="24"/>
        </w:rPr>
        <w:t>“El Presidente del Comité toma el uso de la voz”:</w:t>
      </w:r>
      <w:r w:rsidRPr="00AB132A">
        <w:rPr>
          <w:rFonts w:cstheme="minorHAnsi"/>
          <w:i/>
          <w:sz w:val="24"/>
          <w:szCs w:val="24"/>
        </w:rPr>
        <w:t xml:space="preserve"> </w:t>
      </w:r>
      <w:r w:rsidR="00AB132A">
        <w:rPr>
          <w:rFonts w:cstheme="minorHAnsi"/>
          <w:sz w:val="24"/>
          <w:szCs w:val="24"/>
        </w:rPr>
        <w:t>Gracias Secretaria, en lo que a mí respecta tendré a bien votar a favor</w:t>
      </w:r>
      <w:r w:rsidR="00756F0D">
        <w:rPr>
          <w:rFonts w:cstheme="minorHAnsi"/>
          <w:sz w:val="24"/>
          <w:szCs w:val="24"/>
        </w:rPr>
        <w:t xml:space="preserve"> de la propuesta</w:t>
      </w:r>
      <w:r w:rsidR="00AB132A">
        <w:rPr>
          <w:rFonts w:cstheme="minorHAnsi"/>
          <w:sz w:val="24"/>
          <w:szCs w:val="24"/>
        </w:rPr>
        <w:t xml:space="preserve"> de la </w:t>
      </w:r>
      <w:proofErr w:type="spellStart"/>
      <w:r w:rsidR="00AB132A">
        <w:rPr>
          <w:rFonts w:cstheme="minorHAnsi"/>
          <w:sz w:val="24"/>
          <w:szCs w:val="24"/>
        </w:rPr>
        <w:t>dictminación</w:t>
      </w:r>
      <w:proofErr w:type="spellEnd"/>
      <w:r w:rsidR="00756F0D">
        <w:rPr>
          <w:rFonts w:cstheme="minorHAnsi"/>
          <w:sz w:val="24"/>
          <w:szCs w:val="24"/>
        </w:rPr>
        <w:t xml:space="preserve"> y la prueba de daño</w:t>
      </w:r>
      <w:r w:rsidR="00AB132A">
        <w:rPr>
          <w:rFonts w:cstheme="minorHAnsi"/>
          <w:sz w:val="24"/>
          <w:szCs w:val="24"/>
        </w:rPr>
        <w:t>, la</w:t>
      </w:r>
      <w:r w:rsidR="00756F0D">
        <w:rPr>
          <w:rFonts w:cstheme="minorHAnsi"/>
          <w:sz w:val="24"/>
          <w:szCs w:val="24"/>
        </w:rPr>
        <w:t>s</w:t>
      </w:r>
      <w:r w:rsidR="00AB132A">
        <w:rPr>
          <w:rFonts w:cstheme="minorHAnsi"/>
          <w:sz w:val="24"/>
          <w:szCs w:val="24"/>
        </w:rPr>
        <w:t xml:space="preserve"> cual</w:t>
      </w:r>
      <w:r w:rsidR="00756F0D">
        <w:rPr>
          <w:rFonts w:cstheme="minorHAnsi"/>
          <w:sz w:val="24"/>
          <w:szCs w:val="24"/>
        </w:rPr>
        <w:t>es</w:t>
      </w:r>
      <w:r w:rsidR="00AB132A">
        <w:rPr>
          <w:rFonts w:cstheme="minorHAnsi"/>
          <w:sz w:val="24"/>
          <w:szCs w:val="24"/>
        </w:rPr>
        <w:t xml:space="preserve"> va</w:t>
      </w:r>
      <w:r w:rsidR="00756F0D">
        <w:rPr>
          <w:rFonts w:cstheme="minorHAnsi"/>
          <w:sz w:val="24"/>
          <w:szCs w:val="24"/>
        </w:rPr>
        <w:t>n</w:t>
      </w:r>
      <w:r w:rsidR="00AB132A">
        <w:rPr>
          <w:rFonts w:cstheme="minorHAnsi"/>
          <w:sz w:val="24"/>
          <w:szCs w:val="24"/>
        </w:rPr>
        <w:t xml:space="preserve"> en el sentido de reservar los nombres de los elementos operativos de la Policía Municipal</w:t>
      </w:r>
      <w:r w:rsidR="00F45EFB">
        <w:rPr>
          <w:rFonts w:cstheme="minorHAnsi"/>
          <w:sz w:val="24"/>
          <w:szCs w:val="24"/>
        </w:rPr>
        <w:t xml:space="preserve"> y de quien o quienes estuvieron activos hasta hace poco y más aún si tienen que ver directamente con el asunto planteado</w:t>
      </w:r>
      <w:r w:rsidR="00AB132A">
        <w:rPr>
          <w:rFonts w:cstheme="minorHAnsi"/>
          <w:sz w:val="24"/>
          <w:szCs w:val="24"/>
        </w:rPr>
        <w:t>, evidentemente al re</w:t>
      </w:r>
      <w:r w:rsidR="00756F0D">
        <w:rPr>
          <w:rFonts w:cstheme="minorHAnsi"/>
          <w:sz w:val="24"/>
          <w:szCs w:val="24"/>
        </w:rPr>
        <w:t>velar dichos nombres</w:t>
      </w:r>
      <w:r w:rsidR="00AB132A">
        <w:rPr>
          <w:rFonts w:cstheme="minorHAnsi"/>
          <w:sz w:val="24"/>
          <w:szCs w:val="24"/>
        </w:rPr>
        <w:t xml:space="preserve"> pondríamos </w:t>
      </w:r>
      <w:r w:rsidR="00756F0D">
        <w:rPr>
          <w:rFonts w:cstheme="minorHAnsi"/>
          <w:sz w:val="24"/>
          <w:szCs w:val="24"/>
        </w:rPr>
        <w:t>en</w:t>
      </w:r>
      <w:r w:rsidR="00AB132A">
        <w:rPr>
          <w:rFonts w:cstheme="minorHAnsi"/>
          <w:sz w:val="24"/>
          <w:szCs w:val="24"/>
        </w:rPr>
        <w:t xml:space="preserve"> riesgo</w:t>
      </w:r>
      <w:r w:rsidR="00756F0D">
        <w:rPr>
          <w:rFonts w:cstheme="minorHAnsi"/>
          <w:sz w:val="24"/>
          <w:szCs w:val="24"/>
        </w:rPr>
        <w:t xml:space="preserve"> su vida</w:t>
      </w:r>
      <w:r w:rsidR="00AB132A">
        <w:rPr>
          <w:rFonts w:cstheme="minorHAnsi"/>
          <w:sz w:val="24"/>
          <w:szCs w:val="24"/>
        </w:rPr>
        <w:t xml:space="preserve"> </w:t>
      </w:r>
      <w:r w:rsidR="00756F0D">
        <w:rPr>
          <w:rFonts w:cstheme="minorHAnsi"/>
          <w:sz w:val="24"/>
          <w:szCs w:val="24"/>
        </w:rPr>
        <w:t xml:space="preserve">y la de </w:t>
      </w:r>
      <w:r w:rsidR="00AB132A">
        <w:rPr>
          <w:rFonts w:cstheme="minorHAnsi"/>
          <w:sz w:val="24"/>
          <w:szCs w:val="24"/>
        </w:rPr>
        <w:t xml:space="preserve">sus familiares, </w:t>
      </w:r>
      <w:r w:rsidR="00756F0D">
        <w:rPr>
          <w:rFonts w:cstheme="minorHAnsi"/>
          <w:sz w:val="24"/>
          <w:szCs w:val="24"/>
        </w:rPr>
        <w:t>o en general de cualquier ataque, amenaza o represalia que podrían ejercer en su contra, es cuánto.</w:t>
      </w:r>
    </w:p>
    <w:p w:rsidR="005465C7" w:rsidRDefault="005465C7" w:rsidP="00BA47A4">
      <w:pPr>
        <w:pStyle w:val="Sinespaciado"/>
        <w:jc w:val="both"/>
        <w:rPr>
          <w:rFonts w:cstheme="minorHAnsi"/>
          <w:sz w:val="24"/>
          <w:szCs w:val="24"/>
        </w:rPr>
      </w:pPr>
    </w:p>
    <w:p w:rsidR="00AB132A" w:rsidRPr="00AB132A" w:rsidRDefault="00756F0D" w:rsidP="00BA47A4">
      <w:pPr>
        <w:pStyle w:val="Sinespaciado"/>
        <w:jc w:val="both"/>
        <w:rPr>
          <w:rFonts w:cstheme="minorHAnsi"/>
          <w:sz w:val="24"/>
          <w:szCs w:val="24"/>
        </w:rPr>
      </w:pPr>
      <w:r w:rsidRPr="009B35AA">
        <w:rPr>
          <w:rFonts w:asciiTheme="minorHAnsi" w:hAnsiTheme="minorHAnsi" w:cstheme="minorHAnsi"/>
          <w:b/>
          <w:sz w:val="24"/>
          <w:szCs w:val="24"/>
        </w:rPr>
        <w:t>“</w:t>
      </w:r>
      <w:r w:rsidRPr="009B35AA">
        <w:rPr>
          <w:rFonts w:asciiTheme="minorHAnsi" w:hAnsiTheme="minorHAnsi" w:cstheme="minorHAnsi"/>
          <w:b/>
          <w:i/>
          <w:sz w:val="24"/>
          <w:szCs w:val="24"/>
        </w:rPr>
        <w:t>El Titular del Órgano Interno de Control toma el uso de la voz”:</w:t>
      </w:r>
      <w:r>
        <w:rPr>
          <w:rFonts w:asciiTheme="minorHAnsi" w:hAnsiTheme="minorHAnsi" w:cstheme="minorHAnsi"/>
          <w:b/>
          <w:i/>
          <w:sz w:val="24"/>
          <w:szCs w:val="24"/>
        </w:rPr>
        <w:t xml:space="preserve"> </w:t>
      </w:r>
      <w:r w:rsidRPr="00756F0D">
        <w:rPr>
          <w:rFonts w:asciiTheme="minorHAnsi" w:hAnsiTheme="minorHAnsi" w:cstheme="minorHAnsi"/>
          <w:sz w:val="24"/>
          <w:szCs w:val="24"/>
        </w:rPr>
        <w:t>Gracias Presidente,</w:t>
      </w:r>
      <w:r>
        <w:rPr>
          <w:rFonts w:asciiTheme="minorHAnsi" w:hAnsiTheme="minorHAnsi" w:cstheme="minorHAnsi"/>
          <w:sz w:val="24"/>
          <w:szCs w:val="24"/>
        </w:rPr>
        <w:t xml:space="preserve"> velar por la seguridad de los habitantes de Tlajomulco es una acción primordial, pero también garantizar la seguridad y privacidad de los mismos elementos operativos de la Comisaría es de lo más importante, afortunadamente la Ley de Transparencia nos garantiza que podemos reservar la información cuando sea mayor el daño que se pueda ocasionar al del interés público, </w:t>
      </w:r>
      <w:r w:rsidR="008D7B45">
        <w:rPr>
          <w:rFonts w:asciiTheme="minorHAnsi" w:hAnsiTheme="minorHAnsi" w:cstheme="minorHAnsi"/>
          <w:sz w:val="24"/>
          <w:szCs w:val="24"/>
        </w:rPr>
        <w:t xml:space="preserve">y evidentemente estamos en ese supuesto, nada puede ser más importante que la vida y seguridad de uno mismo y de los familiares, por lo que de mi parte no existen observaciones o modificaciones, tendré bien a votar a favor de la reserva, es cuanto Presidente. </w:t>
      </w:r>
      <w:r>
        <w:rPr>
          <w:rFonts w:asciiTheme="minorHAnsi" w:hAnsiTheme="minorHAnsi" w:cstheme="minorHAnsi"/>
          <w:sz w:val="24"/>
          <w:szCs w:val="24"/>
        </w:rPr>
        <w:t xml:space="preserve"> </w:t>
      </w:r>
      <w:r>
        <w:rPr>
          <w:rFonts w:asciiTheme="minorHAnsi" w:hAnsiTheme="minorHAnsi" w:cstheme="minorHAnsi"/>
          <w:i/>
          <w:sz w:val="24"/>
          <w:szCs w:val="24"/>
        </w:rPr>
        <w:t xml:space="preserve"> </w:t>
      </w:r>
      <w:r>
        <w:rPr>
          <w:rFonts w:cstheme="minorHAnsi"/>
          <w:sz w:val="24"/>
          <w:szCs w:val="24"/>
        </w:rPr>
        <w:t xml:space="preserve"> </w:t>
      </w:r>
    </w:p>
    <w:p w:rsidR="00AB132A" w:rsidRDefault="00AB132A" w:rsidP="00BA47A4">
      <w:pPr>
        <w:pStyle w:val="Sinespaciado"/>
        <w:jc w:val="both"/>
        <w:rPr>
          <w:rFonts w:cstheme="minorHAnsi"/>
          <w:i/>
          <w:sz w:val="24"/>
          <w:szCs w:val="24"/>
        </w:rPr>
      </w:pPr>
    </w:p>
    <w:p w:rsidR="00BA47A4" w:rsidRPr="00AB132A" w:rsidRDefault="008D7B45" w:rsidP="00BA47A4">
      <w:pPr>
        <w:pStyle w:val="Sinespaciado"/>
        <w:jc w:val="both"/>
        <w:rPr>
          <w:rFonts w:cstheme="minorHAnsi"/>
          <w:sz w:val="24"/>
          <w:szCs w:val="24"/>
        </w:rPr>
      </w:pPr>
      <w:r w:rsidRPr="00AB132A">
        <w:rPr>
          <w:rFonts w:cstheme="minorHAnsi"/>
          <w:b/>
          <w:i/>
          <w:sz w:val="24"/>
          <w:szCs w:val="24"/>
        </w:rPr>
        <w:t>“El Presidente del Comité toma el uso de la voz”:</w:t>
      </w:r>
      <w:r>
        <w:rPr>
          <w:rFonts w:cstheme="minorHAnsi"/>
          <w:b/>
          <w:i/>
          <w:sz w:val="24"/>
          <w:szCs w:val="24"/>
        </w:rPr>
        <w:t xml:space="preserve"> </w:t>
      </w:r>
      <w:r>
        <w:rPr>
          <w:sz w:val="24"/>
          <w:szCs w:val="24"/>
        </w:rPr>
        <w:t xml:space="preserve">No habiendo propuestas de modificación a la </w:t>
      </w:r>
      <w:proofErr w:type="spellStart"/>
      <w:r>
        <w:rPr>
          <w:sz w:val="24"/>
          <w:szCs w:val="24"/>
        </w:rPr>
        <w:t>dictaminación</w:t>
      </w:r>
      <w:proofErr w:type="spellEnd"/>
      <w:r>
        <w:rPr>
          <w:sz w:val="24"/>
          <w:szCs w:val="24"/>
        </w:rPr>
        <w:t xml:space="preserve"> de la reserva realizada por la Secretaría Técnica del presente Comité, y al no existir más comentarios al respecto</w:t>
      </w:r>
      <w:r w:rsidR="001A6F86">
        <w:rPr>
          <w:sz w:val="24"/>
          <w:szCs w:val="24"/>
        </w:rPr>
        <w:t>,</w:t>
      </w:r>
      <w:r>
        <w:rPr>
          <w:sz w:val="24"/>
          <w:szCs w:val="24"/>
        </w:rPr>
        <w:t xml:space="preserve"> </w:t>
      </w:r>
      <w:r w:rsidRPr="00137194">
        <w:rPr>
          <w:sz w:val="24"/>
          <w:szCs w:val="24"/>
        </w:rPr>
        <w:t>les pregunto en votación nominal si es de aprobarse la reserva</w:t>
      </w:r>
      <w:r>
        <w:rPr>
          <w:sz w:val="24"/>
          <w:szCs w:val="24"/>
        </w:rPr>
        <w:t xml:space="preserve"> de la información</w:t>
      </w:r>
      <w:r w:rsidR="001A6F86">
        <w:rPr>
          <w:sz w:val="24"/>
          <w:szCs w:val="24"/>
        </w:rPr>
        <w:t xml:space="preserve"> y en consecuencia el acuerdo segundo correspondiente a la prueba de daño propuestas</w:t>
      </w:r>
      <w:r>
        <w:rPr>
          <w:sz w:val="24"/>
          <w:szCs w:val="24"/>
        </w:rPr>
        <w:t>,</w:t>
      </w:r>
      <w:r w:rsidRPr="00137194">
        <w:rPr>
          <w:sz w:val="24"/>
          <w:szCs w:val="24"/>
        </w:rPr>
        <w:t xml:space="preserve"> </w:t>
      </w:r>
      <w:r w:rsidR="001A6F86">
        <w:rPr>
          <w:sz w:val="24"/>
          <w:szCs w:val="24"/>
        </w:rPr>
        <w:t>en cuanto a reservar</w:t>
      </w:r>
      <w:r>
        <w:rPr>
          <w:sz w:val="24"/>
          <w:szCs w:val="24"/>
        </w:rPr>
        <w:t xml:space="preserve"> los nombres de los elementos de la Comisaría de la Policía Preventiva Municipal que aparecen en la resolución de la queja </w:t>
      </w:r>
      <w:r w:rsidRPr="008D7B45">
        <w:rPr>
          <w:sz w:val="24"/>
          <w:szCs w:val="24"/>
        </w:rPr>
        <w:t>QC-CMHJ-26-2022,</w:t>
      </w:r>
      <w:r w:rsidR="001368F6">
        <w:rPr>
          <w:sz w:val="24"/>
          <w:szCs w:val="24"/>
        </w:rPr>
        <w:t xml:space="preserve"> toda vez que, ambos estuvieron activos al momento de la queja y tienen que ver </w:t>
      </w:r>
      <w:proofErr w:type="spellStart"/>
      <w:r w:rsidR="001368F6">
        <w:rPr>
          <w:sz w:val="24"/>
          <w:szCs w:val="24"/>
        </w:rPr>
        <w:t>direcamente</w:t>
      </w:r>
      <w:proofErr w:type="spellEnd"/>
      <w:r w:rsidR="001368F6">
        <w:rPr>
          <w:sz w:val="24"/>
          <w:szCs w:val="24"/>
        </w:rPr>
        <w:t xml:space="preserve"> con ella, </w:t>
      </w:r>
      <w:r w:rsidRPr="008D7B45">
        <w:rPr>
          <w:sz w:val="24"/>
          <w:szCs w:val="24"/>
        </w:rPr>
        <w:t>emitida por la Comisión Municipal de Honor y Justicia de Seguridad Pública, de Tlajomulco de Zúñiga, Jalisco</w:t>
      </w:r>
      <w:r w:rsidR="001A6F86">
        <w:rPr>
          <w:sz w:val="24"/>
          <w:szCs w:val="24"/>
        </w:rPr>
        <w:t>:</w:t>
      </w:r>
      <w:r>
        <w:rPr>
          <w:sz w:val="24"/>
          <w:szCs w:val="24"/>
        </w:rPr>
        <w:t xml:space="preserve"> </w:t>
      </w:r>
    </w:p>
    <w:p w:rsidR="00BA47A4" w:rsidRPr="00AB132A" w:rsidRDefault="00BA47A4" w:rsidP="00BA47A4">
      <w:pPr>
        <w:pStyle w:val="Sinespaciado"/>
        <w:jc w:val="both"/>
        <w:rPr>
          <w:rFonts w:cstheme="minorHAnsi"/>
          <w:sz w:val="24"/>
          <w:szCs w:val="24"/>
        </w:rPr>
      </w:pPr>
    </w:p>
    <w:p w:rsidR="00BA47A4" w:rsidRPr="00AB132A" w:rsidRDefault="00BA47A4" w:rsidP="00BA47A4">
      <w:pPr>
        <w:pStyle w:val="Sinespaciado"/>
        <w:jc w:val="both"/>
        <w:rPr>
          <w:rFonts w:cstheme="minorHAnsi"/>
          <w:sz w:val="24"/>
          <w:szCs w:val="24"/>
        </w:rPr>
      </w:pPr>
      <w:r w:rsidRPr="00AB132A">
        <w:rPr>
          <w:rFonts w:cstheme="minorHAnsi"/>
          <w:sz w:val="24"/>
          <w:szCs w:val="24"/>
        </w:rPr>
        <w:t>Licenciado José Luis Ochoa González,</w:t>
      </w:r>
      <w:r w:rsidRPr="00AB132A">
        <w:t xml:space="preserve"> </w:t>
      </w:r>
      <w:r w:rsidRPr="00AB132A">
        <w:rPr>
          <w:rFonts w:cstheme="minorHAnsi"/>
          <w:sz w:val="24"/>
          <w:szCs w:val="24"/>
        </w:rPr>
        <w:t xml:space="preserve">Titular del Órgano Interno de Control e integrante del Comité: </w:t>
      </w:r>
      <w:r w:rsidRPr="00AB132A">
        <w:rPr>
          <w:rFonts w:cstheme="minorHAnsi"/>
          <w:i/>
          <w:sz w:val="24"/>
          <w:szCs w:val="24"/>
        </w:rPr>
        <w:t>“a favor”</w:t>
      </w:r>
      <w:r w:rsidR="0007483D">
        <w:rPr>
          <w:rFonts w:cstheme="minorHAnsi"/>
          <w:i/>
          <w:sz w:val="24"/>
          <w:szCs w:val="24"/>
        </w:rPr>
        <w:t>.</w:t>
      </w:r>
    </w:p>
    <w:p w:rsidR="00BA47A4" w:rsidRPr="00AB132A" w:rsidRDefault="00BA47A4" w:rsidP="00BA47A4">
      <w:pPr>
        <w:pStyle w:val="Sinespaciado"/>
        <w:jc w:val="both"/>
        <w:rPr>
          <w:rFonts w:cstheme="minorHAnsi"/>
          <w:sz w:val="24"/>
          <w:szCs w:val="24"/>
        </w:rPr>
      </w:pPr>
      <w:r w:rsidRPr="00AB132A">
        <w:rPr>
          <w:rFonts w:cstheme="minorHAnsi"/>
          <w:sz w:val="24"/>
          <w:szCs w:val="24"/>
        </w:rPr>
        <w:t xml:space="preserve">Ciudadana Melina Ramos Muñoz, Directora de Transparencia y Secretaria del Comité: </w:t>
      </w:r>
      <w:r w:rsidRPr="00AB132A">
        <w:rPr>
          <w:rFonts w:cstheme="minorHAnsi"/>
          <w:i/>
          <w:sz w:val="24"/>
          <w:szCs w:val="24"/>
        </w:rPr>
        <w:t>“a favor”</w:t>
      </w:r>
      <w:r w:rsidR="0007483D">
        <w:rPr>
          <w:rFonts w:cstheme="minorHAnsi"/>
          <w:i/>
          <w:sz w:val="24"/>
          <w:szCs w:val="24"/>
        </w:rPr>
        <w:t>.</w:t>
      </w:r>
    </w:p>
    <w:p w:rsidR="00BA47A4" w:rsidRPr="00AB132A" w:rsidRDefault="00BA47A4" w:rsidP="00BA47A4">
      <w:pPr>
        <w:pStyle w:val="Sinespaciado"/>
        <w:jc w:val="both"/>
        <w:rPr>
          <w:rFonts w:cstheme="minorHAnsi"/>
          <w:sz w:val="24"/>
          <w:szCs w:val="24"/>
        </w:rPr>
      </w:pPr>
      <w:r w:rsidRPr="00AB132A">
        <w:rPr>
          <w:rFonts w:cstheme="minorHAnsi"/>
          <w:sz w:val="24"/>
          <w:szCs w:val="24"/>
        </w:rPr>
        <w:t>Mi voto es a favor, por lo cual se resuelve conforme a lo siguiente:</w:t>
      </w:r>
    </w:p>
    <w:p w:rsidR="00BA47A4" w:rsidRPr="00AB132A" w:rsidRDefault="00BA47A4" w:rsidP="00BA47A4">
      <w:pPr>
        <w:pStyle w:val="Sinespaciado"/>
        <w:jc w:val="both"/>
        <w:rPr>
          <w:rFonts w:cstheme="minorHAnsi"/>
          <w:sz w:val="24"/>
          <w:szCs w:val="24"/>
        </w:rPr>
      </w:pPr>
    </w:p>
    <w:p w:rsidR="00BA47A4" w:rsidRDefault="00BA47A4" w:rsidP="00BA47A4">
      <w:pPr>
        <w:pStyle w:val="Sinespaciado"/>
        <w:jc w:val="both"/>
        <w:rPr>
          <w:i/>
          <w:sz w:val="24"/>
        </w:rPr>
      </w:pPr>
      <w:r w:rsidRPr="00AB132A">
        <w:rPr>
          <w:b/>
          <w:i/>
          <w:sz w:val="24"/>
          <w:szCs w:val="24"/>
          <w:u w:val="single"/>
        </w:rPr>
        <w:t>ACUERDO TERCERO.-</w:t>
      </w:r>
      <w:r w:rsidR="001A6F86">
        <w:rPr>
          <w:sz w:val="24"/>
          <w:szCs w:val="24"/>
        </w:rPr>
        <w:t xml:space="preserve"> </w:t>
      </w:r>
      <w:r w:rsidRPr="00AB132A">
        <w:rPr>
          <w:b/>
          <w:i/>
          <w:sz w:val="24"/>
          <w:szCs w:val="24"/>
        </w:rPr>
        <w:t>APROBACIÓN DEL SEGUNDO PUNTO DEL ORDEN DEL DÍA</w:t>
      </w:r>
      <w:r w:rsidRPr="00AB132A">
        <w:rPr>
          <w:b/>
          <w:sz w:val="24"/>
          <w:szCs w:val="24"/>
        </w:rPr>
        <w:t>:</w:t>
      </w:r>
      <w:r w:rsidRPr="00AB132A">
        <w:rPr>
          <w:sz w:val="24"/>
          <w:szCs w:val="24"/>
        </w:rPr>
        <w:t xml:space="preserve"> </w:t>
      </w:r>
      <w:r w:rsidR="00F85723" w:rsidRPr="00F85723">
        <w:rPr>
          <w:b/>
          <w:i/>
          <w:sz w:val="24"/>
          <w:szCs w:val="24"/>
        </w:rPr>
        <w:t xml:space="preserve">SE </w:t>
      </w:r>
      <w:r w:rsidR="00F85723" w:rsidRPr="00F85723">
        <w:rPr>
          <w:rFonts w:cstheme="minorHAnsi"/>
          <w:b/>
          <w:i/>
          <w:sz w:val="24"/>
          <w:szCs w:val="24"/>
        </w:rPr>
        <w:t>ACUERDA DE FORMA UNÁNIME APROBAR LA PROPUESTA DE RESERVA</w:t>
      </w:r>
      <w:r w:rsidR="00F85723">
        <w:rPr>
          <w:rFonts w:cstheme="minorHAnsi"/>
          <w:i/>
          <w:sz w:val="24"/>
          <w:szCs w:val="24"/>
        </w:rPr>
        <w:t xml:space="preserve">, </w:t>
      </w:r>
      <w:r w:rsidR="00914568">
        <w:rPr>
          <w:rFonts w:cstheme="minorHAnsi"/>
          <w:i/>
          <w:sz w:val="24"/>
          <w:szCs w:val="24"/>
        </w:rPr>
        <w:t>h</w:t>
      </w:r>
      <w:r w:rsidRPr="00AB132A">
        <w:rPr>
          <w:rFonts w:cstheme="minorHAnsi"/>
          <w:i/>
          <w:sz w:val="24"/>
          <w:szCs w:val="24"/>
        </w:rPr>
        <w:t>abiendo realizado un análisis minucioso de la pro</w:t>
      </w:r>
      <w:r w:rsidR="00914568">
        <w:rPr>
          <w:rFonts w:cstheme="minorHAnsi"/>
          <w:i/>
          <w:sz w:val="24"/>
          <w:szCs w:val="24"/>
        </w:rPr>
        <w:t>puesta de la Secretaría Técnica</w:t>
      </w:r>
      <w:r w:rsidRPr="00AB132A">
        <w:rPr>
          <w:rFonts w:cstheme="minorHAnsi"/>
          <w:i/>
          <w:sz w:val="24"/>
          <w:szCs w:val="24"/>
        </w:rPr>
        <w:t xml:space="preserve"> </w:t>
      </w:r>
      <w:r w:rsidR="00F85723">
        <w:rPr>
          <w:rFonts w:cstheme="minorHAnsi"/>
          <w:i/>
          <w:sz w:val="24"/>
          <w:szCs w:val="24"/>
        </w:rPr>
        <w:t xml:space="preserve">y de conformidad </w:t>
      </w:r>
      <w:r w:rsidR="00F85723">
        <w:rPr>
          <w:i/>
          <w:sz w:val="24"/>
        </w:rPr>
        <w:t xml:space="preserve">al artículo 27, </w:t>
      </w:r>
      <w:r w:rsidRPr="00AB132A">
        <w:rPr>
          <w:i/>
          <w:sz w:val="24"/>
        </w:rPr>
        <w:t xml:space="preserve">así como lo establecido también por el artículo 17, punto 1, fracción I, incisos </w:t>
      </w:r>
      <w:r w:rsidR="00F85723">
        <w:rPr>
          <w:rFonts w:cs="Arial"/>
          <w:i/>
          <w:sz w:val="24"/>
          <w:szCs w:val="24"/>
        </w:rPr>
        <w:t>a) y c)</w:t>
      </w:r>
      <w:r w:rsidRPr="00AB132A">
        <w:rPr>
          <w:rFonts w:cs="Arial"/>
          <w:i/>
          <w:sz w:val="24"/>
          <w:szCs w:val="24"/>
        </w:rPr>
        <w:t>,</w:t>
      </w:r>
      <w:r w:rsidRPr="00AB132A">
        <w:rPr>
          <w:i/>
          <w:sz w:val="24"/>
        </w:rPr>
        <w:t xml:space="preserve"> y el artículo 18, puntos 1, 2 y</w:t>
      </w:r>
      <w:r w:rsidR="00F85723">
        <w:rPr>
          <w:i/>
          <w:sz w:val="24"/>
        </w:rPr>
        <w:t xml:space="preserve"> 4, de la Ley de Transparencia.</w:t>
      </w:r>
    </w:p>
    <w:p w:rsidR="002D7EE8" w:rsidRDefault="002D7EE8" w:rsidP="00BA47A4">
      <w:pPr>
        <w:pStyle w:val="Sinespaciado"/>
        <w:jc w:val="both"/>
        <w:rPr>
          <w:i/>
          <w:sz w:val="24"/>
        </w:rPr>
      </w:pPr>
    </w:p>
    <w:p w:rsidR="002D7EE8" w:rsidRPr="002D7EE8" w:rsidRDefault="002D7EE8" w:rsidP="00BA47A4">
      <w:pPr>
        <w:pStyle w:val="Sinespaciado"/>
        <w:jc w:val="both"/>
        <w:rPr>
          <w:rFonts w:cstheme="minorHAnsi"/>
          <w:sz w:val="24"/>
          <w:szCs w:val="24"/>
        </w:rPr>
      </w:pPr>
      <w:r>
        <w:rPr>
          <w:b/>
          <w:i/>
          <w:sz w:val="24"/>
          <w:u w:val="single"/>
        </w:rPr>
        <w:t>ACUERDO CUARTO.-</w:t>
      </w:r>
      <w:r>
        <w:rPr>
          <w:i/>
          <w:sz w:val="24"/>
        </w:rPr>
        <w:t xml:space="preserve"> Se </w:t>
      </w:r>
      <w:r w:rsidRPr="002D7EE8">
        <w:rPr>
          <w:b/>
          <w:i/>
          <w:sz w:val="24"/>
        </w:rPr>
        <w:t>INTRUYE</w:t>
      </w:r>
      <w:r>
        <w:rPr>
          <w:b/>
          <w:i/>
          <w:sz w:val="24"/>
        </w:rPr>
        <w:t xml:space="preserve"> </w:t>
      </w:r>
      <w:r>
        <w:rPr>
          <w:i/>
          <w:sz w:val="24"/>
        </w:rPr>
        <w:t xml:space="preserve">a la Dirección de Transparencia mediante la Secretaría Técnica del Comité, proteger la información relacionada a los nombres de los elementos de </w:t>
      </w:r>
      <w:r>
        <w:rPr>
          <w:i/>
          <w:sz w:val="24"/>
        </w:rPr>
        <w:lastRenderedPageBreak/>
        <w:t>la Comisaría de la Policía Preventiva Municipal,</w:t>
      </w:r>
      <w:r w:rsidR="005D1FF1">
        <w:rPr>
          <w:i/>
          <w:sz w:val="24"/>
        </w:rPr>
        <w:t xml:space="preserve"> tanto del elemento en activo, como de</w:t>
      </w:r>
      <w:r w:rsidR="00F37E8E">
        <w:rPr>
          <w:i/>
          <w:sz w:val="24"/>
        </w:rPr>
        <w:t>l que actualmente está</w:t>
      </w:r>
      <w:r w:rsidR="005D1FF1">
        <w:rPr>
          <w:i/>
          <w:sz w:val="24"/>
        </w:rPr>
        <w:t xml:space="preserve"> inactivo, pero q</w:t>
      </w:r>
      <w:r w:rsidR="007B1E41">
        <w:rPr>
          <w:i/>
          <w:sz w:val="24"/>
        </w:rPr>
        <w:t>ue al momento de la queja estaba</w:t>
      </w:r>
      <w:r w:rsidR="005D1FF1">
        <w:rPr>
          <w:i/>
          <w:sz w:val="24"/>
        </w:rPr>
        <w:t xml:space="preserve"> activo,</w:t>
      </w:r>
      <w:r>
        <w:rPr>
          <w:i/>
          <w:sz w:val="24"/>
        </w:rPr>
        <w:t xml:space="preserve"> por lo que se deberá informar al solicitante que la misma es de carácter reservada. </w:t>
      </w:r>
    </w:p>
    <w:p w:rsidR="00BA47A4" w:rsidRPr="00AB132A" w:rsidRDefault="00BA47A4" w:rsidP="00BA47A4">
      <w:pPr>
        <w:spacing w:after="0" w:line="240" w:lineRule="auto"/>
        <w:jc w:val="both"/>
        <w:rPr>
          <w:rFonts w:ascii="Calibri" w:hAnsi="Calibri" w:cs="Arial"/>
          <w:i/>
          <w:sz w:val="24"/>
          <w:szCs w:val="24"/>
        </w:rPr>
      </w:pPr>
    </w:p>
    <w:p w:rsidR="00BA47A4" w:rsidRDefault="002D7EE8" w:rsidP="00BA47A4">
      <w:pPr>
        <w:spacing w:after="0" w:line="240" w:lineRule="auto"/>
        <w:jc w:val="both"/>
        <w:rPr>
          <w:rFonts w:ascii="Calibri" w:hAnsi="Calibri" w:cs="Arial"/>
          <w:sz w:val="24"/>
          <w:szCs w:val="24"/>
        </w:rPr>
      </w:pPr>
      <w:r>
        <w:rPr>
          <w:rFonts w:ascii="Calibri" w:hAnsi="Calibri" w:cs="Arial"/>
          <w:sz w:val="24"/>
          <w:szCs w:val="24"/>
        </w:rPr>
        <w:t>Secretaria, continúe por favor con el siguiente punto del orden del día.</w:t>
      </w:r>
    </w:p>
    <w:p w:rsidR="002D7EE8" w:rsidRDefault="002D7EE8" w:rsidP="00BA47A4">
      <w:pPr>
        <w:spacing w:after="0" w:line="240" w:lineRule="auto"/>
        <w:jc w:val="both"/>
        <w:rPr>
          <w:rFonts w:ascii="Calibri" w:hAnsi="Calibri" w:cs="Arial"/>
          <w:sz w:val="24"/>
          <w:szCs w:val="24"/>
        </w:rPr>
      </w:pPr>
    </w:p>
    <w:p w:rsidR="002D7EE8" w:rsidRDefault="00933B44" w:rsidP="00BA47A4">
      <w:pPr>
        <w:spacing w:after="0" w:line="240" w:lineRule="auto"/>
        <w:jc w:val="both"/>
        <w:rPr>
          <w:rFonts w:ascii="Calibri" w:hAnsi="Calibri"/>
          <w:b/>
          <w:i/>
          <w:sz w:val="24"/>
          <w:szCs w:val="24"/>
        </w:rPr>
      </w:pPr>
      <w:r w:rsidRPr="00AB132A">
        <w:rPr>
          <w:rFonts w:ascii="Calibri" w:hAnsi="Calibri"/>
          <w:b/>
          <w:i/>
          <w:sz w:val="24"/>
          <w:szCs w:val="24"/>
        </w:rPr>
        <w:t>La Secretaria del Comité toma el uso de la voz:</w:t>
      </w:r>
    </w:p>
    <w:p w:rsidR="00933B44" w:rsidRDefault="00933B44" w:rsidP="00BA47A4">
      <w:pPr>
        <w:spacing w:after="0" w:line="240" w:lineRule="auto"/>
        <w:jc w:val="both"/>
        <w:rPr>
          <w:rFonts w:ascii="Calibri" w:hAnsi="Calibri"/>
          <w:b/>
          <w:i/>
          <w:sz w:val="24"/>
          <w:szCs w:val="24"/>
        </w:rPr>
      </w:pPr>
    </w:p>
    <w:p w:rsidR="00933B44" w:rsidRDefault="00933B44" w:rsidP="00BA47A4">
      <w:pPr>
        <w:spacing w:after="0" w:line="240" w:lineRule="auto"/>
        <w:jc w:val="both"/>
        <w:rPr>
          <w:rFonts w:ascii="Calibri" w:hAnsi="Calibri"/>
          <w:b/>
          <w:sz w:val="24"/>
          <w:szCs w:val="24"/>
        </w:rPr>
      </w:pPr>
      <w:r w:rsidRPr="00933B44">
        <w:rPr>
          <w:rFonts w:ascii="Calibri" w:hAnsi="Calibri"/>
          <w:b/>
          <w:sz w:val="24"/>
          <w:szCs w:val="24"/>
        </w:rPr>
        <w:t xml:space="preserve">III.- </w:t>
      </w:r>
      <w:r w:rsidRPr="00933B44">
        <w:rPr>
          <w:rFonts w:ascii="Calibri" w:hAnsi="Calibri" w:cs="Arial"/>
          <w:b/>
          <w:sz w:val="24"/>
          <w:szCs w:val="24"/>
        </w:rPr>
        <w:t>REVISIÓN, DISCUSIÓN, NEGACIÓN, MODIFICACIÓN O EN SU CASO LA APROBACIÓN, DE LA CONFIDENCIALIDAD DE LOS DATOS PERSONALES QUE</w:t>
      </w:r>
      <w:r w:rsidRPr="00933B44">
        <w:rPr>
          <w:rFonts w:ascii="Calibri" w:hAnsi="Calibri"/>
          <w:b/>
          <w:sz w:val="24"/>
          <w:szCs w:val="24"/>
        </w:rPr>
        <w:t xml:space="preserve"> APARECEN EN LA RESOLUCIÓN DE LA QUEJA QC-CMHJ-26-2022, LA CUAL ES REQUERIDA EN LA SOLICITUD DE INFORMACIÓN DT/2183/2022.</w:t>
      </w:r>
    </w:p>
    <w:p w:rsidR="00DC250E" w:rsidRDefault="00DC250E" w:rsidP="00BA47A4">
      <w:pPr>
        <w:spacing w:after="0" w:line="240" w:lineRule="auto"/>
        <w:jc w:val="both"/>
        <w:rPr>
          <w:rFonts w:ascii="Calibri" w:hAnsi="Calibri"/>
          <w:b/>
          <w:sz w:val="24"/>
          <w:szCs w:val="24"/>
        </w:rPr>
      </w:pPr>
    </w:p>
    <w:p w:rsidR="00DC250E" w:rsidRDefault="00DC250E" w:rsidP="00BA47A4">
      <w:pPr>
        <w:spacing w:after="0" w:line="240" w:lineRule="auto"/>
        <w:jc w:val="both"/>
        <w:rPr>
          <w:rFonts w:ascii="Calibri" w:hAnsi="Calibri"/>
          <w:sz w:val="24"/>
          <w:szCs w:val="24"/>
        </w:rPr>
      </w:pPr>
      <w:r>
        <w:rPr>
          <w:rFonts w:ascii="Calibri" w:hAnsi="Calibri"/>
          <w:sz w:val="24"/>
          <w:szCs w:val="24"/>
        </w:rPr>
        <w:t xml:space="preserve">Se da cuenta que, dentro de la misma resolución con número </w:t>
      </w:r>
      <w:r w:rsidRPr="00DC250E">
        <w:rPr>
          <w:rFonts w:ascii="Calibri" w:hAnsi="Calibri"/>
          <w:sz w:val="24"/>
          <w:szCs w:val="24"/>
        </w:rPr>
        <w:t>QC-CMHJ-26-2022</w:t>
      </w:r>
      <w:r>
        <w:rPr>
          <w:rFonts w:ascii="Calibri" w:hAnsi="Calibri"/>
          <w:sz w:val="24"/>
          <w:szCs w:val="24"/>
        </w:rPr>
        <w:t xml:space="preserve">, la cual fue solicitada en el expediente interno DT/2183/2022, también se cuenta con datos personales clasificados como confidenciales, por lo cual, fue necesario entrar al estudio de la misma, para llevar a cabo la siguiente </w:t>
      </w:r>
      <w:proofErr w:type="spellStart"/>
      <w:r>
        <w:rPr>
          <w:rFonts w:ascii="Calibri" w:hAnsi="Calibri"/>
          <w:sz w:val="24"/>
          <w:szCs w:val="24"/>
        </w:rPr>
        <w:t>dictaminación</w:t>
      </w:r>
      <w:proofErr w:type="spellEnd"/>
      <w:r>
        <w:rPr>
          <w:rFonts w:ascii="Calibri" w:hAnsi="Calibri"/>
          <w:sz w:val="24"/>
          <w:szCs w:val="24"/>
        </w:rPr>
        <w:t>:</w:t>
      </w:r>
    </w:p>
    <w:p w:rsidR="00DC250E" w:rsidRDefault="00DC250E" w:rsidP="00BA47A4">
      <w:pPr>
        <w:spacing w:after="0" w:line="240" w:lineRule="auto"/>
        <w:jc w:val="both"/>
        <w:rPr>
          <w:rFonts w:ascii="Calibri" w:hAnsi="Calibri"/>
          <w:sz w:val="24"/>
          <w:szCs w:val="24"/>
        </w:rPr>
      </w:pPr>
    </w:p>
    <w:p w:rsidR="00DC250E" w:rsidRPr="00693BAB" w:rsidRDefault="00DC250E" w:rsidP="00BA47A4">
      <w:pPr>
        <w:spacing w:after="0" w:line="240" w:lineRule="auto"/>
        <w:jc w:val="both"/>
        <w:rPr>
          <w:rFonts w:ascii="Calibri" w:hAnsi="Calibri"/>
          <w:i/>
          <w:sz w:val="24"/>
          <w:szCs w:val="24"/>
        </w:rPr>
      </w:pPr>
      <w:r w:rsidRPr="00693BAB">
        <w:rPr>
          <w:rFonts w:ascii="Calibri" w:hAnsi="Calibri"/>
          <w:i/>
          <w:sz w:val="24"/>
          <w:szCs w:val="24"/>
        </w:rPr>
        <w:t>“…Revisada la resolución, se da cuenta que la misma contiene información de carácter personal, y en ese sentido se tiene el temor fundado que con la di</w:t>
      </w:r>
      <w:r w:rsidR="0096294E" w:rsidRPr="00693BAB">
        <w:rPr>
          <w:rFonts w:ascii="Calibri" w:hAnsi="Calibri"/>
          <w:i/>
          <w:sz w:val="24"/>
          <w:szCs w:val="24"/>
        </w:rPr>
        <w:t>vulgación</w:t>
      </w:r>
      <w:r w:rsidRPr="00693BAB">
        <w:rPr>
          <w:rFonts w:ascii="Calibri" w:hAnsi="Calibri"/>
          <w:i/>
          <w:sz w:val="24"/>
          <w:szCs w:val="24"/>
        </w:rPr>
        <w:t xml:space="preserve"> </w:t>
      </w:r>
      <w:r w:rsidR="0096294E" w:rsidRPr="00693BAB">
        <w:rPr>
          <w:rFonts w:ascii="Calibri" w:hAnsi="Calibri"/>
          <w:i/>
          <w:sz w:val="24"/>
          <w:szCs w:val="24"/>
        </w:rPr>
        <w:t>se esté vulnerando su derecho a la protección de datos clasificados como personales y ponga en riesgo la privacidad de su vida personal, afectando su honor, imagen y patrimonio.</w:t>
      </w:r>
    </w:p>
    <w:p w:rsidR="0096294E" w:rsidRPr="00693BAB" w:rsidRDefault="0096294E" w:rsidP="00BA47A4">
      <w:pPr>
        <w:spacing w:after="0" w:line="240" w:lineRule="auto"/>
        <w:jc w:val="both"/>
        <w:rPr>
          <w:rFonts w:ascii="Calibri" w:hAnsi="Calibri"/>
          <w:i/>
          <w:sz w:val="24"/>
          <w:szCs w:val="24"/>
        </w:rPr>
      </w:pPr>
    </w:p>
    <w:p w:rsidR="0096294E" w:rsidRPr="00693BAB" w:rsidRDefault="0096294E" w:rsidP="0096294E">
      <w:pPr>
        <w:spacing w:after="0" w:line="240" w:lineRule="auto"/>
        <w:jc w:val="both"/>
        <w:rPr>
          <w:rFonts w:ascii="Calibri" w:hAnsi="Calibri" w:cs="Arial"/>
          <w:i/>
          <w:sz w:val="24"/>
          <w:szCs w:val="24"/>
        </w:rPr>
      </w:pPr>
      <w:r w:rsidRPr="00693BAB">
        <w:rPr>
          <w:rFonts w:ascii="Calibri" w:hAnsi="Calibri" w:cs="Arial"/>
          <w:i/>
          <w:sz w:val="24"/>
          <w:szCs w:val="24"/>
        </w:rPr>
        <w:t>Dicha resolución contiene los siguientes datos personales: nombre de quien interpuso la queja, así como los siguientes datos del quejoso, domicilio particular, teléfono particular y correo electrónico particular, por lo que se manifiesta que dicha información refiere a información que tiene el carácter de confidencial por tratarse de datos personales, los cuales se encuentran descritos en el artículo 3, fracción IX, de la Ley de Protección, que a la letra dice:</w:t>
      </w:r>
    </w:p>
    <w:p w:rsidR="0096294E" w:rsidRPr="00693BAB" w:rsidRDefault="0096294E" w:rsidP="0096294E">
      <w:pPr>
        <w:spacing w:after="0" w:line="240" w:lineRule="auto"/>
        <w:jc w:val="both"/>
        <w:rPr>
          <w:rFonts w:ascii="Calibri" w:hAnsi="Calibri" w:cs="Arial"/>
          <w:i/>
          <w:sz w:val="24"/>
          <w:szCs w:val="24"/>
        </w:rPr>
      </w:pPr>
    </w:p>
    <w:p w:rsidR="0096294E" w:rsidRPr="00693BAB" w:rsidRDefault="0096294E" w:rsidP="0096294E">
      <w:pPr>
        <w:spacing w:after="0" w:line="240" w:lineRule="auto"/>
        <w:jc w:val="both"/>
        <w:rPr>
          <w:rFonts w:ascii="Calibri" w:hAnsi="Calibri" w:cs="Arial"/>
          <w:i/>
          <w:sz w:val="24"/>
          <w:szCs w:val="24"/>
        </w:rPr>
      </w:pPr>
      <w:r w:rsidRPr="00693BAB">
        <w:rPr>
          <w:rFonts w:ascii="Calibri" w:hAnsi="Calibri" w:cs="Arial"/>
          <w:i/>
          <w:sz w:val="24"/>
          <w:szCs w:val="24"/>
        </w:rPr>
        <w:t>Artículo 3. Ley - Glosario. 1. Para los efectos de la presente Ley se entenderá por</w:t>
      </w:r>
    </w:p>
    <w:p w:rsidR="0096294E" w:rsidRPr="00693BAB" w:rsidRDefault="0096294E" w:rsidP="0096294E">
      <w:pPr>
        <w:spacing w:after="0" w:line="240" w:lineRule="auto"/>
        <w:jc w:val="both"/>
        <w:rPr>
          <w:rFonts w:ascii="Calibri" w:hAnsi="Calibri" w:cs="Arial"/>
          <w:i/>
          <w:sz w:val="24"/>
          <w:szCs w:val="24"/>
        </w:rPr>
      </w:pPr>
      <w:r w:rsidRPr="00693BAB">
        <w:rPr>
          <w:rFonts w:ascii="Calibri" w:hAnsi="Calibri" w:cs="Arial"/>
          <w:i/>
          <w:sz w:val="24"/>
          <w:szCs w:val="24"/>
        </w:rPr>
        <w:t>( ... )</w:t>
      </w:r>
    </w:p>
    <w:p w:rsidR="0096294E" w:rsidRPr="00693BAB" w:rsidRDefault="0096294E" w:rsidP="0096294E">
      <w:pPr>
        <w:spacing w:after="0" w:line="240" w:lineRule="auto"/>
        <w:jc w:val="both"/>
        <w:rPr>
          <w:rFonts w:ascii="Calibri" w:hAnsi="Calibri" w:cs="Arial"/>
          <w:i/>
          <w:sz w:val="24"/>
          <w:szCs w:val="24"/>
        </w:rPr>
      </w:pPr>
      <w:r w:rsidRPr="00693BAB">
        <w:rPr>
          <w:rFonts w:ascii="Calibri" w:hAnsi="Calibri" w:cs="Arial"/>
          <w:i/>
          <w:sz w:val="24"/>
          <w:szCs w:val="24"/>
        </w:rPr>
        <w:t>IX. Datos personales: Cualquier información concerniente a una persona física identificada o identificable. Se considera que una persona es identificable cuando su identidad pueda determinarse directa o indirectamente a través de cualquier información;</w:t>
      </w:r>
    </w:p>
    <w:p w:rsidR="0096294E" w:rsidRPr="00693BAB" w:rsidRDefault="0096294E" w:rsidP="0096294E">
      <w:pPr>
        <w:spacing w:after="0" w:line="240" w:lineRule="auto"/>
        <w:jc w:val="both"/>
        <w:rPr>
          <w:rFonts w:ascii="Calibri" w:hAnsi="Calibri" w:cs="Arial"/>
          <w:i/>
          <w:sz w:val="24"/>
          <w:szCs w:val="24"/>
        </w:rPr>
      </w:pPr>
    </w:p>
    <w:p w:rsidR="0096294E" w:rsidRPr="00693BAB" w:rsidRDefault="0096294E" w:rsidP="0096294E">
      <w:pPr>
        <w:spacing w:after="0" w:line="240" w:lineRule="auto"/>
        <w:jc w:val="both"/>
        <w:rPr>
          <w:rFonts w:ascii="Calibri" w:hAnsi="Calibri" w:cs="Arial"/>
          <w:i/>
          <w:sz w:val="24"/>
          <w:szCs w:val="24"/>
        </w:rPr>
      </w:pPr>
      <w:r w:rsidRPr="00693BAB">
        <w:rPr>
          <w:rFonts w:ascii="Calibri" w:hAnsi="Calibri" w:cs="Arial"/>
          <w:i/>
          <w:sz w:val="24"/>
          <w:szCs w:val="24"/>
        </w:rPr>
        <w:t>El nombre, domicilio particular, teléfono particular y correo electrónico particular, se encuentra totalmente ligado a datos identificativos por encontrarse dentro de la esfera personal patrimonial de una persona física, información que no puede ser entregada sin la autorización de su titular, de conformidad con lo señalado en el artículo 68 de la Ley General de Transparencia y Acceso a la Información Pública:</w:t>
      </w:r>
    </w:p>
    <w:p w:rsidR="0096294E" w:rsidRPr="00693BAB" w:rsidRDefault="0096294E" w:rsidP="0096294E">
      <w:pPr>
        <w:spacing w:after="0" w:line="240" w:lineRule="auto"/>
        <w:jc w:val="both"/>
        <w:rPr>
          <w:rFonts w:ascii="Calibri" w:hAnsi="Calibri" w:cs="Arial"/>
          <w:i/>
          <w:sz w:val="24"/>
          <w:szCs w:val="24"/>
        </w:rPr>
      </w:pPr>
    </w:p>
    <w:p w:rsidR="0096294E" w:rsidRPr="00693BAB" w:rsidRDefault="0096294E" w:rsidP="0096294E">
      <w:pPr>
        <w:spacing w:after="0" w:line="240" w:lineRule="auto"/>
        <w:jc w:val="both"/>
        <w:rPr>
          <w:rFonts w:ascii="Calibri" w:hAnsi="Calibri" w:cs="Arial"/>
          <w:i/>
          <w:sz w:val="24"/>
          <w:szCs w:val="24"/>
        </w:rPr>
      </w:pPr>
      <w:r w:rsidRPr="00693BAB">
        <w:rPr>
          <w:rFonts w:ascii="Calibri" w:hAnsi="Calibri" w:cs="Arial"/>
          <w:i/>
          <w:sz w:val="24"/>
          <w:szCs w:val="24"/>
        </w:rPr>
        <w:t>Artículo 68. Los sujetos obligados serán responsables de los datos personales en su posesión y, en relación con éstos, deberán:</w:t>
      </w:r>
    </w:p>
    <w:p w:rsidR="0096294E" w:rsidRPr="00693BAB" w:rsidRDefault="0096294E" w:rsidP="0096294E">
      <w:pPr>
        <w:spacing w:after="0" w:line="240" w:lineRule="auto"/>
        <w:jc w:val="both"/>
        <w:rPr>
          <w:rFonts w:ascii="Calibri" w:hAnsi="Calibri" w:cs="Arial"/>
          <w:i/>
          <w:sz w:val="24"/>
          <w:szCs w:val="24"/>
        </w:rPr>
      </w:pPr>
      <w:r w:rsidRPr="00693BAB">
        <w:rPr>
          <w:rFonts w:ascii="Calibri" w:hAnsi="Calibri" w:cs="Arial"/>
          <w:i/>
          <w:sz w:val="24"/>
          <w:szCs w:val="24"/>
        </w:rPr>
        <w:t>( .... )</w:t>
      </w:r>
    </w:p>
    <w:p w:rsidR="0096294E" w:rsidRPr="00693BAB" w:rsidRDefault="0096294E" w:rsidP="0096294E">
      <w:pPr>
        <w:spacing w:after="0" w:line="240" w:lineRule="auto"/>
        <w:jc w:val="both"/>
        <w:rPr>
          <w:rFonts w:ascii="Calibri" w:hAnsi="Calibri" w:cs="Arial"/>
          <w:i/>
          <w:sz w:val="24"/>
          <w:szCs w:val="24"/>
        </w:rPr>
      </w:pPr>
      <w:r w:rsidRPr="00693BAB">
        <w:rPr>
          <w:rFonts w:ascii="Calibri" w:hAnsi="Calibri" w:cs="Arial"/>
          <w:i/>
          <w:sz w:val="24"/>
          <w:szCs w:val="24"/>
        </w:rPr>
        <w:t>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 de acuerdo a la normatividad aplicable.</w:t>
      </w:r>
    </w:p>
    <w:p w:rsidR="0096294E" w:rsidRPr="00693BAB" w:rsidRDefault="0096294E" w:rsidP="0096294E">
      <w:pPr>
        <w:spacing w:after="0" w:line="240" w:lineRule="auto"/>
        <w:jc w:val="both"/>
        <w:rPr>
          <w:rFonts w:ascii="Calibri" w:hAnsi="Calibri" w:cs="Arial"/>
          <w:i/>
          <w:sz w:val="24"/>
          <w:szCs w:val="24"/>
        </w:rPr>
      </w:pPr>
    </w:p>
    <w:p w:rsidR="0096294E" w:rsidRPr="00693BAB" w:rsidRDefault="0096294E" w:rsidP="0096294E">
      <w:pPr>
        <w:spacing w:after="0" w:line="240" w:lineRule="auto"/>
        <w:jc w:val="both"/>
        <w:rPr>
          <w:rFonts w:ascii="Calibri" w:hAnsi="Calibri" w:cs="Arial"/>
          <w:i/>
          <w:sz w:val="24"/>
          <w:szCs w:val="24"/>
        </w:rPr>
      </w:pPr>
      <w:r w:rsidRPr="00693BAB">
        <w:rPr>
          <w:rFonts w:ascii="Calibri" w:hAnsi="Calibri" w:cs="Arial"/>
          <w:i/>
          <w:sz w:val="24"/>
          <w:szCs w:val="24"/>
        </w:rPr>
        <w:t xml:space="preserve">        Así como lo señalado en el artículo 20 Ley de Transparencia, que a la letra señala:</w:t>
      </w:r>
    </w:p>
    <w:p w:rsidR="0096294E" w:rsidRPr="00693BAB" w:rsidRDefault="0096294E" w:rsidP="0096294E">
      <w:pPr>
        <w:spacing w:after="0" w:line="240" w:lineRule="auto"/>
        <w:jc w:val="both"/>
        <w:rPr>
          <w:rFonts w:ascii="Calibri" w:hAnsi="Calibri" w:cs="Arial"/>
          <w:i/>
          <w:sz w:val="24"/>
          <w:szCs w:val="24"/>
        </w:rPr>
      </w:pPr>
    </w:p>
    <w:p w:rsidR="0096294E" w:rsidRPr="00693BAB" w:rsidRDefault="0096294E" w:rsidP="0096294E">
      <w:pPr>
        <w:spacing w:after="0" w:line="240" w:lineRule="auto"/>
        <w:jc w:val="both"/>
        <w:rPr>
          <w:rFonts w:ascii="Calibri" w:hAnsi="Calibri" w:cs="Arial"/>
          <w:i/>
          <w:sz w:val="24"/>
          <w:szCs w:val="24"/>
        </w:rPr>
      </w:pPr>
      <w:r w:rsidRPr="00693BAB">
        <w:rPr>
          <w:rFonts w:ascii="Calibri" w:hAnsi="Calibri" w:cs="Arial"/>
          <w:i/>
          <w:sz w:val="24"/>
          <w:szCs w:val="24"/>
        </w:rPr>
        <w:t>Artículo 20. Información Confidencial - Derecho y características</w:t>
      </w:r>
    </w:p>
    <w:p w:rsidR="0096294E" w:rsidRPr="00693BAB" w:rsidRDefault="0096294E" w:rsidP="0096294E">
      <w:pPr>
        <w:spacing w:after="0" w:line="240" w:lineRule="auto"/>
        <w:jc w:val="both"/>
        <w:rPr>
          <w:rFonts w:ascii="Calibri" w:hAnsi="Calibri" w:cs="Arial"/>
          <w:i/>
          <w:sz w:val="24"/>
          <w:szCs w:val="24"/>
        </w:rPr>
      </w:pPr>
      <w:r w:rsidRPr="00693BAB">
        <w:rPr>
          <w:rFonts w:ascii="Calibri" w:hAnsi="Calibri" w:cs="Arial"/>
          <w:i/>
          <w:sz w:val="24"/>
          <w:szCs w:val="24"/>
        </w:rPr>
        <w:t>1. Toda persona tiene derecho a la protección de sus datos personales.</w:t>
      </w:r>
    </w:p>
    <w:p w:rsidR="0096294E" w:rsidRPr="00693BAB" w:rsidRDefault="0096294E" w:rsidP="0096294E">
      <w:pPr>
        <w:spacing w:after="0" w:line="240" w:lineRule="auto"/>
        <w:jc w:val="both"/>
        <w:rPr>
          <w:rFonts w:ascii="Calibri" w:hAnsi="Calibri" w:cs="Arial"/>
          <w:i/>
          <w:sz w:val="24"/>
          <w:szCs w:val="24"/>
        </w:rPr>
      </w:pPr>
      <w:r w:rsidRPr="00693BAB">
        <w:rPr>
          <w:rFonts w:ascii="Calibri" w:hAnsi="Calibri" w:cs="Arial"/>
          <w:i/>
          <w:sz w:val="24"/>
          <w:szCs w:val="24"/>
        </w:rPr>
        <w:t>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w:t>
      </w:r>
    </w:p>
    <w:p w:rsidR="0096294E" w:rsidRPr="00693BAB" w:rsidRDefault="0096294E" w:rsidP="0096294E">
      <w:pPr>
        <w:spacing w:after="0" w:line="240" w:lineRule="auto"/>
        <w:jc w:val="both"/>
        <w:rPr>
          <w:rFonts w:ascii="Calibri" w:hAnsi="Calibri" w:cs="Arial"/>
          <w:i/>
          <w:sz w:val="24"/>
          <w:szCs w:val="24"/>
        </w:rPr>
      </w:pPr>
      <w:r w:rsidRPr="00693BAB">
        <w:rPr>
          <w:rFonts w:ascii="Calibri" w:hAnsi="Calibri" w:cs="Arial"/>
          <w:i/>
          <w:sz w:val="24"/>
          <w:szCs w:val="24"/>
        </w:rPr>
        <w:lastRenderedPageBreak/>
        <w:t xml:space="preserve">        Por lo anteriormente descrito, se tiene el temor fundado que con la divulgación del nombre, domicilio particular, teléfono particular y correo electrónico particular, se esté vulnerando su derecho a la protección de datos clasificados como datos personales, y ponga en riesgo la privacidad de su vida personal, afectado su honor, imagen, integridad física y patrimonial, al ser susceptibles de robo, extorsión o daños a su propiedad. </w:t>
      </w:r>
    </w:p>
    <w:p w:rsidR="0096294E" w:rsidRPr="00693BAB" w:rsidRDefault="0096294E" w:rsidP="0096294E">
      <w:pPr>
        <w:spacing w:after="0" w:line="240" w:lineRule="auto"/>
        <w:jc w:val="both"/>
        <w:rPr>
          <w:rFonts w:ascii="Calibri" w:hAnsi="Calibri" w:cs="Arial"/>
          <w:i/>
          <w:sz w:val="24"/>
          <w:szCs w:val="24"/>
        </w:rPr>
      </w:pPr>
    </w:p>
    <w:p w:rsidR="0096294E" w:rsidRPr="00693BAB" w:rsidRDefault="0096294E" w:rsidP="0096294E">
      <w:pPr>
        <w:spacing w:after="0" w:line="240" w:lineRule="auto"/>
        <w:jc w:val="both"/>
        <w:rPr>
          <w:rFonts w:ascii="Calibri" w:hAnsi="Calibri" w:cs="Arial"/>
          <w:i/>
          <w:sz w:val="24"/>
          <w:szCs w:val="24"/>
        </w:rPr>
      </w:pPr>
      <w:r w:rsidRPr="00693BAB">
        <w:rPr>
          <w:rFonts w:ascii="Calibri" w:hAnsi="Calibri" w:cs="Arial"/>
          <w:i/>
          <w:sz w:val="24"/>
          <w:szCs w:val="24"/>
        </w:rPr>
        <w:t xml:space="preserve">          Además, el divulgar el nombre, domicilio particular, teléfono particular y correo electrónico particular, propicia a que se generen insumos que derivado de indagatorias lleven a la identificación y una probable afectación directamente a su integridad física, patrimonial, psicológica y por supuesto de sus familiares, por lo que encuadra en la información pública confidencial por disposición legal expresa.</w:t>
      </w:r>
    </w:p>
    <w:p w:rsidR="0096294E" w:rsidRPr="00693BAB" w:rsidRDefault="0096294E" w:rsidP="0096294E">
      <w:pPr>
        <w:spacing w:after="0" w:line="240" w:lineRule="auto"/>
        <w:jc w:val="both"/>
        <w:rPr>
          <w:rFonts w:ascii="Calibri" w:hAnsi="Calibri" w:cs="Arial"/>
          <w:i/>
          <w:sz w:val="24"/>
          <w:szCs w:val="24"/>
        </w:rPr>
      </w:pPr>
    </w:p>
    <w:p w:rsidR="0096294E" w:rsidRPr="00693BAB" w:rsidRDefault="0096294E" w:rsidP="0096294E">
      <w:pPr>
        <w:spacing w:after="0" w:line="240" w:lineRule="auto"/>
        <w:jc w:val="both"/>
        <w:rPr>
          <w:rFonts w:ascii="Calibri" w:hAnsi="Calibri" w:cs="Arial"/>
          <w:i/>
          <w:sz w:val="24"/>
          <w:szCs w:val="24"/>
        </w:rPr>
      </w:pPr>
      <w:r w:rsidRPr="00693BAB">
        <w:rPr>
          <w:rFonts w:ascii="Calibri" w:hAnsi="Calibri" w:cs="Arial"/>
          <w:i/>
          <w:sz w:val="24"/>
          <w:szCs w:val="24"/>
        </w:rPr>
        <w:t xml:space="preserve">          En este sentido, es importante recordar que uno de los principios del derecho al acceso a la información recae en que la información debe ser de interés público, la cual se describe por la Ley de la materia como la información que resulta relevante o beneficiosa para la sociedad y o simplemente de interés individual, cuya divulgación resulta útil para que el público comprenda las actividades que llevan a cabo los sujetos obligados, siendo que en este caso, el entregar la información integra podría vulnerar información confidencial.</w:t>
      </w:r>
    </w:p>
    <w:p w:rsidR="0096294E" w:rsidRPr="00693BAB" w:rsidRDefault="0096294E" w:rsidP="0096294E">
      <w:pPr>
        <w:spacing w:after="0" w:line="240" w:lineRule="auto"/>
        <w:jc w:val="both"/>
        <w:rPr>
          <w:rFonts w:ascii="Calibri" w:hAnsi="Calibri" w:cs="Arial"/>
          <w:i/>
          <w:sz w:val="24"/>
          <w:szCs w:val="24"/>
        </w:rPr>
      </w:pPr>
    </w:p>
    <w:p w:rsidR="0096294E" w:rsidRPr="00693BAB" w:rsidRDefault="0096294E" w:rsidP="0096294E">
      <w:pPr>
        <w:spacing w:after="0" w:line="240" w:lineRule="auto"/>
        <w:jc w:val="both"/>
        <w:rPr>
          <w:rFonts w:ascii="Calibri" w:hAnsi="Calibri" w:cs="Arial"/>
          <w:i/>
          <w:sz w:val="24"/>
          <w:szCs w:val="24"/>
        </w:rPr>
      </w:pPr>
      <w:r w:rsidRPr="00693BAB">
        <w:rPr>
          <w:rFonts w:ascii="Calibri" w:hAnsi="Calibri" w:cs="Arial"/>
          <w:i/>
          <w:sz w:val="24"/>
          <w:szCs w:val="24"/>
        </w:rPr>
        <w:t xml:space="preserve">          Por lo que se pone a consideración de este honorable Comité, declarar la confidencialidad de la i</w:t>
      </w:r>
      <w:r w:rsidR="00693BAB" w:rsidRPr="00693BAB">
        <w:rPr>
          <w:rFonts w:ascii="Calibri" w:hAnsi="Calibri" w:cs="Arial"/>
          <w:i/>
          <w:sz w:val="24"/>
          <w:szCs w:val="24"/>
        </w:rPr>
        <w:t>nformación en los datos</w:t>
      </w:r>
      <w:r w:rsidRPr="00693BAB">
        <w:rPr>
          <w:rFonts w:ascii="Calibri" w:hAnsi="Calibri" w:cs="Arial"/>
          <w:i/>
          <w:sz w:val="24"/>
          <w:szCs w:val="24"/>
        </w:rPr>
        <w:t xml:space="preserve"> señalados en párrafos anteriores, de conformidad con lo señalado en el ar</w:t>
      </w:r>
      <w:r w:rsidR="00693BAB">
        <w:rPr>
          <w:rFonts w:ascii="Calibri" w:hAnsi="Calibri" w:cs="Arial"/>
          <w:i/>
          <w:sz w:val="24"/>
          <w:szCs w:val="24"/>
        </w:rPr>
        <w:t>tículo 20 y artículo 21, punto</w:t>
      </w:r>
      <w:r w:rsidRPr="00693BAB">
        <w:rPr>
          <w:rFonts w:ascii="Calibri" w:hAnsi="Calibri" w:cs="Arial"/>
          <w:i/>
          <w:sz w:val="24"/>
          <w:szCs w:val="24"/>
        </w:rPr>
        <w:t xml:space="preserve"> 1, fracción I</w:t>
      </w:r>
      <w:r w:rsidR="00693BAB">
        <w:rPr>
          <w:rFonts w:ascii="Calibri" w:hAnsi="Calibri" w:cs="Arial"/>
          <w:i/>
          <w:sz w:val="24"/>
          <w:szCs w:val="24"/>
        </w:rPr>
        <w:t>, de la Ley de Transparencia</w:t>
      </w:r>
      <w:r w:rsidRPr="00693BAB">
        <w:rPr>
          <w:rFonts w:ascii="Calibri" w:hAnsi="Calibri" w:cs="Arial"/>
          <w:i/>
          <w:sz w:val="24"/>
          <w:szCs w:val="24"/>
        </w:rPr>
        <w:t>, que a la letra señalan:</w:t>
      </w:r>
    </w:p>
    <w:p w:rsidR="0096294E" w:rsidRPr="00693BAB" w:rsidRDefault="0096294E" w:rsidP="0096294E">
      <w:pPr>
        <w:spacing w:after="0" w:line="240" w:lineRule="auto"/>
        <w:jc w:val="both"/>
        <w:rPr>
          <w:rFonts w:ascii="Calibri" w:hAnsi="Calibri" w:cs="Arial"/>
          <w:i/>
          <w:sz w:val="24"/>
          <w:szCs w:val="24"/>
        </w:rPr>
      </w:pPr>
    </w:p>
    <w:p w:rsidR="0096294E" w:rsidRPr="00693BAB" w:rsidRDefault="0096294E" w:rsidP="0096294E">
      <w:pPr>
        <w:spacing w:after="0" w:line="240" w:lineRule="auto"/>
        <w:jc w:val="both"/>
        <w:rPr>
          <w:rFonts w:ascii="Calibri" w:hAnsi="Calibri" w:cs="Arial"/>
          <w:i/>
          <w:sz w:val="24"/>
          <w:szCs w:val="24"/>
        </w:rPr>
      </w:pPr>
      <w:r w:rsidRPr="00693BAB">
        <w:rPr>
          <w:rFonts w:ascii="Calibri" w:hAnsi="Calibri" w:cs="Arial"/>
          <w:i/>
          <w:sz w:val="24"/>
          <w:szCs w:val="24"/>
        </w:rPr>
        <w:t>Artículo 20. Información Confidencial - Derecho y características</w:t>
      </w:r>
    </w:p>
    <w:p w:rsidR="0096294E" w:rsidRPr="00693BAB" w:rsidRDefault="0096294E" w:rsidP="0096294E">
      <w:pPr>
        <w:spacing w:after="0" w:line="240" w:lineRule="auto"/>
        <w:jc w:val="both"/>
        <w:rPr>
          <w:rFonts w:ascii="Calibri" w:hAnsi="Calibri" w:cs="Arial"/>
          <w:i/>
          <w:sz w:val="24"/>
          <w:szCs w:val="24"/>
        </w:rPr>
      </w:pPr>
      <w:r w:rsidRPr="00693BAB">
        <w:rPr>
          <w:rFonts w:ascii="Calibri" w:hAnsi="Calibri" w:cs="Arial"/>
          <w:i/>
          <w:sz w:val="24"/>
          <w:szCs w:val="24"/>
        </w:rPr>
        <w:t>1. Toda persona tiene derecho a la protección de sus datos personales.</w:t>
      </w:r>
    </w:p>
    <w:p w:rsidR="0096294E" w:rsidRPr="00693BAB" w:rsidRDefault="0096294E" w:rsidP="0096294E">
      <w:pPr>
        <w:spacing w:after="0" w:line="240" w:lineRule="auto"/>
        <w:jc w:val="both"/>
        <w:rPr>
          <w:rFonts w:ascii="Calibri" w:hAnsi="Calibri" w:cs="Arial"/>
          <w:i/>
          <w:sz w:val="24"/>
          <w:szCs w:val="24"/>
        </w:rPr>
      </w:pPr>
      <w:r w:rsidRPr="00693BAB">
        <w:rPr>
          <w:rFonts w:ascii="Calibri" w:hAnsi="Calibri" w:cs="Arial"/>
          <w:i/>
          <w:sz w:val="24"/>
          <w:szCs w:val="24"/>
        </w:rPr>
        <w:t>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w:t>
      </w:r>
    </w:p>
    <w:p w:rsidR="0096294E" w:rsidRPr="00693BAB" w:rsidRDefault="0096294E" w:rsidP="0096294E">
      <w:pPr>
        <w:spacing w:after="0" w:line="240" w:lineRule="auto"/>
        <w:jc w:val="both"/>
        <w:rPr>
          <w:rFonts w:ascii="Calibri" w:hAnsi="Calibri" w:cs="Arial"/>
          <w:i/>
          <w:sz w:val="24"/>
          <w:szCs w:val="24"/>
        </w:rPr>
      </w:pPr>
    </w:p>
    <w:p w:rsidR="0096294E" w:rsidRPr="00693BAB" w:rsidRDefault="0096294E" w:rsidP="0096294E">
      <w:pPr>
        <w:spacing w:after="0" w:line="240" w:lineRule="auto"/>
        <w:jc w:val="both"/>
        <w:rPr>
          <w:rFonts w:ascii="Calibri" w:hAnsi="Calibri" w:cs="Arial"/>
          <w:i/>
          <w:sz w:val="24"/>
          <w:szCs w:val="24"/>
        </w:rPr>
      </w:pPr>
      <w:r w:rsidRPr="00693BAB">
        <w:rPr>
          <w:rFonts w:ascii="Calibri" w:hAnsi="Calibri" w:cs="Arial"/>
          <w:i/>
          <w:sz w:val="24"/>
          <w:szCs w:val="24"/>
        </w:rPr>
        <w:t>Artículo 21. Información confidencial - Catálogo</w:t>
      </w:r>
    </w:p>
    <w:p w:rsidR="0096294E" w:rsidRPr="00693BAB" w:rsidRDefault="0096294E" w:rsidP="0096294E">
      <w:pPr>
        <w:spacing w:after="0" w:line="240" w:lineRule="auto"/>
        <w:jc w:val="both"/>
        <w:rPr>
          <w:rFonts w:ascii="Calibri" w:hAnsi="Calibri" w:cs="Arial"/>
          <w:i/>
          <w:sz w:val="24"/>
          <w:szCs w:val="24"/>
        </w:rPr>
      </w:pPr>
      <w:r w:rsidRPr="00693BAB">
        <w:rPr>
          <w:rFonts w:ascii="Calibri" w:hAnsi="Calibri" w:cs="Arial"/>
          <w:i/>
          <w:sz w:val="24"/>
          <w:szCs w:val="24"/>
        </w:rPr>
        <w:t>1. Es información confidencial:</w:t>
      </w:r>
    </w:p>
    <w:p w:rsidR="0096294E" w:rsidRPr="00693BAB" w:rsidRDefault="0096294E" w:rsidP="0096294E">
      <w:pPr>
        <w:spacing w:after="0" w:line="240" w:lineRule="auto"/>
        <w:jc w:val="both"/>
        <w:rPr>
          <w:rFonts w:ascii="Calibri" w:hAnsi="Calibri" w:cs="Arial"/>
          <w:i/>
          <w:sz w:val="24"/>
          <w:szCs w:val="24"/>
        </w:rPr>
      </w:pPr>
      <w:r w:rsidRPr="00693BAB">
        <w:rPr>
          <w:rFonts w:ascii="Calibri" w:hAnsi="Calibri" w:cs="Arial"/>
          <w:i/>
          <w:sz w:val="24"/>
          <w:szCs w:val="24"/>
        </w:rPr>
        <w:t>I. Los datos personales de una persona física identificada o identificable, en los términos de la legislación estatal en materia de protección de datos personales en posesión de sujetos obligados.</w:t>
      </w:r>
    </w:p>
    <w:p w:rsidR="0096294E" w:rsidRPr="00693BAB" w:rsidRDefault="0096294E" w:rsidP="0096294E">
      <w:pPr>
        <w:spacing w:after="0" w:line="240" w:lineRule="auto"/>
        <w:jc w:val="both"/>
        <w:rPr>
          <w:rFonts w:ascii="Calibri" w:hAnsi="Calibri" w:cs="Arial"/>
          <w:i/>
          <w:sz w:val="24"/>
          <w:szCs w:val="24"/>
        </w:rPr>
      </w:pPr>
    </w:p>
    <w:p w:rsidR="0096294E" w:rsidRPr="00693BAB" w:rsidRDefault="0096294E" w:rsidP="0096294E">
      <w:pPr>
        <w:spacing w:after="0" w:line="240" w:lineRule="auto"/>
        <w:jc w:val="both"/>
        <w:rPr>
          <w:rFonts w:ascii="Calibri" w:hAnsi="Calibri" w:cs="Arial"/>
          <w:i/>
          <w:sz w:val="24"/>
          <w:szCs w:val="24"/>
        </w:rPr>
      </w:pPr>
      <w:r w:rsidRPr="00693BAB">
        <w:rPr>
          <w:rFonts w:ascii="Calibri" w:hAnsi="Calibri" w:cs="Arial"/>
          <w:i/>
          <w:sz w:val="24"/>
          <w:szCs w:val="24"/>
        </w:rPr>
        <w:t xml:space="preserve">         Es importante precisar que la Información solicitada obra en posesión de este Sujeto Obligado en cumplimiento de sus funciones y atribuciones; sin embargo, el tratamiento de esta información no corresponde el transmitir o dar un acceso no autorizado a la misma; al contrario, las disposiciones en materia de protección de datos personales obligan a este sujeto obligado a adoptar las medidas necesarias que garanticen la seguridad de los datos personales y eviten su transmisión y acceso no autorizado. Lo anterior se ve establecido en el artículo 5</w:t>
      </w:r>
      <w:r w:rsidR="00693BAB">
        <w:rPr>
          <w:rFonts w:ascii="Calibri" w:hAnsi="Calibri" w:cs="Arial"/>
          <w:i/>
          <w:sz w:val="24"/>
          <w:szCs w:val="24"/>
        </w:rPr>
        <w:t>,</w:t>
      </w:r>
      <w:r w:rsidRPr="00693BAB">
        <w:rPr>
          <w:rFonts w:ascii="Calibri" w:hAnsi="Calibri" w:cs="Arial"/>
          <w:i/>
          <w:sz w:val="24"/>
          <w:szCs w:val="24"/>
        </w:rPr>
        <w:t xml:space="preserve"> punt</w:t>
      </w:r>
      <w:r w:rsidR="00693BAB">
        <w:rPr>
          <w:rFonts w:ascii="Calibri" w:hAnsi="Calibri" w:cs="Arial"/>
          <w:i/>
          <w:sz w:val="24"/>
          <w:szCs w:val="24"/>
        </w:rPr>
        <w:t xml:space="preserve">o 1 y 4 de la Ley de Protección, </w:t>
      </w:r>
      <w:r w:rsidRPr="00693BAB">
        <w:rPr>
          <w:rFonts w:ascii="Calibri" w:hAnsi="Calibri" w:cs="Arial"/>
          <w:i/>
          <w:sz w:val="24"/>
          <w:szCs w:val="24"/>
        </w:rPr>
        <w:t>que a la letra señalan:</w:t>
      </w:r>
    </w:p>
    <w:p w:rsidR="0096294E" w:rsidRPr="00693BAB" w:rsidRDefault="0096294E" w:rsidP="0096294E">
      <w:pPr>
        <w:spacing w:after="0" w:line="240" w:lineRule="auto"/>
        <w:jc w:val="both"/>
        <w:rPr>
          <w:rFonts w:ascii="Calibri" w:hAnsi="Calibri" w:cs="Arial"/>
          <w:i/>
          <w:sz w:val="24"/>
          <w:szCs w:val="24"/>
        </w:rPr>
      </w:pPr>
    </w:p>
    <w:p w:rsidR="0096294E" w:rsidRPr="00693BAB" w:rsidRDefault="0096294E" w:rsidP="0096294E">
      <w:pPr>
        <w:spacing w:after="0" w:line="240" w:lineRule="auto"/>
        <w:jc w:val="both"/>
        <w:rPr>
          <w:rFonts w:ascii="Calibri" w:hAnsi="Calibri" w:cs="Arial"/>
          <w:i/>
          <w:sz w:val="24"/>
          <w:szCs w:val="24"/>
        </w:rPr>
      </w:pPr>
      <w:r w:rsidRPr="00693BAB">
        <w:rPr>
          <w:rFonts w:ascii="Calibri" w:hAnsi="Calibri" w:cs="Arial"/>
          <w:i/>
          <w:sz w:val="24"/>
          <w:szCs w:val="24"/>
        </w:rPr>
        <w:t>Artículo 5. Ley - Límites y excepciones.</w:t>
      </w:r>
    </w:p>
    <w:p w:rsidR="0096294E" w:rsidRPr="00693BAB" w:rsidRDefault="0096294E" w:rsidP="0096294E">
      <w:pPr>
        <w:spacing w:after="0" w:line="240" w:lineRule="auto"/>
        <w:jc w:val="both"/>
        <w:rPr>
          <w:rFonts w:ascii="Calibri" w:hAnsi="Calibri" w:cs="Arial"/>
          <w:i/>
          <w:sz w:val="24"/>
          <w:szCs w:val="24"/>
        </w:rPr>
      </w:pPr>
      <w:r w:rsidRPr="00693BAB">
        <w:rPr>
          <w:rFonts w:ascii="Calibri" w:hAnsi="Calibri" w:cs="Arial"/>
          <w:i/>
          <w:sz w:val="24"/>
          <w:szCs w:val="24"/>
        </w:rPr>
        <w:t xml:space="preserve">l. El Estado garantizará la privacidad de los individuos y velará porque terceras personas no incurran en conductas que puedan afectarla arbitrariamente. </w:t>
      </w:r>
    </w:p>
    <w:p w:rsidR="0096294E" w:rsidRPr="00693BAB" w:rsidRDefault="0096294E" w:rsidP="0096294E">
      <w:pPr>
        <w:spacing w:after="0" w:line="240" w:lineRule="auto"/>
        <w:jc w:val="both"/>
        <w:rPr>
          <w:rFonts w:ascii="Calibri" w:hAnsi="Calibri" w:cs="Arial"/>
          <w:i/>
          <w:sz w:val="24"/>
          <w:szCs w:val="24"/>
        </w:rPr>
      </w:pPr>
      <w:r w:rsidRPr="00693BAB">
        <w:rPr>
          <w:rFonts w:ascii="Calibri" w:hAnsi="Calibri" w:cs="Arial"/>
          <w:i/>
          <w:sz w:val="24"/>
          <w:szCs w:val="24"/>
        </w:rPr>
        <w:t>4. Los principios, deberes y derechos previstos en esta Ley y demás disposiciones aplicables tendrán como límite en cuanto a su observancia y ejercicio la protección de disposiciones de orden público, la seguridad pública, la salud pública o la protección de los derechos de terceros.</w:t>
      </w:r>
    </w:p>
    <w:p w:rsidR="002D7EE8" w:rsidRPr="00693BAB" w:rsidRDefault="002D7EE8" w:rsidP="00BA47A4">
      <w:pPr>
        <w:spacing w:after="0" w:line="240" w:lineRule="auto"/>
        <w:jc w:val="both"/>
        <w:rPr>
          <w:rFonts w:ascii="Calibri" w:hAnsi="Calibri" w:cs="Arial"/>
          <w:i/>
          <w:sz w:val="24"/>
          <w:szCs w:val="24"/>
        </w:rPr>
      </w:pPr>
    </w:p>
    <w:p w:rsidR="00693BAB" w:rsidRDefault="00693BAB" w:rsidP="00BA47A4">
      <w:pPr>
        <w:spacing w:after="0" w:line="240" w:lineRule="auto"/>
        <w:jc w:val="both"/>
        <w:rPr>
          <w:rFonts w:ascii="Calibri" w:hAnsi="Calibri" w:cs="Arial"/>
          <w:sz w:val="24"/>
          <w:szCs w:val="24"/>
        </w:rPr>
      </w:pPr>
      <w:r w:rsidRPr="00693BAB">
        <w:rPr>
          <w:rFonts w:ascii="Calibri" w:hAnsi="Calibri" w:cs="Arial"/>
          <w:i/>
          <w:sz w:val="24"/>
          <w:szCs w:val="24"/>
        </w:rPr>
        <w:t>Por último, se precisa que la información podrá ser entregada en su versión original, una vez que el ciudadano acredite la personalidad, es decir, que acredite que fue quien interpuso la queja</w:t>
      </w:r>
      <w:r>
        <w:rPr>
          <w:rFonts w:ascii="Calibri" w:hAnsi="Calibri" w:cs="Arial"/>
          <w:i/>
          <w:sz w:val="24"/>
          <w:szCs w:val="24"/>
        </w:rPr>
        <w:t>, presentando una identificación oficial en las instalaciones de la Dirección de Transparencia</w:t>
      </w:r>
      <w:r w:rsidRPr="00693BAB">
        <w:rPr>
          <w:rFonts w:ascii="Calibri" w:hAnsi="Calibri" w:cs="Arial"/>
          <w:i/>
          <w:sz w:val="24"/>
          <w:szCs w:val="24"/>
        </w:rPr>
        <w:t>…” (</w:t>
      </w:r>
      <w:proofErr w:type="gramStart"/>
      <w:r w:rsidRPr="00693BAB">
        <w:rPr>
          <w:rFonts w:ascii="Calibri" w:hAnsi="Calibri" w:cs="Arial"/>
          <w:i/>
          <w:sz w:val="24"/>
          <w:szCs w:val="24"/>
        </w:rPr>
        <w:t>sic</w:t>
      </w:r>
      <w:proofErr w:type="gramEnd"/>
      <w:r w:rsidRPr="00693BAB">
        <w:rPr>
          <w:rFonts w:ascii="Calibri" w:hAnsi="Calibri" w:cs="Arial"/>
          <w:i/>
          <w:sz w:val="24"/>
          <w:szCs w:val="24"/>
        </w:rPr>
        <w:t>).</w:t>
      </w:r>
      <w:r>
        <w:rPr>
          <w:rFonts w:ascii="Calibri" w:hAnsi="Calibri" w:cs="Arial"/>
          <w:sz w:val="24"/>
          <w:szCs w:val="24"/>
        </w:rPr>
        <w:t xml:space="preserve"> </w:t>
      </w:r>
    </w:p>
    <w:p w:rsidR="00693BAB" w:rsidRDefault="00693BAB" w:rsidP="00BA47A4">
      <w:pPr>
        <w:spacing w:after="0" w:line="240" w:lineRule="auto"/>
        <w:jc w:val="both"/>
        <w:rPr>
          <w:rFonts w:ascii="Calibri" w:hAnsi="Calibri" w:cs="Arial"/>
          <w:sz w:val="24"/>
          <w:szCs w:val="24"/>
        </w:rPr>
      </w:pPr>
    </w:p>
    <w:p w:rsidR="00693BAB" w:rsidRDefault="00693BAB" w:rsidP="00BA47A4">
      <w:pPr>
        <w:spacing w:after="0" w:line="240" w:lineRule="auto"/>
        <w:jc w:val="both"/>
        <w:rPr>
          <w:rFonts w:cstheme="minorHAnsi"/>
          <w:sz w:val="24"/>
          <w:szCs w:val="24"/>
        </w:rPr>
      </w:pPr>
      <w:r w:rsidRPr="00AB132A">
        <w:rPr>
          <w:rFonts w:cstheme="minorHAnsi"/>
          <w:sz w:val="24"/>
          <w:szCs w:val="24"/>
        </w:rPr>
        <w:lastRenderedPageBreak/>
        <w:t xml:space="preserve">Por lo </w:t>
      </w:r>
      <w:r>
        <w:rPr>
          <w:rFonts w:cstheme="minorHAnsi"/>
          <w:sz w:val="24"/>
          <w:szCs w:val="24"/>
        </w:rPr>
        <w:t xml:space="preserve">señalado en la </w:t>
      </w:r>
      <w:proofErr w:type="spellStart"/>
      <w:r>
        <w:rPr>
          <w:rFonts w:cstheme="minorHAnsi"/>
          <w:sz w:val="24"/>
          <w:szCs w:val="24"/>
        </w:rPr>
        <w:t>dictaminación</w:t>
      </w:r>
      <w:proofErr w:type="spellEnd"/>
      <w:r>
        <w:rPr>
          <w:rFonts w:cstheme="minorHAnsi"/>
          <w:sz w:val="24"/>
          <w:szCs w:val="24"/>
        </w:rPr>
        <w:t>, les cedo el uso de la voz para que emitan sus consideraciones, comentarios, modificaciones, y/o en su caso, para la votación correspondiente, aclarando que todos lo descrito anteriormente fue circulado previamente a la sesión para su análisis, es cuanto Presidente.</w:t>
      </w:r>
    </w:p>
    <w:p w:rsidR="00693BAB" w:rsidRDefault="00693BAB" w:rsidP="00BA47A4">
      <w:pPr>
        <w:spacing w:after="0" w:line="240" w:lineRule="auto"/>
        <w:jc w:val="both"/>
        <w:rPr>
          <w:rFonts w:cstheme="minorHAnsi"/>
          <w:sz w:val="24"/>
          <w:szCs w:val="24"/>
        </w:rPr>
      </w:pPr>
    </w:p>
    <w:p w:rsidR="00693BAB" w:rsidRDefault="00693BAB" w:rsidP="00693BAB">
      <w:pPr>
        <w:spacing w:after="0" w:line="240" w:lineRule="auto"/>
        <w:jc w:val="both"/>
        <w:rPr>
          <w:rFonts w:cs="Arial"/>
          <w:sz w:val="24"/>
          <w:szCs w:val="24"/>
        </w:rPr>
      </w:pPr>
      <w:r w:rsidRPr="00CB4874">
        <w:rPr>
          <w:rFonts w:cs="Arial"/>
          <w:b/>
          <w:i/>
          <w:sz w:val="24"/>
          <w:szCs w:val="24"/>
        </w:rPr>
        <w:t>El President</w:t>
      </w:r>
      <w:r>
        <w:rPr>
          <w:rFonts w:cs="Arial"/>
          <w:b/>
          <w:i/>
          <w:sz w:val="24"/>
          <w:szCs w:val="24"/>
        </w:rPr>
        <w:t xml:space="preserve">e </w:t>
      </w:r>
      <w:r w:rsidRPr="00CB4874">
        <w:rPr>
          <w:rFonts w:cs="Arial"/>
          <w:b/>
          <w:i/>
          <w:sz w:val="24"/>
          <w:szCs w:val="24"/>
        </w:rPr>
        <w:t>del Comité toma el uso de la voz:</w:t>
      </w:r>
      <w:r w:rsidRPr="0019590B">
        <w:rPr>
          <w:rFonts w:cs="Arial"/>
          <w:i/>
          <w:sz w:val="24"/>
          <w:szCs w:val="24"/>
        </w:rPr>
        <w:t xml:space="preserve"> </w:t>
      </w:r>
      <w:r>
        <w:rPr>
          <w:rFonts w:cs="Arial"/>
          <w:sz w:val="24"/>
          <w:szCs w:val="24"/>
        </w:rPr>
        <w:t xml:space="preserve">Por lo que a mí respecta, me queda muy clara la </w:t>
      </w:r>
      <w:proofErr w:type="spellStart"/>
      <w:r>
        <w:rPr>
          <w:rFonts w:cs="Arial"/>
          <w:sz w:val="24"/>
          <w:szCs w:val="24"/>
        </w:rPr>
        <w:t>dictaminación</w:t>
      </w:r>
      <w:proofErr w:type="spellEnd"/>
      <w:r>
        <w:rPr>
          <w:rFonts w:cs="Arial"/>
          <w:sz w:val="24"/>
          <w:szCs w:val="24"/>
        </w:rPr>
        <w:t xml:space="preserve"> realizada por la Secretaría Técnica de este Comité con los fundamentos que se realizan, evidentemente la documentación con la que cuenta este sujeto obligado contiene datos personales, lo cual recae en el supuesto de ser información de carácter confidencial, toda vez que, al entregar dicha información se pondría en evidente riesgo al titular de los datos, porque se vinculan datos que los harían identificables y podrían ser víctimas de extorción, robo, daño a su propiedad, así como afectar su imagen y honor, por lo que de mi parte no hay modificaciones a la propuesta señalada, es cuánto. </w:t>
      </w:r>
    </w:p>
    <w:p w:rsidR="00693BAB" w:rsidRDefault="00693BAB" w:rsidP="00693BAB">
      <w:pPr>
        <w:spacing w:after="0" w:line="240" w:lineRule="auto"/>
        <w:jc w:val="both"/>
        <w:rPr>
          <w:rFonts w:cs="Arial"/>
          <w:sz w:val="24"/>
          <w:szCs w:val="24"/>
        </w:rPr>
      </w:pPr>
    </w:p>
    <w:p w:rsidR="00693BAB" w:rsidRDefault="00693BAB" w:rsidP="00693BAB">
      <w:pPr>
        <w:spacing w:after="0" w:line="240" w:lineRule="auto"/>
        <w:jc w:val="both"/>
        <w:rPr>
          <w:rFonts w:cs="Arial"/>
          <w:sz w:val="24"/>
          <w:szCs w:val="24"/>
        </w:rPr>
      </w:pPr>
      <w:r>
        <w:rPr>
          <w:rFonts w:cs="Arial"/>
          <w:b/>
          <w:i/>
          <w:sz w:val="24"/>
          <w:szCs w:val="24"/>
        </w:rPr>
        <w:t>El Titular del Órgano Interno de Control</w:t>
      </w:r>
      <w:r w:rsidRPr="00CB4874">
        <w:rPr>
          <w:rFonts w:cs="Arial"/>
          <w:b/>
          <w:i/>
          <w:sz w:val="24"/>
          <w:szCs w:val="24"/>
        </w:rPr>
        <w:t xml:space="preserve"> toma el uso de la voz:</w:t>
      </w:r>
      <w:r>
        <w:rPr>
          <w:rFonts w:cs="Arial"/>
          <w:b/>
          <w:i/>
          <w:sz w:val="24"/>
          <w:szCs w:val="24"/>
        </w:rPr>
        <w:t xml:space="preserve"> </w:t>
      </w:r>
      <w:r>
        <w:rPr>
          <w:rFonts w:cs="Arial"/>
          <w:sz w:val="24"/>
          <w:szCs w:val="24"/>
        </w:rPr>
        <w:t xml:space="preserve">En lo que a mi corresponde, estoy totalmente de acuerdo con </w:t>
      </w:r>
      <w:proofErr w:type="spellStart"/>
      <w:r>
        <w:rPr>
          <w:rFonts w:cs="Arial"/>
          <w:sz w:val="24"/>
          <w:szCs w:val="24"/>
        </w:rPr>
        <w:t>dictaminación</w:t>
      </w:r>
      <w:proofErr w:type="spellEnd"/>
      <w:r>
        <w:rPr>
          <w:rFonts w:cs="Arial"/>
          <w:sz w:val="24"/>
          <w:szCs w:val="24"/>
        </w:rPr>
        <w:t xml:space="preserve"> realizada y me sumo al comentario del Presidente del Comité, los sujetos obligados tenemos la obligación de proteger los datos personales de los ciudadanos mientras no se cuente con el consentimiento expreso para su entrega, </w:t>
      </w:r>
      <w:r w:rsidR="0007483D">
        <w:rPr>
          <w:rFonts w:cs="Arial"/>
          <w:sz w:val="24"/>
          <w:szCs w:val="24"/>
        </w:rPr>
        <w:t>por lo cual, hasta que el ciudadano no acredite que fue quien ingresó la queja, la información se deberá de entregar en versión pública, es cuanto Presidente.</w:t>
      </w:r>
    </w:p>
    <w:p w:rsidR="00693BAB" w:rsidRDefault="00693BAB" w:rsidP="00693BAB">
      <w:pPr>
        <w:spacing w:after="0" w:line="240" w:lineRule="auto"/>
        <w:jc w:val="both"/>
        <w:rPr>
          <w:rFonts w:cs="Arial"/>
          <w:sz w:val="24"/>
          <w:szCs w:val="24"/>
        </w:rPr>
      </w:pPr>
    </w:p>
    <w:p w:rsidR="00693BAB" w:rsidRDefault="00693BAB" w:rsidP="00693BAB">
      <w:pPr>
        <w:spacing w:after="0" w:line="240" w:lineRule="auto"/>
        <w:jc w:val="both"/>
        <w:rPr>
          <w:sz w:val="24"/>
          <w:szCs w:val="24"/>
        </w:rPr>
      </w:pPr>
      <w:r w:rsidRPr="00CB4874">
        <w:rPr>
          <w:rFonts w:cs="Arial"/>
          <w:b/>
          <w:i/>
          <w:sz w:val="24"/>
          <w:szCs w:val="24"/>
        </w:rPr>
        <w:t>El Presidente</w:t>
      </w:r>
      <w:r>
        <w:rPr>
          <w:rFonts w:cs="Arial"/>
          <w:b/>
          <w:i/>
          <w:sz w:val="24"/>
          <w:szCs w:val="24"/>
        </w:rPr>
        <w:t xml:space="preserve"> </w:t>
      </w:r>
      <w:r w:rsidRPr="00CB4874">
        <w:rPr>
          <w:rFonts w:cs="Arial"/>
          <w:b/>
          <w:i/>
          <w:sz w:val="24"/>
          <w:szCs w:val="24"/>
        </w:rPr>
        <w:t>del Comité toma el uso de la voz:</w:t>
      </w:r>
      <w:r>
        <w:rPr>
          <w:rFonts w:cs="Arial"/>
          <w:b/>
          <w:i/>
          <w:sz w:val="24"/>
          <w:szCs w:val="24"/>
        </w:rPr>
        <w:t xml:space="preserve"> </w:t>
      </w:r>
      <w:r w:rsidR="0007483D">
        <w:rPr>
          <w:sz w:val="24"/>
          <w:szCs w:val="24"/>
        </w:rPr>
        <w:t xml:space="preserve">No habiendo propuestas de modificación a la </w:t>
      </w:r>
      <w:proofErr w:type="spellStart"/>
      <w:r w:rsidR="0007483D">
        <w:rPr>
          <w:sz w:val="24"/>
          <w:szCs w:val="24"/>
        </w:rPr>
        <w:t>dictaminación</w:t>
      </w:r>
      <w:proofErr w:type="spellEnd"/>
      <w:r w:rsidR="0007483D">
        <w:rPr>
          <w:sz w:val="24"/>
          <w:szCs w:val="24"/>
        </w:rPr>
        <w:t xml:space="preserve"> de la confidencialidad realizada por la Secretaría Técnica del presente Comité, y al no existir más comentarios al respecto, </w:t>
      </w:r>
      <w:r w:rsidR="0007483D" w:rsidRPr="00137194">
        <w:rPr>
          <w:sz w:val="24"/>
          <w:szCs w:val="24"/>
        </w:rPr>
        <w:t xml:space="preserve">les pregunto en votación nominal si es de aprobarse </w:t>
      </w:r>
      <w:r w:rsidR="0007483D">
        <w:rPr>
          <w:sz w:val="24"/>
          <w:szCs w:val="24"/>
        </w:rPr>
        <w:t xml:space="preserve">la </w:t>
      </w:r>
      <w:r w:rsidR="0007483D" w:rsidRPr="0007483D">
        <w:rPr>
          <w:rFonts w:cs="Arial"/>
          <w:sz w:val="24"/>
          <w:szCs w:val="24"/>
        </w:rPr>
        <w:t>confidencialidad de los datos personales que contiene la resolución</w:t>
      </w:r>
      <w:r w:rsidR="0007483D">
        <w:rPr>
          <w:rFonts w:cs="Arial"/>
          <w:b/>
          <w:sz w:val="24"/>
          <w:szCs w:val="24"/>
        </w:rPr>
        <w:t xml:space="preserve"> </w:t>
      </w:r>
      <w:r w:rsidR="0007483D" w:rsidRPr="008D7B45">
        <w:rPr>
          <w:sz w:val="24"/>
          <w:szCs w:val="24"/>
        </w:rPr>
        <w:t>QC-CMHJ-26-2022</w:t>
      </w:r>
      <w:r w:rsidR="0007483D">
        <w:rPr>
          <w:sz w:val="24"/>
          <w:szCs w:val="24"/>
        </w:rPr>
        <w:t>, las cuales son nombre, domicilio particular, teléfono particular y correo electrónico particular:</w:t>
      </w:r>
    </w:p>
    <w:p w:rsidR="0007483D" w:rsidRDefault="0007483D" w:rsidP="00693BAB">
      <w:pPr>
        <w:spacing w:after="0" w:line="240" w:lineRule="auto"/>
        <w:jc w:val="both"/>
        <w:rPr>
          <w:sz w:val="24"/>
          <w:szCs w:val="24"/>
        </w:rPr>
      </w:pPr>
    </w:p>
    <w:p w:rsidR="0007483D" w:rsidRPr="0019590B" w:rsidRDefault="0007483D" w:rsidP="0007483D">
      <w:pPr>
        <w:spacing w:after="0" w:line="240" w:lineRule="auto"/>
        <w:jc w:val="both"/>
        <w:rPr>
          <w:rFonts w:cs="Arial"/>
          <w:sz w:val="24"/>
          <w:szCs w:val="24"/>
        </w:rPr>
      </w:pPr>
      <w:r>
        <w:rPr>
          <w:rFonts w:cs="Arial"/>
          <w:sz w:val="24"/>
          <w:szCs w:val="24"/>
        </w:rPr>
        <w:t xml:space="preserve">Licenciado </w:t>
      </w:r>
      <w:r w:rsidRPr="0019590B">
        <w:rPr>
          <w:rFonts w:cs="Arial"/>
          <w:sz w:val="24"/>
          <w:szCs w:val="24"/>
        </w:rPr>
        <w:t xml:space="preserve">José Luis Ochoa González, </w:t>
      </w:r>
      <w:r w:rsidRPr="00CD5898">
        <w:rPr>
          <w:rFonts w:cs="Arial"/>
          <w:sz w:val="24"/>
          <w:szCs w:val="24"/>
        </w:rPr>
        <w:t>Titular del Órgano Interno de Control e integrante del Comité</w:t>
      </w:r>
      <w:r w:rsidRPr="0019590B">
        <w:rPr>
          <w:rFonts w:cs="Arial"/>
          <w:sz w:val="24"/>
          <w:szCs w:val="24"/>
        </w:rPr>
        <w:t xml:space="preserve">: </w:t>
      </w:r>
      <w:r w:rsidRPr="0019590B">
        <w:rPr>
          <w:rFonts w:cs="Arial"/>
          <w:i/>
          <w:sz w:val="24"/>
          <w:szCs w:val="24"/>
        </w:rPr>
        <w:t>“a favor”</w:t>
      </w:r>
      <w:r>
        <w:rPr>
          <w:rFonts w:cs="Arial"/>
          <w:i/>
          <w:sz w:val="24"/>
          <w:szCs w:val="24"/>
        </w:rPr>
        <w:t>.</w:t>
      </w:r>
    </w:p>
    <w:p w:rsidR="0007483D" w:rsidRPr="0019590B" w:rsidRDefault="0007483D" w:rsidP="0007483D">
      <w:pPr>
        <w:spacing w:after="0" w:line="240" w:lineRule="auto"/>
        <w:jc w:val="both"/>
        <w:rPr>
          <w:rFonts w:cs="Arial"/>
          <w:i/>
          <w:sz w:val="24"/>
          <w:szCs w:val="24"/>
        </w:rPr>
      </w:pPr>
      <w:r>
        <w:rPr>
          <w:rFonts w:cs="Arial"/>
          <w:sz w:val="24"/>
          <w:szCs w:val="24"/>
        </w:rPr>
        <w:t xml:space="preserve">Ciudadana </w:t>
      </w:r>
      <w:r w:rsidRPr="0019590B">
        <w:rPr>
          <w:rFonts w:cs="Arial"/>
          <w:sz w:val="24"/>
          <w:szCs w:val="24"/>
        </w:rPr>
        <w:t>Melina Ramos Muñoz, Directo</w:t>
      </w:r>
      <w:r w:rsidR="00430041">
        <w:rPr>
          <w:rFonts w:cs="Arial"/>
          <w:sz w:val="24"/>
          <w:szCs w:val="24"/>
        </w:rPr>
        <w:t>ra de Transparencia y Secretaria</w:t>
      </w:r>
      <w:r w:rsidRPr="0019590B">
        <w:rPr>
          <w:rFonts w:cs="Arial"/>
          <w:sz w:val="24"/>
          <w:szCs w:val="24"/>
        </w:rPr>
        <w:t xml:space="preserve"> del Comité: </w:t>
      </w:r>
      <w:r w:rsidRPr="0019590B">
        <w:rPr>
          <w:rFonts w:cs="Arial"/>
          <w:i/>
          <w:sz w:val="24"/>
          <w:szCs w:val="24"/>
        </w:rPr>
        <w:t>“a favor”</w:t>
      </w:r>
      <w:r>
        <w:rPr>
          <w:rFonts w:cs="Arial"/>
          <w:i/>
          <w:sz w:val="24"/>
          <w:szCs w:val="24"/>
        </w:rPr>
        <w:t>.</w:t>
      </w:r>
    </w:p>
    <w:p w:rsidR="0007483D" w:rsidRDefault="0007483D" w:rsidP="0007483D">
      <w:pPr>
        <w:spacing w:after="0" w:line="240" w:lineRule="auto"/>
        <w:jc w:val="both"/>
        <w:rPr>
          <w:rFonts w:cs="Arial"/>
          <w:sz w:val="24"/>
          <w:szCs w:val="24"/>
        </w:rPr>
      </w:pPr>
      <w:r w:rsidRPr="0019590B">
        <w:rPr>
          <w:rFonts w:cs="Arial"/>
          <w:sz w:val="24"/>
          <w:szCs w:val="24"/>
        </w:rPr>
        <w:t>Mi voto es a favor, por lo cual se resuelve conforme a lo siguiente:</w:t>
      </w:r>
    </w:p>
    <w:p w:rsidR="0007483D" w:rsidRDefault="0007483D" w:rsidP="0007483D">
      <w:pPr>
        <w:spacing w:after="0" w:line="240" w:lineRule="auto"/>
        <w:jc w:val="both"/>
        <w:rPr>
          <w:rFonts w:cs="Arial"/>
          <w:sz w:val="24"/>
          <w:szCs w:val="24"/>
        </w:rPr>
      </w:pPr>
    </w:p>
    <w:p w:rsidR="0007483D" w:rsidRDefault="0007483D" w:rsidP="0007483D">
      <w:pPr>
        <w:spacing w:after="0" w:line="240" w:lineRule="auto"/>
        <w:jc w:val="both"/>
        <w:rPr>
          <w:rFonts w:cs="Arial"/>
          <w:i/>
          <w:sz w:val="24"/>
          <w:szCs w:val="24"/>
        </w:rPr>
      </w:pPr>
      <w:r>
        <w:rPr>
          <w:rFonts w:cs="Arial"/>
          <w:b/>
          <w:i/>
          <w:sz w:val="24"/>
          <w:szCs w:val="24"/>
          <w:u w:val="single"/>
        </w:rPr>
        <w:t xml:space="preserve">ACUERDO </w:t>
      </w:r>
      <w:r w:rsidR="00430041">
        <w:rPr>
          <w:rFonts w:cs="Arial"/>
          <w:b/>
          <w:i/>
          <w:sz w:val="24"/>
          <w:szCs w:val="24"/>
          <w:u w:val="single"/>
        </w:rPr>
        <w:t>QUINTO</w:t>
      </w:r>
      <w:r w:rsidRPr="0019590B">
        <w:rPr>
          <w:rFonts w:cs="Arial"/>
          <w:b/>
          <w:i/>
          <w:sz w:val="24"/>
          <w:szCs w:val="24"/>
          <w:u w:val="single"/>
        </w:rPr>
        <w:t>.-</w:t>
      </w:r>
      <w:r>
        <w:rPr>
          <w:rFonts w:cs="Arial"/>
          <w:b/>
          <w:i/>
          <w:sz w:val="24"/>
          <w:szCs w:val="24"/>
          <w:u w:val="single"/>
        </w:rPr>
        <w:t xml:space="preserve"> </w:t>
      </w:r>
      <w:r w:rsidRPr="0019590B">
        <w:rPr>
          <w:b/>
          <w:i/>
          <w:sz w:val="24"/>
          <w:szCs w:val="24"/>
        </w:rPr>
        <w:t xml:space="preserve">SE APRUEBA </w:t>
      </w:r>
      <w:r w:rsidRPr="0019590B">
        <w:rPr>
          <w:i/>
          <w:sz w:val="24"/>
          <w:szCs w:val="24"/>
        </w:rPr>
        <w:t>de manera unánime al encontrarse el quórum establecido en el artículo 29</w:t>
      </w:r>
      <w:r w:rsidR="007B1E41">
        <w:rPr>
          <w:i/>
          <w:sz w:val="24"/>
          <w:szCs w:val="24"/>
        </w:rPr>
        <w:t>, punto</w:t>
      </w:r>
      <w:r w:rsidRPr="0019590B">
        <w:rPr>
          <w:i/>
          <w:sz w:val="24"/>
          <w:szCs w:val="24"/>
        </w:rPr>
        <w:t xml:space="preserve"> </w:t>
      </w:r>
      <w:bookmarkStart w:id="0" w:name="_GoBack"/>
      <w:bookmarkEnd w:id="0"/>
      <w:r w:rsidRPr="0019590B">
        <w:rPr>
          <w:i/>
          <w:sz w:val="24"/>
          <w:szCs w:val="24"/>
        </w:rPr>
        <w:t>2</w:t>
      </w:r>
      <w:r w:rsidR="007B1E41">
        <w:rPr>
          <w:i/>
          <w:sz w:val="24"/>
          <w:szCs w:val="24"/>
        </w:rPr>
        <w:t>,</w:t>
      </w:r>
      <w:r w:rsidRPr="0019590B">
        <w:rPr>
          <w:i/>
          <w:sz w:val="24"/>
          <w:szCs w:val="24"/>
        </w:rPr>
        <w:t xml:space="preserve"> de la Ley de Transparencia,</w:t>
      </w:r>
      <w:r>
        <w:rPr>
          <w:i/>
          <w:sz w:val="24"/>
          <w:szCs w:val="24"/>
        </w:rPr>
        <w:t xml:space="preserve"> en correlación </w:t>
      </w:r>
      <w:r w:rsidRPr="008224A2">
        <w:rPr>
          <w:i/>
          <w:sz w:val="24"/>
          <w:szCs w:val="24"/>
        </w:rPr>
        <w:t>al Acuerdo Segundo del Acta de la Primera Sesión Ordinaria del año 2021</w:t>
      </w:r>
      <w:r>
        <w:rPr>
          <w:i/>
          <w:sz w:val="24"/>
          <w:szCs w:val="24"/>
        </w:rPr>
        <w:t xml:space="preserve"> del presente Comité, declarar la confidencialidad de los datos personales con los que se cuentan plasmados en la resolución </w:t>
      </w:r>
      <w:r w:rsidRPr="008D7B45">
        <w:rPr>
          <w:sz w:val="24"/>
          <w:szCs w:val="24"/>
        </w:rPr>
        <w:t>QC-CMHJ-26-2022</w:t>
      </w:r>
      <w:r>
        <w:rPr>
          <w:i/>
          <w:sz w:val="24"/>
          <w:szCs w:val="24"/>
        </w:rPr>
        <w:t>, así como realizar una versión pública del mismo.</w:t>
      </w:r>
    </w:p>
    <w:p w:rsidR="0007483D" w:rsidRDefault="0007483D" w:rsidP="0007483D">
      <w:pPr>
        <w:spacing w:after="0" w:line="240" w:lineRule="auto"/>
        <w:jc w:val="both"/>
        <w:rPr>
          <w:rFonts w:cs="Arial"/>
          <w:i/>
          <w:sz w:val="24"/>
          <w:szCs w:val="24"/>
        </w:rPr>
      </w:pPr>
    </w:p>
    <w:p w:rsidR="0007483D" w:rsidRDefault="0007483D" w:rsidP="0007483D">
      <w:pPr>
        <w:spacing w:after="0" w:line="240" w:lineRule="auto"/>
        <w:jc w:val="both"/>
        <w:rPr>
          <w:i/>
          <w:sz w:val="24"/>
          <w:szCs w:val="24"/>
        </w:rPr>
      </w:pPr>
      <w:r>
        <w:rPr>
          <w:rFonts w:cs="Arial"/>
          <w:b/>
          <w:i/>
          <w:sz w:val="24"/>
          <w:szCs w:val="24"/>
          <w:u w:val="single"/>
        </w:rPr>
        <w:t xml:space="preserve">ACUERDO </w:t>
      </w:r>
      <w:r w:rsidR="00430041">
        <w:rPr>
          <w:rFonts w:cs="Arial"/>
          <w:b/>
          <w:i/>
          <w:sz w:val="24"/>
          <w:szCs w:val="24"/>
          <w:u w:val="single"/>
        </w:rPr>
        <w:t>SEXTO</w:t>
      </w:r>
      <w:r w:rsidRPr="0019590B">
        <w:rPr>
          <w:rFonts w:cs="Arial"/>
          <w:b/>
          <w:i/>
          <w:sz w:val="24"/>
          <w:szCs w:val="24"/>
          <w:u w:val="single"/>
        </w:rPr>
        <w:t>.-</w:t>
      </w:r>
      <w:r>
        <w:rPr>
          <w:rFonts w:cs="Arial"/>
          <w:b/>
          <w:i/>
          <w:sz w:val="24"/>
          <w:szCs w:val="24"/>
          <w:u w:val="single"/>
        </w:rPr>
        <w:t xml:space="preserve"> </w:t>
      </w:r>
      <w:r>
        <w:rPr>
          <w:b/>
          <w:i/>
          <w:sz w:val="24"/>
          <w:szCs w:val="24"/>
        </w:rPr>
        <w:t xml:space="preserve">SE INSTRUYE </w:t>
      </w:r>
      <w:r>
        <w:rPr>
          <w:i/>
          <w:sz w:val="24"/>
          <w:szCs w:val="24"/>
        </w:rPr>
        <w:t>a la Dirección de Transparencia mediante la Secretaría Técnica del presente Comité, se lleven a cabo las gestiones necesarias para realizar y entregar la versión pública al solicitante.</w:t>
      </w:r>
    </w:p>
    <w:p w:rsidR="0007483D" w:rsidRDefault="0007483D" w:rsidP="0007483D">
      <w:pPr>
        <w:spacing w:after="0" w:line="240" w:lineRule="auto"/>
        <w:jc w:val="both"/>
        <w:rPr>
          <w:i/>
          <w:sz w:val="24"/>
          <w:szCs w:val="24"/>
        </w:rPr>
      </w:pPr>
    </w:p>
    <w:p w:rsidR="0007483D" w:rsidRDefault="0007483D" w:rsidP="0007483D">
      <w:pPr>
        <w:spacing w:after="0" w:line="240" w:lineRule="auto"/>
        <w:jc w:val="both"/>
        <w:rPr>
          <w:rFonts w:cs="Arial"/>
          <w:sz w:val="24"/>
          <w:szCs w:val="24"/>
        </w:rPr>
      </w:pPr>
      <w:r>
        <w:rPr>
          <w:rFonts w:cs="Arial"/>
          <w:b/>
          <w:i/>
          <w:sz w:val="24"/>
          <w:szCs w:val="24"/>
          <w:u w:val="single"/>
        </w:rPr>
        <w:t xml:space="preserve">ACUERDO </w:t>
      </w:r>
      <w:r w:rsidR="00430041">
        <w:rPr>
          <w:rFonts w:cs="Arial"/>
          <w:b/>
          <w:i/>
          <w:sz w:val="24"/>
          <w:szCs w:val="24"/>
          <w:u w:val="single"/>
        </w:rPr>
        <w:t>SÉPTIMO</w:t>
      </w:r>
      <w:r w:rsidRPr="0019590B">
        <w:rPr>
          <w:rFonts w:cs="Arial"/>
          <w:b/>
          <w:i/>
          <w:sz w:val="24"/>
          <w:szCs w:val="24"/>
          <w:u w:val="single"/>
        </w:rPr>
        <w:t>.-</w:t>
      </w:r>
      <w:r>
        <w:rPr>
          <w:rFonts w:cs="Arial"/>
          <w:b/>
          <w:i/>
          <w:sz w:val="24"/>
          <w:szCs w:val="24"/>
          <w:u w:val="single"/>
        </w:rPr>
        <w:t xml:space="preserve"> </w:t>
      </w:r>
      <w:r>
        <w:rPr>
          <w:b/>
          <w:i/>
          <w:sz w:val="24"/>
          <w:szCs w:val="24"/>
        </w:rPr>
        <w:t xml:space="preserve">SE INSTRUYE </w:t>
      </w:r>
      <w:r>
        <w:rPr>
          <w:i/>
          <w:sz w:val="24"/>
          <w:szCs w:val="24"/>
        </w:rPr>
        <w:t>a la Dirección de Transparencia mediante la Secretaría Técnica del presente Comité, se lleven a cabo las gestiones necesarias para informarle al Instituto, el cabal cumplimiento a su resolución dentro del recurso de revisión 4551/2022.</w:t>
      </w:r>
    </w:p>
    <w:p w:rsidR="00BA47A4" w:rsidRDefault="00BA47A4" w:rsidP="00BA47A4">
      <w:pPr>
        <w:spacing w:after="0" w:line="240" w:lineRule="auto"/>
        <w:jc w:val="both"/>
        <w:rPr>
          <w:rFonts w:ascii="Calibri" w:hAnsi="Calibri" w:cs="Arial"/>
          <w:i/>
          <w:sz w:val="24"/>
          <w:szCs w:val="24"/>
        </w:rPr>
      </w:pPr>
    </w:p>
    <w:p w:rsidR="0007483D" w:rsidRPr="0007483D" w:rsidRDefault="0007483D" w:rsidP="00BA47A4">
      <w:pPr>
        <w:spacing w:after="0" w:line="240" w:lineRule="auto"/>
        <w:jc w:val="both"/>
        <w:rPr>
          <w:rFonts w:cs="Arial"/>
          <w:sz w:val="24"/>
          <w:szCs w:val="24"/>
        </w:rPr>
      </w:pPr>
      <w:r w:rsidRPr="0007483D">
        <w:rPr>
          <w:rFonts w:cs="Arial"/>
          <w:sz w:val="24"/>
          <w:szCs w:val="24"/>
        </w:rPr>
        <w:t>Continuamos con el siguiente punto del orden del día.</w:t>
      </w:r>
    </w:p>
    <w:p w:rsidR="0007483D" w:rsidRPr="00AB132A" w:rsidRDefault="0007483D" w:rsidP="00BA47A4">
      <w:pPr>
        <w:spacing w:after="0" w:line="240" w:lineRule="auto"/>
        <w:jc w:val="both"/>
        <w:rPr>
          <w:rFonts w:ascii="Calibri" w:hAnsi="Calibri" w:cs="Arial"/>
          <w:i/>
          <w:sz w:val="24"/>
          <w:szCs w:val="24"/>
        </w:rPr>
      </w:pPr>
    </w:p>
    <w:p w:rsidR="00BA47A4" w:rsidRPr="00AB132A" w:rsidRDefault="0007483D" w:rsidP="00BA47A4">
      <w:pPr>
        <w:spacing w:after="0" w:line="240" w:lineRule="auto"/>
        <w:jc w:val="both"/>
        <w:rPr>
          <w:rFonts w:ascii="Calibri" w:hAnsi="Calibri" w:cstheme="minorHAnsi"/>
          <w:sz w:val="24"/>
          <w:szCs w:val="24"/>
        </w:rPr>
      </w:pPr>
      <w:r>
        <w:rPr>
          <w:rFonts w:ascii="Calibri" w:hAnsi="Calibri" w:cs="Arial"/>
          <w:b/>
          <w:sz w:val="24"/>
          <w:szCs w:val="24"/>
        </w:rPr>
        <w:t>IV</w:t>
      </w:r>
      <w:r w:rsidR="00BA47A4" w:rsidRPr="00AB132A">
        <w:rPr>
          <w:rFonts w:ascii="Calibri" w:hAnsi="Calibri" w:cs="Arial"/>
          <w:b/>
          <w:sz w:val="24"/>
          <w:szCs w:val="24"/>
        </w:rPr>
        <w:t xml:space="preserve">.- ASUNTOS GENERALES.- </w:t>
      </w:r>
      <w:r w:rsidR="00BA47A4" w:rsidRPr="00AB132A">
        <w:rPr>
          <w:rFonts w:ascii="Calibri" w:hAnsi="Calibri"/>
          <w:sz w:val="24"/>
          <w:szCs w:val="24"/>
        </w:rPr>
        <w:t xml:space="preserve">Pregunto a los presentes, </w:t>
      </w:r>
      <w:r w:rsidR="00BA47A4" w:rsidRPr="00AB132A">
        <w:rPr>
          <w:rFonts w:ascii="Calibri" w:hAnsi="Calibri" w:cstheme="minorHAnsi"/>
          <w:sz w:val="24"/>
          <w:szCs w:val="24"/>
        </w:rPr>
        <w:t>si existe algún tema adicional a tratar:</w:t>
      </w:r>
    </w:p>
    <w:p w:rsidR="00BA47A4" w:rsidRPr="00AB132A" w:rsidRDefault="00BA47A4" w:rsidP="00BA47A4">
      <w:pPr>
        <w:spacing w:after="0" w:line="240" w:lineRule="auto"/>
        <w:jc w:val="both"/>
        <w:rPr>
          <w:rFonts w:ascii="Calibri" w:hAnsi="Calibri" w:cstheme="minorHAnsi"/>
          <w:sz w:val="24"/>
          <w:szCs w:val="24"/>
        </w:rPr>
      </w:pPr>
    </w:p>
    <w:p w:rsidR="00BA47A4" w:rsidRPr="00AB132A" w:rsidRDefault="00BA47A4" w:rsidP="00BA47A4">
      <w:pPr>
        <w:pStyle w:val="Sinespaciado"/>
        <w:jc w:val="both"/>
        <w:rPr>
          <w:sz w:val="24"/>
          <w:szCs w:val="24"/>
        </w:rPr>
      </w:pPr>
      <w:r w:rsidRPr="00AB132A">
        <w:rPr>
          <w:sz w:val="24"/>
          <w:szCs w:val="24"/>
        </w:rPr>
        <w:t xml:space="preserve">Licenciado José Luis Ochoa González, Titular del Órgano Interno de Control e Integrante del Comité: </w:t>
      </w:r>
      <w:r w:rsidRPr="00AB132A">
        <w:rPr>
          <w:i/>
          <w:sz w:val="24"/>
          <w:szCs w:val="24"/>
        </w:rPr>
        <w:t>“Ninguno”.</w:t>
      </w:r>
    </w:p>
    <w:p w:rsidR="00BA47A4" w:rsidRPr="00AB132A" w:rsidRDefault="00BA47A4" w:rsidP="00BA47A4">
      <w:pPr>
        <w:spacing w:after="0" w:line="240" w:lineRule="auto"/>
        <w:jc w:val="both"/>
        <w:rPr>
          <w:rFonts w:ascii="Calibri" w:hAnsi="Calibri"/>
          <w:sz w:val="24"/>
          <w:szCs w:val="24"/>
        </w:rPr>
      </w:pPr>
      <w:r w:rsidRPr="00AB132A">
        <w:rPr>
          <w:rFonts w:ascii="Calibri" w:hAnsi="Calibri"/>
          <w:sz w:val="24"/>
          <w:szCs w:val="24"/>
        </w:rPr>
        <w:lastRenderedPageBreak/>
        <w:t>Ciudadana Melina Ramos Muñoz, Directo</w:t>
      </w:r>
      <w:r w:rsidR="0007483D">
        <w:rPr>
          <w:rFonts w:ascii="Calibri" w:hAnsi="Calibri"/>
          <w:sz w:val="24"/>
          <w:szCs w:val="24"/>
        </w:rPr>
        <w:t>ra de Transparencia y Secretaria</w:t>
      </w:r>
      <w:r w:rsidRPr="00AB132A">
        <w:rPr>
          <w:rFonts w:ascii="Calibri" w:hAnsi="Calibri"/>
          <w:sz w:val="24"/>
          <w:szCs w:val="24"/>
        </w:rPr>
        <w:t xml:space="preserve"> del Comité: “</w:t>
      </w:r>
      <w:r w:rsidRPr="00AB132A">
        <w:rPr>
          <w:rFonts w:ascii="Calibri" w:hAnsi="Calibri"/>
          <w:i/>
          <w:sz w:val="24"/>
          <w:szCs w:val="24"/>
        </w:rPr>
        <w:t>Ninguno”</w:t>
      </w:r>
      <w:r w:rsidRPr="00AB132A">
        <w:rPr>
          <w:rFonts w:ascii="Calibri" w:hAnsi="Calibri"/>
          <w:sz w:val="24"/>
          <w:szCs w:val="24"/>
        </w:rPr>
        <w:t>.</w:t>
      </w:r>
    </w:p>
    <w:p w:rsidR="00BA47A4" w:rsidRPr="00AB132A" w:rsidRDefault="00BA47A4" w:rsidP="00BA47A4">
      <w:pPr>
        <w:spacing w:after="0" w:line="240" w:lineRule="auto"/>
        <w:jc w:val="both"/>
        <w:rPr>
          <w:rFonts w:ascii="Calibri" w:hAnsi="Calibri" w:cstheme="minorHAnsi"/>
          <w:sz w:val="24"/>
          <w:szCs w:val="24"/>
        </w:rPr>
      </w:pPr>
      <w:r w:rsidRPr="00AB132A">
        <w:rPr>
          <w:rFonts w:ascii="Calibri" w:hAnsi="Calibri"/>
          <w:sz w:val="24"/>
          <w:szCs w:val="24"/>
        </w:rPr>
        <w:t xml:space="preserve">De mi parte ninguno, por lo que </w:t>
      </w:r>
      <w:r w:rsidRPr="00AB132A">
        <w:rPr>
          <w:rFonts w:ascii="Calibri" w:hAnsi="Calibri" w:cstheme="minorHAnsi"/>
          <w:sz w:val="24"/>
          <w:szCs w:val="24"/>
        </w:rPr>
        <w:t>al no existir tema adicional a tratar, se concluye la presente sesión.</w:t>
      </w:r>
    </w:p>
    <w:p w:rsidR="00BA47A4" w:rsidRPr="00AB132A" w:rsidRDefault="00BA47A4" w:rsidP="00BA47A4">
      <w:pPr>
        <w:spacing w:after="0" w:line="240" w:lineRule="auto"/>
        <w:jc w:val="both"/>
        <w:rPr>
          <w:rFonts w:ascii="Calibri" w:hAnsi="Calibri" w:cstheme="minorHAnsi"/>
          <w:sz w:val="24"/>
          <w:szCs w:val="24"/>
        </w:rPr>
      </w:pPr>
    </w:p>
    <w:p w:rsidR="00BA47A4" w:rsidRPr="00AB132A" w:rsidRDefault="00BA47A4" w:rsidP="00BA47A4">
      <w:pPr>
        <w:spacing w:after="0" w:line="240" w:lineRule="auto"/>
        <w:jc w:val="both"/>
        <w:rPr>
          <w:rFonts w:ascii="Calibri" w:hAnsi="Calibri" w:cs="Arial"/>
          <w:b/>
          <w:sz w:val="24"/>
          <w:szCs w:val="24"/>
        </w:rPr>
      </w:pPr>
      <w:r w:rsidRPr="00AB132A">
        <w:rPr>
          <w:rFonts w:ascii="Calibri" w:hAnsi="Calibri" w:cs="Arial"/>
          <w:b/>
          <w:sz w:val="24"/>
          <w:szCs w:val="24"/>
        </w:rPr>
        <w:t xml:space="preserve">V.- CLAUSURA DE LA SESIÓN: </w:t>
      </w:r>
    </w:p>
    <w:p w:rsidR="00BA47A4" w:rsidRPr="00AB132A" w:rsidRDefault="00BA47A4" w:rsidP="00BA47A4">
      <w:pPr>
        <w:spacing w:after="0" w:line="240" w:lineRule="auto"/>
        <w:jc w:val="both"/>
        <w:rPr>
          <w:rFonts w:ascii="Calibri" w:hAnsi="Calibri" w:cs="Arial"/>
          <w:sz w:val="24"/>
          <w:szCs w:val="24"/>
        </w:rPr>
      </w:pPr>
    </w:p>
    <w:p w:rsidR="00BA47A4" w:rsidRPr="00AB132A" w:rsidRDefault="0007483D" w:rsidP="00BA47A4">
      <w:pPr>
        <w:spacing w:after="0" w:line="240" w:lineRule="auto"/>
        <w:jc w:val="both"/>
        <w:rPr>
          <w:rFonts w:ascii="Calibri" w:hAnsi="Calibri" w:cs="Arial"/>
          <w:b/>
          <w:i/>
          <w:sz w:val="24"/>
          <w:szCs w:val="24"/>
        </w:rPr>
      </w:pPr>
      <w:r>
        <w:rPr>
          <w:rFonts w:ascii="Calibri" w:hAnsi="Calibri" w:cs="Arial"/>
          <w:b/>
          <w:i/>
          <w:sz w:val="24"/>
          <w:szCs w:val="24"/>
          <w:u w:val="single"/>
        </w:rPr>
        <w:t xml:space="preserve">ACUERDO </w:t>
      </w:r>
      <w:r w:rsidR="00430041">
        <w:rPr>
          <w:rFonts w:ascii="Calibri" w:hAnsi="Calibri" w:cs="Arial"/>
          <w:b/>
          <w:i/>
          <w:sz w:val="24"/>
          <w:szCs w:val="24"/>
          <w:u w:val="single"/>
        </w:rPr>
        <w:t>OCTAVO</w:t>
      </w:r>
      <w:r w:rsidR="00BA47A4" w:rsidRPr="00AB132A">
        <w:rPr>
          <w:rFonts w:ascii="Calibri" w:hAnsi="Calibri" w:cs="Arial"/>
          <w:b/>
          <w:i/>
          <w:sz w:val="24"/>
          <w:szCs w:val="24"/>
        </w:rPr>
        <w:t xml:space="preserve">.- </w:t>
      </w:r>
      <w:r>
        <w:rPr>
          <w:rFonts w:ascii="Calibri" w:hAnsi="Calibri"/>
          <w:b/>
          <w:i/>
          <w:sz w:val="24"/>
          <w:szCs w:val="24"/>
        </w:rPr>
        <w:t>APROBACIÓN DEL CUARTO y QUINTO</w:t>
      </w:r>
      <w:r w:rsidR="00BA47A4" w:rsidRPr="00AB132A">
        <w:rPr>
          <w:rFonts w:ascii="Calibri" w:hAnsi="Calibri"/>
          <w:b/>
          <w:i/>
          <w:sz w:val="24"/>
          <w:szCs w:val="24"/>
        </w:rPr>
        <w:t xml:space="preserve"> PUNTO DEL ORDEN DEL DÍA.- </w:t>
      </w:r>
      <w:r w:rsidR="00BA47A4" w:rsidRPr="00AB132A">
        <w:rPr>
          <w:rFonts w:ascii="Calibri" w:hAnsi="Calibri"/>
          <w:i/>
          <w:sz w:val="24"/>
          <w:szCs w:val="24"/>
        </w:rPr>
        <w:t xml:space="preserve">Considerando que no existe tema adicional a tratar, </w:t>
      </w:r>
      <w:r w:rsidR="00BA47A4" w:rsidRPr="00AB132A">
        <w:rPr>
          <w:rFonts w:ascii="Calibri" w:hAnsi="Calibri"/>
          <w:b/>
          <w:i/>
          <w:sz w:val="24"/>
          <w:szCs w:val="24"/>
          <w:u w:val="single"/>
        </w:rPr>
        <w:t>se aprueba de forma unánime</w:t>
      </w:r>
      <w:r w:rsidR="00BA47A4" w:rsidRPr="00AB132A">
        <w:rPr>
          <w:rFonts w:ascii="Calibri" w:hAnsi="Calibri"/>
          <w:i/>
          <w:sz w:val="24"/>
          <w:szCs w:val="24"/>
        </w:rPr>
        <w:t xml:space="preserve"> la clausur</w:t>
      </w:r>
      <w:r>
        <w:rPr>
          <w:rFonts w:ascii="Calibri" w:hAnsi="Calibri"/>
          <w:i/>
          <w:sz w:val="24"/>
          <w:szCs w:val="24"/>
        </w:rPr>
        <w:t>a de la presente sesión a las 14:32</w:t>
      </w:r>
      <w:r w:rsidR="00BA47A4" w:rsidRPr="00AB132A">
        <w:rPr>
          <w:rFonts w:ascii="Calibri" w:hAnsi="Calibri"/>
          <w:i/>
          <w:sz w:val="24"/>
          <w:szCs w:val="24"/>
        </w:rPr>
        <w:t xml:space="preserve"> </w:t>
      </w:r>
      <w:r>
        <w:rPr>
          <w:rFonts w:ascii="Calibri" w:hAnsi="Calibri"/>
          <w:i/>
          <w:sz w:val="24"/>
          <w:szCs w:val="24"/>
        </w:rPr>
        <w:t>catorce</w:t>
      </w:r>
      <w:r w:rsidR="00BA47A4" w:rsidRPr="00AB132A">
        <w:rPr>
          <w:rFonts w:ascii="Calibri" w:hAnsi="Calibri"/>
          <w:i/>
          <w:sz w:val="24"/>
          <w:szCs w:val="24"/>
        </w:rPr>
        <w:t xml:space="preserve"> horas con </w:t>
      </w:r>
      <w:r>
        <w:rPr>
          <w:rFonts w:ascii="Calibri" w:hAnsi="Calibri"/>
          <w:i/>
          <w:sz w:val="24"/>
          <w:szCs w:val="24"/>
        </w:rPr>
        <w:t>treinta y dos minutos del día 31 treinta y uno de enero del año 2023 dos mil veintitrés</w:t>
      </w:r>
      <w:r w:rsidR="00BA47A4" w:rsidRPr="00AB132A">
        <w:rPr>
          <w:rFonts w:ascii="Calibri" w:hAnsi="Calibri"/>
          <w:i/>
          <w:sz w:val="24"/>
          <w:szCs w:val="24"/>
        </w:rPr>
        <w:t>.</w:t>
      </w:r>
    </w:p>
    <w:p w:rsidR="00BA47A4" w:rsidRPr="00AB132A" w:rsidRDefault="00BA47A4" w:rsidP="00BA47A4">
      <w:pPr>
        <w:spacing w:after="0" w:line="240" w:lineRule="auto"/>
        <w:jc w:val="both"/>
        <w:rPr>
          <w:rFonts w:ascii="Calibri" w:hAnsi="Calibri" w:cs="Arial"/>
          <w:sz w:val="24"/>
          <w:szCs w:val="24"/>
        </w:rPr>
      </w:pPr>
    </w:p>
    <w:p w:rsidR="00BA47A4" w:rsidRPr="00AB132A" w:rsidRDefault="00BA47A4" w:rsidP="00BA47A4">
      <w:pPr>
        <w:spacing w:after="0" w:line="240" w:lineRule="auto"/>
        <w:jc w:val="both"/>
        <w:rPr>
          <w:rFonts w:ascii="Calibri" w:hAnsi="Calibri" w:cs="Arial"/>
          <w:sz w:val="24"/>
          <w:szCs w:val="24"/>
        </w:rPr>
      </w:pPr>
    </w:p>
    <w:p w:rsidR="00BA47A4" w:rsidRPr="00AB132A" w:rsidRDefault="00BA47A4" w:rsidP="00BA47A4">
      <w:pPr>
        <w:spacing w:after="0" w:line="240" w:lineRule="auto"/>
        <w:jc w:val="both"/>
        <w:rPr>
          <w:rFonts w:ascii="Calibri" w:hAnsi="Calibri" w:cs="Arial"/>
          <w:sz w:val="24"/>
          <w:szCs w:val="24"/>
        </w:rPr>
      </w:pPr>
    </w:p>
    <w:p w:rsidR="00BA47A4" w:rsidRPr="00AB132A" w:rsidRDefault="00BA47A4" w:rsidP="00BA47A4">
      <w:pPr>
        <w:spacing w:after="0" w:line="240" w:lineRule="auto"/>
        <w:jc w:val="both"/>
        <w:rPr>
          <w:rFonts w:ascii="Calibri" w:hAnsi="Calibri" w:cs="Arial"/>
          <w:sz w:val="24"/>
          <w:szCs w:val="24"/>
        </w:rPr>
      </w:pPr>
    </w:p>
    <w:p w:rsidR="00BA47A4" w:rsidRDefault="00BA47A4" w:rsidP="00BA47A4">
      <w:pPr>
        <w:spacing w:after="0" w:line="240" w:lineRule="auto"/>
        <w:jc w:val="both"/>
        <w:rPr>
          <w:rFonts w:ascii="Calibri" w:hAnsi="Calibri" w:cs="Arial"/>
          <w:sz w:val="24"/>
          <w:szCs w:val="24"/>
        </w:rPr>
      </w:pPr>
    </w:p>
    <w:p w:rsidR="0007483D" w:rsidRPr="00AB132A" w:rsidRDefault="0007483D" w:rsidP="00BA47A4">
      <w:pPr>
        <w:spacing w:after="0" w:line="240" w:lineRule="auto"/>
        <w:jc w:val="both"/>
        <w:rPr>
          <w:rFonts w:ascii="Calibri" w:hAnsi="Calibri" w:cs="Arial"/>
          <w:sz w:val="24"/>
          <w:szCs w:val="24"/>
        </w:rPr>
      </w:pPr>
    </w:p>
    <w:p w:rsidR="00BA47A4" w:rsidRPr="00AB132A" w:rsidRDefault="00BA47A4" w:rsidP="00BA47A4">
      <w:pPr>
        <w:spacing w:after="0" w:line="240" w:lineRule="auto"/>
        <w:jc w:val="both"/>
        <w:rPr>
          <w:rFonts w:ascii="Calibri" w:hAnsi="Calibri" w:cs="Arial"/>
          <w:sz w:val="24"/>
          <w:szCs w:val="24"/>
        </w:rPr>
      </w:pPr>
    </w:p>
    <w:p w:rsidR="00BA47A4" w:rsidRPr="00AB132A" w:rsidRDefault="00BA47A4" w:rsidP="00BA47A4">
      <w:pPr>
        <w:spacing w:after="0" w:line="240" w:lineRule="auto"/>
        <w:jc w:val="both"/>
        <w:rPr>
          <w:rFonts w:ascii="Calibri" w:hAnsi="Calibri" w:cs="Arial"/>
          <w:sz w:val="24"/>
          <w:szCs w:val="24"/>
        </w:rPr>
      </w:pPr>
    </w:p>
    <w:p w:rsidR="00BA47A4" w:rsidRPr="00AB132A" w:rsidRDefault="00BA47A4" w:rsidP="00BA47A4">
      <w:pPr>
        <w:spacing w:after="0" w:line="240" w:lineRule="auto"/>
        <w:jc w:val="both"/>
        <w:rPr>
          <w:rFonts w:ascii="Calibri" w:hAnsi="Calibri" w:cs="Arial"/>
          <w:sz w:val="24"/>
          <w:szCs w:val="24"/>
        </w:rPr>
      </w:pPr>
    </w:p>
    <w:p w:rsidR="00BA47A4" w:rsidRPr="00AB132A" w:rsidRDefault="00BA47A4" w:rsidP="00BA47A4">
      <w:pPr>
        <w:spacing w:after="0" w:line="240" w:lineRule="auto"/>
        <w:jc w:val="both"/>
        <w:rPr>
          <w:rFonts w:ascii="Calibri" w:hAnsi="Calibri" w:cs="Arial"/>
          <w:sz w:val="24"/>
          <w:szCs w:val="24"/>
        </w:rPr>
      </w:pPr>
    </w:p>
    <w:p w:rsidR="00BA47A4" w:rsidRPr="00AB132A" w:rsidRDefault="00BA47A4" w:rsidP="00BA47A4">
      <w:pPr>
        <w:spacing w:after="0" w:line="240" w:lineRule="auto"/>
        <w:jc w:val="center"/>
        <w:rPr>
          <w:rFonts w:ascii="Calibri" w:hAnsi="Calibri"/>
          <w:sz w:val="24"/>
          <w:szCs w:val="24"/>
        </w:rPr>
      </w:pPr>
      <w:r w:rsidRPr="00AB132A">
        <w:rPr>
          <w:rFonts w:ascii="Calibri" w:hAnsi="Calibri"/>
          <w:sz w:val="24"/>
          <w:szCs w:val="24"/>
        </w:rPr>
        <w:t xml:space="preserve">MIGUEL OSBALDO CARREÓN PÉREZ, </w:t>
      </w:r>
    </w:p>
    <w:p w:rsidR="00BA47A4" w:rsidRPr="00AB132A" w:rsidRDefault="00BA47A4" w:rsidP="00BA47A4">
      <w:pPr>
        <w:spacing w:after="0" w:line="240" w:lineRule="auto"/>
        <w:jc w:val="center"/>
        <w:rPr>
          <w:rFonts w:ascii="Calibri" w:hAnsi="Calibri" w:cs="Arial"/>
          <w:sz w:val="24"/>
          <w:szCs w:val="24"/>
        </w:rPr>
      </w:pPr>
      <w:r w:rsidRPr="00AB132A">
        <w:rPr>
          <w:rFonts w:ascii="Calibri" w:hAnsi="Calibri"/>
          <w:sz w:val="24"/>
          <w:szCs w:val="24"/>
        </w:rPr>
        <w:t xml:space="preserve">SÍNDICO MUNICIPAL Y PRESIDENTE DEL </w:t>
      </w:r>
      <w:r w:rsidRPr="00AB132A">
        <w:rPr>
          <w:rFonts w:ascii="Calibri" w:hAnsi="Calibri" w:cs="Arial"/>
          <w:sz w:val="24"/>
          <w:szCs w:val="24"/>
        </w:rPr>
        <w:t>COMITÉ DE TRANSPARENCIA</w:t>
      </w:r>
    </w:p>
    <w:p w:rsidR="00BA47A4" w:rsidRPr="00AB132A" w:rsidRDefault="00BA47A4" w:rsidP="00BA47A4">
      <w:pPr>
        <w:spacing w:after="0" w:line="240" w:lineRule="auto"/>
        <w:jc w:val="center"/>
        <w:rPr>
          <w:rFonts w:ascii="Calibri" w:hAnsi="Calibri"/>
          <w:sz w:val="24"/>
          <w:szCs w:val="24"/>
        </w:rPr>
      </w:pPr>
      <w:r w:rsidRPr="00AB132A">
        <w:rPr>
          <w:rFonts w:ascii="Calibri" w:hAnsi="Calibri" w:cs="Arial"/>
          <w:sz w:val="24"/>
          <w:szCs w:val="24"/>
        </w:rPr>
        <w:t>DEL MUNICIPIO DE TLAJOMULCO DE ZÚÑIGA, JALISCO.</w:t>
      </w:r>
    </w:p>
    <w:p w:rsidR="00BA47A4" w:rsidRPr="00AB132A" w:rsidRDefault="00BA47A4" w:rsidP="00BA47A4">
      <w:pPr>
        <w:spacing w:after="0" w:line="240" w:lineRule="auto"/>
        <w:jc w:val="center"/>
        <w:rPr>
          <w:rFonts w:ascii="Calibri" w:hAnsi="Calibri"/>
          <w:sz w:val="24"/>
          <w:szCs w:val="24"/>
        </w:rPr>
      </w:pPr>
    </w:p>
    <w:p w:rsidR="00BA47A4" w:rsidRPr="00AB132A" w:rsidRDefault="00BA47A4" w:rsidP="00BA47A4">
      <w:pPr>
        <w:spacing w:after="0" w:line="240" w:lineRule="auto"/>
        <w:rPr>
          <w:rFonts w:ascii="Calibri" w:hAnsi="Calibri"/>
          <w:sz w:val="24"/>
          <w:szCs w:val="24"/>
        </w:rPr>
      </w:pPr>
    </w:p>
    <w:p w:rsidR="00BA47A4" w:rsidRPr="00AB132A" w:rsidRDefault="00BA47A4" w:rsidP="00BA47A4">
      <w:pPr>
        <w:spacing w:after="0" w:line="240" w:lineRule="auto"/>
        <w:rPr>
          <w:rFonts w:ascii="Calibri" w:hAnsi="Calibri"/>
          <w:sz w:val="24"/>
          <w:szCs w:val="24"/>
        </w:rPr>
      </w:pPr>
    </w:p>
    <w:p w:rsidR="00BA47A4" w:rsidRPr="00AB132A" w:rsidRDefault="00BA47A4" w:rsidP="00BA47A4">
      <w:pPr>
        <w:spacing w:after="0" w:line="240" w:lineRule="auto"/>
        <w:rPr>
          <w:rFonts w:ascii="Calibri" w:hAnsi="Calibri"/>
          <w:sz w:val="24"/>
          <w:szCs w:val="24"/>
        </w:rPr>
      </w:pPr>
    </w:p>
    <w:p w:rsidR="00BA47A4" w:rsidRPr="00AB132A" w:rsidRDefault="00BA47A4" w:rsidP="00BA47A4">
      <w:pPr>
        <w:spacing w:after="0" w:line="240" w:lineRule="auto"/>
        <w:rPr>
          <w:rFonts w:ascii="Calibri" w:hAnsi="Calibri"/>
          <w:sz w:val="24"/>
          <w:szCs w:val="24"/>
        </w:rPr>
      </w:pPr>
    </w:p>
    <w:p w:rsidR="00BA47A4" w:rsidRPr="00AB132A" w:rsidRDefault="00BA47A4" w:rsidP="00BA47A4">
      <w:pPr>
        <w:spacing w:after="0" w:line="240" w:lineRule="auto"/>
        <w:rPr>
          <w:rFonts w:ascii="Calibri" w:hAnsi="Calibri"/>
          <w:sz w:val="24"/>
          <w:szCs w:val="24"/>
        </w:rPr>
      </w:pPr>
    </w:p>
    <w:p w:rsidR="00BA47A4" w:rsidRPr="00AB132A" w:rsidRDefault="00BA47A4" w:rsidP="00BA47A4">
      <w:pPr>
        <w:spacing w:after="0" w:line="240" w:lineRule="auto"/>
        <w:jc w:val="center"/>
        <w:rPr>
          <w:rFonts w:ascii="Calibri" w:hAnsi="Calibri"/>
          <w:sz w:val="24"/>
          <w:szCs w:val="24"/>
        </w:rPr>
      </w:pPr>
    </w:p>
    <w:p w:rsidR="00BA47A4" w:rsidRDefault="00BA47A4" w:rsidP="00BA47A4">
      <w:pPr>
        <w:spacing w:after="0" w:line="240" w:lineRule="auto"/>
        <w:jc w:val="center"/>
        <w:rPr>
          <w:rFonts w:ascii="Calibri" w:hAnsi="Calibri"/>
          <w:sz w:val="24"/>
          <w:szCs w:val="24"/>
        </w:rPr>
      </w:pPr>
    </w:p>
    <w:p w:rsidR="0007483D" w:rsidRPr="00AB132A" w:rsidRDefault="0007483D" w:rsidP="00BA47A4">
      <w:pPr>
        <w:spacing w:after="0" w:line="240" w:lineRule="auto"/>
        <w:jc w:val="center"/>
        <w:rPr>
          <w:rFonts w:ascii="Calibri" w:hAnsi="Calibri"/>
          <w:sz w:val="24"/>
          <w:szCs w:val="24"/>
        </w:rPr>
      </w:pPr>
    </w:p>
    <w:p w:rsidR="00BA47A4" w:rsidRPr="00AB132A" w:rsidRDefault="00BA47A4" w:rsidP="00BA47A4">
      <w:pPr>
        <w:spacing w:after="0" w:line="240" w:lineRule="auto"/>
        <w:jc w:val="center"/>
        <w:rPr>
          <w:rFonts w:ascii="Calibri" w:hAnsi="Calibri"/>
          <w:sz w:val="24"/>
          <w:szCs w:val="24"/>
        </w:rPr>
      </w:pPr>
    </w:p>
    <w:p w:rsidR="00BA47A4" w:rsidRPr="00AB132A" w:rsidRDefault="00BA47A4" w:rsidP="00BA47A4">
      <w:pPr>
        <w:spacing w:after="0" w:line="240" w:lineRule="auto"/>
        <w:jc w:val="center"/>
        <w:rPr>
          <w:rFonts w:ascii="Calibri" w:hAnsi="Calibri"/>
          <w:sz w:val="24"/>
          <w:szCs w:val="24"/>
        </w:rPr>
      </w:pPr>
    </w:p>
    <w:p w:rsidR="00BA47A4" w:rsidRPr="00AB132A" w:rsidRDefault="00BA47A4" w:rsidP="00BA47A4">
      <w:pPr>
        <w:spacing w:after="0" w:line="240" w:lineRule="auto"/>
        <w:jc w:val="center"/>
        <w:rPr>
          <w:rFonts w:ascii="Calibri" w:hAnsi="Calibri"/>
          <w:sz w:val="24"/>
          <w:szCs w:val="24"/>
        </w:rPr>
      </w:pPr>
      <w:r w:rsidRPr="00AB132A">
        <w:rPr>
          <w:rFonts w:ascii="Calibri" w:hAnsi="Calibri"/>
          <w:sz w:val="24"/>
          <w:szCs w:val="24"/>
        </w:rPr>
        <w:t xml:space="preserve">JOSÉ LUIS OCHOA GONZÁLEZ, </w:t>
      </w:r>
    </w:p>
    <w:p w:rsidR="00BA47A4" w:rsidRPr="00AB132A" w:rsidRDefault="00BA47A4" w:rsidP="00BA47A4">
      <w:pPr>
        <w:spacing w:after="0" w:line="240" w:lineRule="auto"/>
        <w:jc w:val="center"/>
        <w:rPr>
          <w:rFonts w:ascii="Calibri" w:hAnsi="Calibri" w:cs="Arial"/>
          <w:sz w:val="24"/>
          <w:szCs w:val="24"/>
        </w:rPr>
      </w:pPr>
      <w:r w:rsidRPr="00AB132A">
        <w:rPr>
          <w:rFonts w:ascii="Calibri" w:hAnsi="Calibri"/>
          <w:sz w:val="24"/>
          <w:szCs w:val="24"/>
        </w:rPr>
        <w:t xml:space="preserve">TITULAR DEL ÓRGANO INTERNO DE CONTROL E INTEGRANTE DEL </w:t>
      </w:r>
      <w:r w:rsidRPr="00AB132A">
        <w:rPr>
          <w:rFonts w:ascii="Calibri" w:hAnsi="Calibri" w:cs="Arial"/>
          <w:sz w:val="24"/>
          <w:szCs w:val="24"/>
        </w:rPr>
        <w:t>COMITÉ DE TRANSPARENCIA DEL MUNICIPIO DE TLAJOMULCO DE ZÚÑIGA, JALISCO.</w:t>
      </w:r>
    </w:p>
    <w:p w:rsidR="00BA47A4" w:rsidRPr="00AB132A" w:rsidRDefault="00BA47A4" w:rsidP="00BA47A4">
      <w:pPr>
        <w:spacing w:after="0" w:line="240" w:lineRule="auto"/>
        <w:rPr>
          <w:rFonts w:ascii="Calibri" w:hAnsi="Calibri" w:cs="Arial"/>
          <w:b/>
          <w:i/>
          <w:noProof/>
          <w:sz w:val="24"/>
          <w:szCs w:val="24"/>
          <w:lang w:eastAsia="es-MX"/>
        </w:rPr>
      </w:pPr>
    </w:p>
    <w:p w:rsidR="00BA47A4" w:rsidRPr="00AB132A" w:rsidRDefault="00BA47A4" w:rsidP="00BA47A4">
      <w:pPr>
        <w:spacing w:after="0" w:line="240" w:lineRule="auto"/>
        <w:jc w:val="center"/>
        <w:rPr>
          <w:rFonts w:ascii="Calibri" w:hAnsi="Calibri" w:cs="Arial"/>
          <w:b/>
          <w:i/>
          <w:noProof/>
          <w:sz w:val="24"/>
          <w:szCs w:val="24"/>
          <w:lang w:eastAsia="es-MX"/>
        </w:rPr>
      </w:pPr>
    </w:p>
    <w:p w:rsidR="00BA47A4" w:rsidRPr="00AB132A" w:rsidRDefault="00BA47A4" w:rsidP="00BA47A4">
      <w:pPr>
        <w:spacing w:after="0" w:line="240" w:lineRule="auto"/>
        <w:jc w:val="center"/>
        <w:rPr>
          <w:rFonts w:ascii="Calibri" w:hAnsi="Calibri" w:cs="Arial"/>
          <w:b/>
          <w:i/>
          <w:noProof/>
          <w:sz w:val="24"/>
          <w:szCs w:val="24"/>
          <w:lang w:eastAsia="es-MX"/>
        </w:rPr>
      </w:pPr>
    </w:p>
    <w:p w:rsidR="00BA47A4" w:rsidRPr="00AB132A" w:rsidRDefault="00BA47A4" w:rsidP="00BA47A4">
      <w:pPr>
        <w:spacing w:after="0" w:line="240" w:lineRule="auto"/>
        <w:jc w:val="center"/>
        <w:rPr>
          <w:rFonts w:ascii="Calibri" w:hAnsi="Calibri" w:cs="Arial"/>
          <w:b/>
          <w:i/>
          <w:noProof/>
          <w:sz w:val="24"/>
          <w:szCs w:val="24"/>
          <w:lang w:eastAsia="es-MX"/>
        </w:rPr>
      </w:pPr>
    </w:p>
    <w:p w:rsidR="00BA47A4" w:rsidRPr="00AB132A" w:rsidRDefault="00BA47A4" w:rsidP="00BA47A4">
      <w:pPr>
        <w:spacing w:after="0" w:line="240" w:lineRule="auto"/>
        <w:jc w:val="center"/>
        <w:rPr>
          <w:rFonts w:ascii="Calibri" w:hAnsi="Calibri" w:cs="Arial"/>
          <w:b/>
          <w:i/>
          <w:noProof/>
          <w:sz w:val="24"/>
          <w:szCs w:val="24"/>
          <w:lang w:eastAsia="es-MX"/>
        </w:rPr>
      </w:pPr>
    </w:p>
    <w:p w:rsidR="00BA47A4" w:rsidRPr="00AB132A" w:rsidRDefault="00BA47A4" w:rsidP="00BA47A4">
      <w:pPr>
        <w:spacing w:after="0" w:line="240" w:lineRule="auto"/>
        <w:jc w:val="center"/>
        <w:rPr>
          <w:rFonts w:ascii="Calibri" w:hAnsi="Calibri"/>
          <w:sz w:val="24"/>
          <w:szCs w:val="24"/>
        </w:rPr>
      </w:pPr>
    </w:p>
    <w:p w:rsidR="00BA47A4" w:rsidRPr="00AB132A" w:rsidRDefault="00BA47A4" w:rsidP="00BA47A4">
      <w:pPr>
        <w:spacing w:after="0" w:line="240" w:lineRule="auto"/>
        <w:rPr>
          <w:rFonts w:ascii="Calibri" w:hAnsi="Calibri"/>
          <w:sz w:val="24"/>
          <w:szCs w:val="24"/>
        </w:rPr>
      </w:pPr>
    </w:p>
    <w:p w:rsidR="00BA47A4" w:rsidRDefault="00BA47A4" w:rsidP="00BA47A4">
      <w:pPr>
        <w:spacing w:after="0" w:line="240" w:lineRule="auto"/>
        <w:rPr>
          <w:rFonts w:ascii="Calibri" w:hAnsi="Calibri"/>
          <w:sz w:val="24"/>
          <w:szCs w:val="24"/>
        </w:rPr>
      </w:pPr>
    </w:p>
    <w:p w:rsidR="00430041" w:rsidRDefault="00430041" w:rsidP="00BA47A4">
      <w:pPr>
        <w:spacing w:after="0" w:line="240" w:lineRule="auto"/>
        <w:rPr>
          <w:rFonts w:ascii="Calibri" w:hAnsi="Calibri"/>
          <w:sz w:val="24"/>
          <w:szCs w:val="24"/>
        </w:rPr>
      </w:pPr>
    </w:p>
    <w:p w:rsidR="0007483D" w:rsidRPr="00AB132A" w:rsidRDefault="0007483D" w:rsidP="00BA47A4">
      <w:pPr>
        <w:spacing w:after="0" w:line="240" w:lineRule="auto"/>
        <w:rPr>
          <w:rFonts w:ascii="Calibri" w:hAnsi="Calibri"/>
          <w:sz w:val="24"/>
          <w:szCs w:val="24"/>
        </w:rPr>
      </w:pPr>
    </w:p>
    <w:p w:rsidR="00BA47A4" w:rsidRPr="00AB132A" w:rsidRDefault="00BA47A4" w:rsidP="00BA47A4">
      <w:pPr>
        <w:spacing w:after="0" w:line="240" w:lineRule="auto"/>
        <w:rPr>
          <w:rFonts w:ascii="Calibri" w:hAnsi="Calibri"/>
          <w:sz w:val="24"/>
          <w:szCs w:val="24"/>
        </w:rPr>
      </w:pPr>
    </w:p>
    <w:p w:rsidR="00BA47A4" w:rsidRPr="00AB132A" w:rsidRDefault="00BA47A4" w:rsidP="00BA47A4">
      <w:pPr>
        <w:spacing w:after="0" w:line="240" w:lineRule="auto"/>
        <w:rPr>
          <w:rFonts w:ascii="Calibri" w:hAnsi="Calibri"/>
          <w:sz w:val="24"/>
          <w:szCs w:val="24"/>
        </w:rPr>
      </w:pPr>
    </w:p>
    <w:p w:rsidR="00BA47A4" w:rsidRPr="00AB132A" w:rsidRDefault="00BA47A4" w:rsidP="00BA47A4">
      <w:pPr>
        <w:pStyle w:val="Sinespaciado"/>
        <w:jc w:val="center"/>
        <w:rPr>
          <w:sz w:val="24"/>
          <w:szCs w:val="24"/>
        </w:rPr>
      </w:pPr>
      <w:r w:rsidRPr="00AB132A">
        <w:rPr>
          <w:sz w:val="24"/>
          <w:szCs w:val="24"/>
        </w:rPr>
        <w:t>MELINA RAMOS MUÑOZ</w:t>
      </w:r>
    </w:p>
    <w:p w:rsidR="00BA47A4" w:rsidRPr="00AB132A" w:rsidRDefault="00BA47A4" w:rsidP="00BA47A4">
      <w:pPr>
        <w:spacing w:after="0" w:line="240" w:lineRule="auto"/>
        <w:jc w:val="center"/>
        <w:rPr>
          <w:rFonts w:ascii="Calibri" w:hAnsi="Calibri" w:cs="Arial"/>
          <w:sz w:val="24"/>
          <w:szCs w:val="24"/>
        </w:rPr>
      </w:pPr>
      <w:r w:rsidRPr="00AB132A">
        <w:rPr>
          <w:rFonts w:ascii="Calibri" w:hAnsi="Calibri"/>
          <w:sz w:val="24"/>
          <w:szCs w:val="24"/>
        </w:rPr>
        <w:t xml:space="preserve">DIRECTORA DE TRANSPARENCIA Y SECRETARIA DEL </w:t>
      </w:r>
      <w:r w:rsidRPr="00AB132A">
        <w:rPr>
          <w:rFonts w:ascii="Calibri" w:hAnsi="Calibri" w:cs="Arial"/>
          <w:sz w:val="24"/>
          <w:szCs w:val="24"/>
        </w:rPr>
        <w:t>COMITÉ DE TRANSPARENCIA</w:t>
      </w:r>
    </w:p>
    <w:p w:rsidR="00BA47A4" w:rsidRDefault="00BA47A4" w:rsidP="00BA47A4">
      <w:pPr>
        <w:pStyle w:val="Sinespaciado"/>
        <w:jc w:val="center"/>
      </w:pPr>
      <w:r w:rsidRPr="00AB132A">
        <w:rPr>
          <w:rFonts w:cs="Arial"/>
          <w:sz w:val="24"/>
          <w:szCs w:val="24"/>
        </w:rPr>
        <w:t>DEL MUNICIPIO DE TLAJOMULCO DE ZÚÑIGA, JALISCO.</w:t>
      </w:r>
    </w:p>
    <w:p w:rsidR="00455EFD" w:rsidRDefault="00455EFD"/>
    <w:sectPr w:rsidR="00455EFD" w:rsidSect="00BA47A4">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0EF" w:rsidRDefault="008660EF" w:rsidP="00BA47A4">
      <w:pPr>
        <w:spacing w:after="0" w:line="240" w:lineRule="auto"/>
      </w:pPr>
      <w:r>
        <w:separator/>
      </w:r>
    </w:p>
  </w:endnote>
  <w:endnote w:type="continuationSeparator" w:id="0">
    <w:p w:rsidR="008660EF" w:rsidRDefault="008660EF" w:rsidP="00BA4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86" w:rsidRDefault="001A6F86" w:rsidP="00BA47A4">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 </w:t>
    </w:r>
    <w:r>
      <w:rPr>
        <w:rFonts w:cs="Arial"/>
        <w:sz w:val="16"/>
        <w:szCs w:val="16"/>
      </w:rPr>
      <w:t>Séptima S</w:t>
    </w:r>
    <w:r w:rsidRPr="00F66C40">
      <w:rPr>
        <w:rFonts w:cs="Arial"/>
        <w:sz w:val="16"/>
        <w:szCs w:val="16"/>
      </w:rPr>
      <w:t xml:space="preserve">esión </w:t>
    </w:r>
    <w:r>
      <w:rPr>
        <w:rFonts w:cs="Arial"/>
        <w:sz w:val="16"/>
        <w:szCs w:val="16"/>
      </w:rPr>
      <w:t xml:space="preserve">Extraordinaria del </w:t>
    </w:r>
    <w:r>
      <w:rPr>
        <w:sz w:val="16"/>
        <w:szCs w:val="16"/>
      </w:rPr>
      <w:t>año 2023,</w:t>
    </w:r>
    <w:r w:rsidRPr="00F66C40">
      <w:rPr>
        <w:sz w:val="16"/>
        <w:szCs w:val="16"/>
      </w:rPr>
      <w:t xml:space="preserve"> del Comité de Transparencia</w:t>
    </w:r>
    <w:r>
      <w:rPr>
        <w:sz w:val="16"/>
        <w:szCs w:val="16"/>
      </w:rPr>
      <w:t xml:space="preserve"> de la Administración Municipal 2021-2024 del Municipio d</w:t>
    </w:r>
    <w:r w:rsidRPr="00F66C40">
      <w:rPr>
        <w:sz w:val="16"/>
        <w:szCs w:val="16"/>
      </w:rPr>
      <w:t>e Tlajomulco de Zúñiga, Jalisco,</w:t>
    </w:r>
    <w:r>
      <w:rPr>
        <w:sz w:val="16"/>
        <w:szCs w:val="16"/>
      </w:rPr>
      <w:t xml:space="preserve"> celebrada el día 31 de enero del año 2023</w:t>
    </w:r>
    <w:r w:rsidRPr="00F66C40">
      <w:rPr>
        <w:sz w:val="16"/>
        <w:szCs w:val="16"/>
      </w:rPr>
      <w:t>.</w:t>
    </w:r>
  </w:p>
  <w:p w:rsidR="001A6F86" w:rsidRDefault="001A6F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0EF" w:rsidRDefault="008660EF" w:rsidP="00BA47A4">
      <w:pPr>
        <w:spacing w:after="0" w:line="240" w:lineRule="auto"/>
      </w:pPr>
      <w:r>
        <w:separator/>
      </w:r>
    </w:p>
  </w:footnote>
  <w:footnote w:type="continuationSeparator" w:id="0">
    <w:p w:rsidR="008660EF" w:rsidRDefault="008660EF" w:rsidP="00BA4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486144"/>
      <w:docPartObj>
        <w:docPartGallery w:val="Page Numbers (Margins)"/>
        <w:docPartUnique/>
      </w:docPartObj>
    </w:sdtPr>
    <w:sdtEndPr/>
    <w:sdtContent>
      <w:p w:rsidR="001A6F86" w:rsidRDefault="001A6F86">
        <w:pPr>
          <w:pStyle w:val="Encabezado"/>
        </w:pPr>
        <w:r>
          <w:rPr>
            <w:noProof/>
            <w:lang w:eastAsia="es-MX"/>
          </w:rPr>
          <mc:AlternateContent>
            <mc:Choice Requires="wps">
              <w:drawing>
                <wp:anchor distT="0" distB="0" distL="114300" distR="114300" simplePos="0" relativeHeight="251659264"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1A6F86" w:rsidRDefault="001A6F86">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7B1E41" w:rsidRPr="007B1E41">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1A6F86" w:rsidRDefault="001A6F86">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7B1E41" w:rsidRPr="007B1E41">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207ED"/>
    <w:multiLevelType w:val="hybridMultilevel"/>
    <w:tmpl w:val="8BB05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8BD6624"/>
    <w:multiLevelType w:val="hybridMultilevel"/>
    <w:tmpl w:val="87ECE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7A4"/>
    <w:rsid w:val="0007483D"/>
    <w:rsid w:val="001368F6"/>
    <w:rsid w:val="001A334F"/>
    <w:rsid w:val="001A6F86"/>
    <w:rsid w:val="00296243"/>
    <w:rsid w:val="002D7EE8"/>
    <w:rsid w:val="00383293"/>
    <w:rsid w:val="00387FE9"/>
    <w:rsid w:val="00430041"/>
    <w:rsid w:val="00455EFD"/>
    <w:rsid w:val="004739CC"/>
    <w:rsid w:val="005133C1"/>
    <w:rsid w:val="005465C7"/>
    <w:rsid w:val="005D1FF1"/>
    <w:rsid w:val="00606C49"/>
    <w:rsid w:val="006120C9"/>
    <w:rsid w:val="00614B4B"/>
    <w:rsid w:val="00634618"/>
    <w:rsid w:val="00693BAB"/>
    <w:rsid w:val="00756F0D"/>
    <w:rsid w:val="00792CBE"/>
    <w:rsid w:val="0079303E"/>
    <w:rsid w:val="007B1E41"/>
    <w:rsid w:val="008660EF"/>
    <w:rsid w:val="008C32A8"/>
    <w:rsid w:val="008D7B45"/>
    <w:rsid w:val="009036CB"/>
    <w:rsid w:val="00914568"/>
    <w:rsid w:val="00933B44"/>
    <w:rsid w:val="009517BD"/>
    <w:rsid w:val="009553B3"/>
    <w:rsid w:val="0096294E"/>
    <w:rsid w:val="009D2D49"/>
    <w:rsid w:val="00A63152"/>
    <w:rsid w:val="00AB132A"/>
    <w:rsid w:val="00BA47A4"/>
    <w:rsid w:val="00BD5A8F"/>
    <w:rsid w:val="00C02D91"/>
    <w:rsid w:val="00CC1164"/>
    <w:rsid w:val="00CD7E76"/>
    <w:rsid w:val="00DC250E"/>
    <w:rsid w:val="00DF3AA3"/>
    <w:rsid w:val="00DF52D6"/>
    <w:rsid w:val="00EF0BCC"/>
    <w:rsid w:val="00F37E8E"/>
    <w:rsid w:val="00F45EFB"/>
    <w:rsid w:val="00F857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7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A47A4"/>
    <w:pPr>
      <w:spacing w:after="0" w:line="240" w:lineRule="auto"/>
    </w:pPr>
    <w:rPr>
      <w:rFonts w:ascii="Calibri" w:eastAsia="Calibri" w:hAnsi="Calibri" w:cs="Times New Roman"/>
    </w:rPr>
  </w:style>
  <w:style w:type="paragraph" w:styleId="Prrafodelista">
    <w:name w:val="List Paragraph"/>
    <w:basedOn w:val="Normal"/>
    <w:uiPriority w:val="34"/>
    <w:qFormat/>
    <w:rsid w:val="00BA47A4"/>
    <w:pPr>
      <w:ind w:left="720"/>
      <w:contextualSpacing/>
    </w:pPr>
  </w:style>
  <w:style w:type="paragraph" w:styleId="NormalWeb">
    <w:name w:val="Normal (Web)"/>
    <w:basedOn w:val="Normal"/>
    <w:unhideWhenUsed/>
    <w:rsid w:val="00BA47A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BA4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47A4"/>
  </w:style>
  <w:style w:type="paragraph" w:styleId="Piedepgina">
    <w:name w:val="footer"/>
    <w:basedOn w:val="Normal"/>
    <w:link w:val="PiedepginaCar"/>
    <w:uiPriority w:val="99"/>
    <w:unhideWhenUsed/>
    <w:rsid w:val="00BA4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47A4"/>
  </w:style>
  <w:style w:type="paragraph" w:styleId="Textodeglobo">
    <w:name w:val="Balloon Text"/>
    <w:basedOn w:val="Normal"/>
    <w:link w:val="TextodegloboCar"/>
    <w:uiPriority w:val="99"/>
    <w:semiHidden/>
    <w:unhideWhenUsed/>
    <w:rsid w:val="00AB13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13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7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A47A4"/>
    <w:pPr>
      <w:spacing w:after="0" w:line="240" w:lineRule="auto"/>
    </w:pPr>
    <w:rPr>
      <w:rFonts w:ascii="Calibri" w:eastAsia="Calibri" w:hAnsi="Calibri" w:cs="Times New Roman"/>
    </w:rPr>
  </w:style>
  <w:style w:type="paragraph" w:styleId="Prrafodelista">
    <w:name w:val="List Paragraph"/>
    <w:basedOn w:val="Normal"/>
    <w:uiPriority w:val="34"/>
    <w:qFormat/>
    <w:rsid w:val="00BA47A4"/>
    <w:pPr>
      <w:ind w:left="720"/>
      <w:contextualSpacing/>
    </w:pPr>
  </w:style>
  <w:style w:type="paragraph" w:styleId="NormalWeb">
    <w:name w:val="Normal (Web)"/>
    <w:basedOn w:val="Normal"/>
    <w:unhideWhenUsed/>
    <w:rsid w:val="00BA47A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BA4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47A4"/>
  </w:style>
  <w:style w:type="paragraph" w:styleId="Piedepgina">
    <w:name w:val="footer"/>
    <w:basedOn w:val="Normal"/>
    <w:link w:val="PiedepginaCar"/>
    <w:uiPriority w:val="99"/>
    <w:unhideWhenUsed/>
    <w:rsid w:val="00BA4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47A4"/>
  </w:style>
  <w:style w:type="paragraph" w:styleId="Textodeglobo">
    <w:name w:val="Balloon Text"/>
    <w:basedOn w:val="Normal"/>
    <w:link w:val="TextodegloboCar"/>
    <w:uiPriority w:val="99"/>
    <w:semiHidden/>
    <w:unhideWhenUsed/>
    <w:rsid w:val="00AB13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1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10</Pages>
  <Words>6623</Words>
  <Characters>26627</Characters>
  <Application>Microsoft Office Word</Application>
  <DocSecurity>0</DocSecurity>
  <Lines>459</Lines>
  <Paragraphs>83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21</cp:revision>
  <dcterms:created xsi:type="dcterms:W3CDTF">2023-02-01T15:11:00Z</dcterms:created>
  <dcterms:modified xsi:type="dcterms:W3CDTF">2023-02-02T15:47:00Z</dcterms:modified>
</cp:coreProperties>
</file>