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5F" w:rsidRDefault="00701DC2" w:rsidP="00F0255F">
      <w:pPr>
        <w:tabs>
          <w:tab w:val="left" w:pos="3722"/>
        </w:tabs>
        <w:spacing w:after="0" w:line="240" w:lineRule="auto"/>
        <w:jc w:val="center"/>
        <w:rPr>
          <w:rFonts w:cs="Arial"/>
          <w:b/>
          <w:sz w:val="24"/>
          <w:szCs w:val="24"/>
        </w:rPr>
      </w:pPr>
      <w:r>
        <w:rPr>
          <w:rFonts w:cs="Arial"/>
          <w:b/>
          <w:sz w:val="24"/>
          <w:szCs w:val="24"/>
        </w:rPr>
        <w:t>TRIGÉSIMA</w:t>
      </w:r>
      <w:r w:rsidR="00F0255F">
        <w:rPr>
          <w:rFonts w:cs="Arial"/>
          <w:b/>
          <w:sz w:val="24"/>
          <w:szCs w:val="24"/>
        </w:rPr>
        <w:t xml:space="preserve"> SE</w:t>
      </w:r>
      <w:r>
        <w:rPr>
          <w:rFonts w:cs="Arial"/>
          <w:b/>
          <w:sz w:val="24"/>
          <w:szCs w:val="24"/>
        </w:rPr>
        <w:t>SIÓN EXTRAORDINARIA DEL AÑO 2024</w:t>
      </w:r>
      <w:r w:rsidR="00F0255F">
        <w:rPr>
          <w:rFonts w:cs="Arial"/>
          <w:b/>
          <w:sz w:val="24"/>
          <w:szCs w:val="24"/>
        </w:rPr>
        <w:t xml:space="preserve"> </w:t>
      </w:r>
      <w:r w:rsidR="00F0255F" w:rsidRPr="003461DB">
        <w:rPr>
          <w:rFonts w:cs="Arial"/>
          <w:b/>
          <w:sz w:val="24"/>
          <w:szCs w:val="24"/>
        </w:rPr>
        <w:t xml:space="preserve">DEL COMITÉ DE </w:t>
      </w:r>
    </w:p>
    <w:p w:rsidR="00F0255F" w:rsidRDefault="00F0255F" w:rsidP="00F0255F">
      <w:pPr>
        <w:tabs>
          <w:tab w:val="left" w:pos="3722"/>
        </w:tabs>
        <w:spacing w:after="0" w:line="240" w:lineRule="auto"/>
        <w:jc w:val="center"/>
        <w:rPr>
          <w:rFonts w:cs="Arial"/>
          <w:b/>
          <w:sz w:val="24"/>
          <w:szCs w:val="24"/>
        </w:rPr>
      </w:pPr>
      <w:r w:rsidRPr="003461DB">
        <w:rPr>
          <w:rFonts w:cs="Arial"/>
          <w:b/>
          <w:sz w:val="24"/>
          <w:szCs w:val="24"/>
        </w:rPr>
        <w:t>TRANSPARENCIA</w:t>
      </w:r>
      <w:r>
        <w:rPr>
          <w:rFonts w:cs="Arial"/>
          <w:b/>
          <w:sz w:val="24"/>
          <w:szCs w:val="24"/>
        </w:rPr>
        <w:t xml:space="preserve"> DE LA ADMINISTRACIÓN MUNICIPAL 2021-2024 </w:t>
      </w:r>
    </w:p>
    <w:p w:rsidR="00F0255F" w:rsidRDefault="00F0255F" w:rsidP="00F0255F">
      <w:pPr>
        <w:tabs>
          <w:tab w:val="left" w:pos="3722"/>
        </w:tabs>
        <w:spacing w:after="0" w:line="240" w:lineRule="auto"/>
        <w:jc w:val="center"/>
        <w:rPr>
          <w:rFonts w:cs="Arial"/>
          <w:b/>
          <w:sz w:val="24"/>
          <w:szCs w:val="24"/>
        </w:rPr>
      </w:pPr>
      <w:r w:rsidRPr="003461DB">
        <w:rPr>
          <w:rFonts w:cs="Arial"/>
          <w:b/>
          <w:sz w:val="24"/>
          <w:szCs w:val="24"/>
        </w:rPr>
        <w:t>DEL MUNICIPIO</w:t>
      </w:r>
      <w:r>
        <w:rPr>
          <w:rFonts w:cs="Arial"/>
          <w:b/>
          <w:sz w:val="24"/>
          <w:szCs w:val="24"/>
        </w:rPr>
        <w:t xml:space="preserve"> DE</w:t>
      </w:r>
      <w:r w:rsidRPr="003461DB">
        <w:rPr>
          <w:rFonts w:cs="Arial"/>
          <w:b/>
          <w:sz w:val="24"/>
          <w:szCs w:val="24"/>
        </w:rPr>
        <w:t xml:space="preserve"> TLAJOMULCO DE ZÚÑIGA, JALISCO.</w:t>
      </w:r>
    </w:p>
    <w:p w:rsidR="00F0255F" w:rsidRDefault="00F0255F" w:rsidP="00F0255F">
      <w:pPr>
        <w:tabs>
          <w:tab w:val="left" w:pos="3722"/>
        </w:tabs>
        <w:spacing w:after="0" w:line="240" w:lineRule="auto"/>
        <w:jc w:val="center"/>
        <w:rPr>
          <w:rFonts w:cs="Arial"/>
          <w:b/>
          <w:sz w:val="24"/>
          <w:szCs w:val="24"/>
        </w:rPr>
      </w:pPr>
      <w:r>
        <w:rPr>
          <w:rFonts w:cs="Arial"/>
          <w:b/>
          <w:sz w:val="24"/>
          <w:szCs w:val="24"/>
        </w:rPr>
        <w:t>(Análisis de la propuesta de reserva</w:t>
      </w:r>
      <w:r w:rsidR="00701DC2">
        <w:rPr>
          <w:rFonts w:cs="Arial"/>
          <w:b/>
          <w:sz w:val="24"/>
          <w:szCs w:val="24"/>
        </w:rPr>
        <w:t xml:space="preserve"> parcial del expediente DT/0804/2024</w:t>
      </w:r>
      <w:r w:rsidRPr="0019590B">
        <w:rPr>
          <w:rFonts w:cs="Arial"/>
          <w:b/>
          <w:sz w:val="24"/>
          <w:szCs w:val="24"/>
        </w:rPr>
        <w:t>)</w:t>
      </w:r>
      <w:r>
        <w:rPr>
          <w:rFonts w:cs="Arial"/>
          <w:b/>
          <w:sz w:val="24"/>
          <w:szCs w:val="24"/>
        </w:rPr>
        <w:t>.</w:t>
      </w:r>
    </w:p>
    <w:p w:rsidR="00F0255F" w:rsidRPr="0019590B" w:rsidRDefault="00F0255F" w:rsidP="00F0255F">
      <w:pPr>
        <w:tabs>
          <w:tab w:val="left" w:pos="3722"/>
        </w:tabs>
        <w:spacing w:after="0" w:line="240" w:lineRule="auto"/>
        <w:jc w:val="center"/>
        <w:rPr>
          <w:rFonts w:cs="Arial"/>
          <w:b/>
          <w:sz w:val="24"/>
          <w:szCs w:val="24"/>
        </w:rPr>
      </w:pPr>
    </w:p>
    <w:p w:rsidR="00F0255F" w:rsidRPr="00701DC2" w:rsidRDefault="00F0255F" w:rsidP="00701DC2">
      <w:pPr>
        <w:spacing w:line="240" w:lineRule="auto"/>
        <w:jc w:val="both"/>
        <w:rPr>
          <w:sz w:val="24"/>
          <w:szCs w:val="24"/>
        </w:rPr>
      </w:pPr>
      <w:r w:rsidRPr="00701DC2">
        <w:rPr>
          <w:b/>
          <w:i/>
          <w:sz w:val="24"/>
          <w:szCs w:val="24"/>
        </w:rPr>
        <w:t>El Presidente del Comité en el uso de la voz:</w:t>
      </w:r>
      <w:r w:rsidRPr="00701DC2">
        <w:rPr>
          <w:sz w:val="24"/>
          <w:szCs w:val="24"/>
        </w:rPr>
        <w:t xml:space="preserve"> </w:t>
      </w:r>
      <w:r w:rsidR="00701DC2" w:rsidRPr="00701DC2">
        <w:rPr>
          <w:sz w:val="24"/>
          <w:szCs w:val="24"/>
        </w:rPr>
        <w:t>En el municipio de Tlajomulco de Zúñiga, Jalisco, siendo las 10:00 diez horas del día 14 catorce de junio del año 2024 dos mil veinticuatro, en las instalaciones de la Sala de Cabildo, en el Centro Administrativo Tlajomulco (CAT) ubicado en calle Higuera N° 70, tercer piso, colonia Centro, en el Municipio de Tlajomulco de Zúñiga, Jalisco, con la facultad que nos confiere lo estipulado en los artículos 29 y 30 de la Ley de Transparencia y Acceso a la Información Pública del Estado de Jalisco y sus Municipios (en lo sucesivo la “Ley de Transparencia”) nos reunimos los integrantes del Comité de Transparencia del Municipio de Tlajomulco de Zúñiga, Jalisco (en lo sucesivo el “Comité”) con la finalidad de desahogar la Trigésima Sesión Extraordinaria del año 2024 dos mil veinticuatro, conforme al siguiente:</w:t>
      </w:r>
    </w:p>
    <w:p w:rsidR="00F0255F" w:rsidRPr="0019590B" w:rsidRDefault="00F0255F" w:rsidP="00701DC2">
      <w:pPr>
        <w:spacing w:after="0" w:line="240" w:lineRule="auto"/>
        <w:jc w:val="both"/>
        <w:rPr>
          <w:rFonts w:cs="Arial"/>
          <w:sz w:val="24"/>
          <w:szCs w:val="24"/>
        </w:rPr>
      </w:pPr>
    </w:p>
    <w:p w:rsidR="00F0255F" w:rsidRPr="0019590B" w:rsidRDefault="00F0255F" w:rsidP="00F0255F">
      <w:pPr>
        <w:spacing w:after="0" w:line="240" w:lineRule="auto"/>
        <w:jc w:val="center"/>
        <w:rPr>
          <w:rFonts w:cs="Arial"/>
          <w:b/>
          <w:sz w:val="24"/>
          <w:szCs w:val="24"/>
        </w:rPr>
      </w:pPr>
      <w:r w:rsidRPr="0019590B">
        <w:rPr>
          <w:rFonts w:cs="Arial"/>
          <w:b/>
          <w:sz w:val="24"/>
          <w:szCs w:val="24"/>
        </w:rPr>
        <w:t>ORDEN DEL DÍA</w:t>
      </w:r>
    </w:p>
    <w:p w:rsidR="00F0255F" w:rsidRPr="0019590B" w:rsidRDefault="00F0255F" w:rsidP="00F0255F">
      <w:pPr>
        <w:spacing w:after="0" w:line="240" w:lineRule="auto"/>
        <w:rPr>
          <w:rFonts w:cs="Arial"/>
          <w:b/>
          <w:sz w:val="24"/>
          <w:szCs w:val="24"/>
        </w:rPr>
      </w:pPr>
    </w:p>
    <w:p w:rsidR="00F0255F" w:rsidRPr="0019590B" w:rsidRDefault="00F0255F" w:rsidP="00F0255F">
      <w:pPr>
        <w:spacing w:after="0" w:line="240" w:lineRule="auto"/>
        <w:jc w:val="both"/>
        <w:rPr>
          <w:rFonts w:cs="Arial"/>
          <w:sz w:val="24"/>
          <w:szCs w:val="24"/>
        </w:rPr>
      </w:pPr>
      <w:r w:rsidRPr="0019590B">
        <w:rPr>
          <w:rFonts w:cs="Arial"/>
          <w:sz w:val="24"/>
          <w:szCs w:val="24"/>
        </w:rPr>
        <w:t xml:space="preserve">I.- Lista de asistencia y verificación de quórum del Comité. </w:t>
      </w:r>
    </w:p>
    <w:p w:rsidR="00F0255F" w:rsidRPr="00701DC2" w:rsidRDefault="00F0255F" w:rsidP="00701DC2">
      <w:pPr>
        <w:spacing w:after="0" w:line="240" w:lineRule="auto"/>
        <w:jc w:val="both"/>
        <w:rPr>
          <w:i/>
          <w:sz w:val="24"/>
          <w:szCs w:val="24"/>
        </w:rPr>
      </w:pPr>
      <w:r w:rsidRPr="0019590B">
        <w:rPr>
          <w:rFonts w:cs="Arial"/>
          <w:sz w:val="24"/>
          <w:szCs w:val="24"/>
        </w:rPr>
        <w:t xml:space="preserve">II.- </w:t>
      </w:r>
      <w:r w:rsidRPr="009B527E">
        <w:rPr>
          <w:sz w:val="24"/>
          <w:szCs w:val="24"/>
        </w:rPr>
        <w:t>Revisión, discusión, negación, modificación y/o en su caso la</w:t>
      </w:r>
      <w:r w:rsidR="00701DC2">
        <w:rPr>
          <w:sz w:val="24"/>
          <w:szCs w:val="24"/>
        </w:rPr>
        <w:t xml:space="preserve"> aprobación, de la reserva parcial</w:t>
      </w:r>
      <w:r w:rsidRPr="009B527E">
        <w:rPr>
          <w:sz w:val="24"/>
          <w:szCs w:val="24"/>
        </w:rPr>
        <w:t xml:space="preserve"> de la información requerida en la solicitud</w:t>
      </w:r>
      <w:r w:rsidR="00701DC2">
        <w:rPr>
          <w:sz w:val="24"/>
          <w:szCs w:val="24"/>
        </w:rPr>
        <w:t xml:space="preserve"> de información DT/0804/2024</w:t>
      </w:r>
      <w:r>
        <w:rPr>
          <w:sz w:val="24"/>
          <w:szCs w:val="24"/>
        </w:rPr>
        <w:t xml:space="preserve">, en lo referente a: </w:t>
      </w:r>
      <w:r>
        <w:rPr>
          <w:i/>
          <w:sz w:val="24"/>
          <w:szCs w:val="24"/>
        </w:rPr>
        <w:t>“…</w:t>
      </w:r>
      <w:r w:rsidR="00701DC2">
        <w:rPr>
          <w:i/>
          <w:sz w:val="24"/>
          <w:szCs w:val="24"/>
        </w:rPr>
        <w:t xml:space="preserve">(…) </w:t>
      </w:r>
      <w:r w:rsidR="00701DC2" w:rsidRPr="00701DC2">
        <w:rPr>
          <w:i/>
          <w:sz w:val="24"/>
          <w:szCs w:val="24"/>
        </w:rPr>
        <w:t>Planos del proyecto definitivo de urbanización del desarrollo urbanístico denominado “sendero las moras</w:t>
      </w:r>
      <w:r w:rsidR="00701DC2">
        <w:rPr>
          <w:i/>
          <w:sz w:val="24"/>
          <w:szCs w:val="24"/>
        </w:rPr>
        <w:t>”</w:t>
      </w:r>
      <w:r w:rsidR="00701DC2" w:rsidRPr="00701DC2">
        <w:rPr>
          <w:i/>
          <w:sz w:val="24"/>
          <w:szCs w:val="24"/>
        </w:rPr>
        <w:t>, Tlajomulco de Zúñi</w:t>
      </w:r>
      <w:r w:rsidR="00701DC2">
        <w:rPr>
          <w:i/>
          <w:sz w:val="24"/>
          <w:szCs w:val="24"/>
        </w:rPr>
        <w:t xml:space="preserve">ga, Jal, siendo los siguientes: Plano de lotificación general Plano de usos de suelo </w:t>
      </w:r>
      <w:r w:rsidR="00701DC2" w:rsidRPr="00701DC2">
        <w:rPr>
          <w:i/>
          <w:sz w:val="24"/>
          <w:szCs w:val="24"/>
        </w:rPr>
        <w:t>Plano de vialidades públicas y pr</w:t>
      </w:r>
      <w:r w:rsidR="00701DC2">
        <w:rPr>
          <w:i/>
          <w:sz w:val="24"/>
          <w:szCs w:val="24"/>
        </w:rPr>
        <w:t xml:space="preserve">ivadas </w:t>
      </w:r>
      <w:r w:rsidR="00701DC2" w:rsidRPr="00701DC2">
        <w:rPr>
          <w:i/>
          <w:sz w:val="24"/>
          <w:szCs w:val="24"/>
        </w:rPr>
        <w:t>Plano de áreas de cesión pa</w:t>
      </w:r>
      <w:r w:rsidR="00701DC2">
        <w:rPr>
          <w:i/>
          <w:sz w:val="24"/>
          <w:szCs w:val="24"/>
        </w:rPr>
        <w:t xml:space="preserve">ra destinos autorizados (todos) </w:t>
      </w:r>
      <w:r w:rsidR="00701DC2" w:rsidRPr="00701DC2">
        <w:rPr>
          <w:i/>
          <w:sz w:val="24"/>
          <w:szCs w:val="24"/>
        </w:rPr>
        <w:t>Planos de redes de infraestructura</w:t>
      </w:r>
      <w:r w:rsidR="00701DC2">
        <w:rPr>
          <w:i/>
          <w:sz w:val="24"/>
          <w:szCs w:val="24"/>
        </w:rPr>
        <w:t xml:space="preserve"> (…) </w:t>
      </w:r>
      <w:r w:rsidR="00701DC2" w:rsidRPr="00701DC2">
        <w:rPr>
          <w:i/>
          <w:sz w:val="24"/>
          <w:szCs w:val="24"/>
        </w:rPr>
        <w:t>Planos de los regímenes de condominio</w:t>
      </w:r>
      <w:r w:rsidR="00701DC2">
        <w:rPr>
          <w:i/>
          <w:sz w:val="24"/>
          <w:szCs w:val="24"/>
        </w:rPr>
        <w:t xml:space="preserve"> (…)</w:t>
      </w:r>
      <w:r>
        <w:rPr>
          <w:i/>
          <w:sz w:val="24"/>
          <w:szCs w:val="24"/>
        </w:rPr>
        <w:t>…” (</w:t>
      </w:r>
      <w:proofErr w:type="gramStart"/>
      <w:r>
        <w:rPr>
          <w:i/>
          <w:sz w:val="24"/>
          <w:szCs w:val="24"/>
        </w:rPr>
        <w:t>sic</w:t>
      </w:r>
      <w:proofErr w:type="gramEnd"/>
      <w:r>
        <w:rPr>
          <w:i/>
          <w:sz w:val="24"/>
          <w:szCs w:val="24"/>
        </w:rPr>
        <w:t>).</w:t>
      </w:r>
    </w:p>
    <w:p w:rsidR="00F0255F" w:rsidRDefault="00F0255F" w:rsidP="00F0255F">
      <w:pPr>
        <w:spacing w:after="0" w:line="240" w:lineRule="auto"/>
        <w:jc w:val="both"/>
        <w:rPr>
          <w:rFonts w:cs="Arial"/>
          <w:sz w:val="24"/>
          <w:szCs w:val="24"/>
        </w:rPr>
      </w:pPr>
      <w:r>
        <w:rPr>
          <w:rFonts w:cs="Arial"/>
          <w:sz w:val="24"/>
          <w:szCs w:val="24"/>
        </w:rPr>
        <w:t>III</w:t>
      </w:r>
      <w:r w:rsidRPr="0019590B">
        <w:rPr>
          <w:rFonts w:cs="Arial"/>
          <w:sz w:val="24"/>
          <w:szCs w:val="24"/>
        </w:rPr>
        <w:t>.- Asuntos Generales.</w:t>
      </w:r>
    </w:p>
    <w:p w:rsidR="00F0255F" w:rsidRPr="0019590B" w:rsidRDefault="00F0255F" w:rsidP="00F0255F">
      <w:pPr>
        <w:spacing w:after="0" w:line="240" w:lineRule="auto"/>
        <w:jc w:val="both"/>
        <w:rPr>
          <w:rFonts w:cs="Arial"/>
          <w:sz w:val="24"/>
          <w:szCs w:val="24"/>
        </w:rPr>
      </w:pPr>
      <w:r>
        <w:rPr>
          <w:rFonts w:cs="Arial"/>
          <w:sz w:val="24"/>
          <w:szCs w:val="24"/>
        </w:rPr>
        <w:t xml:space="preserve">IV.- Clausura de la Sesión. </w:t>
      </w:r>
    </w:p>
    <w:p w:rsidR="00F0255F" w:rsidRPr="0019590B" w:rsidRDefault="00F0255F" w:rsidP="00F0255F">
      <w:pPr>
        <w:spacing w:after="0" w:line="240" w:lineRule="auto"/>
        <w:jc w:val="both"/>
        <w:rPr>
          <w:rFonts w:cs="Arial"/>
          <w:sz w:val="24"/>
          <w:szCs w:val="24"/>
        </w:rPr>
      </w:pPr>
    </w:p>
    <w:p w:rsidR="00F0255F" w:rsidRDefault="005108DB" w:rsidP="00F0255F">
      <w:pPr>
        <w:spacing w:after="0" w:line="240" w:lineRule="auto"/>
        <w:jc w:val="both"/>
        <w:rPr>
          <w:rFonts w:cs="Arial"/>
          <w:sz w:val="24"/>
          <w:szCs w:val="24"/>
        </w:rPr>
      </w:pPr>
      <w:r w:rsidRPr="00801547">
        <w:rPr>
          <w:rFonts w:cs="Arial"/>
          <w:sz w:val="24"/>
          <w:szCs w:val="24"/>
        </w:rPr>
        <w:t>Pregunto a los presentes si desean la inclusión de un tema adicional al orden</w:t>
      </w:r>
      <w:r>
        <w:rPr>
          <w:rFonts w:cs="Arial"/>
          <w:sz w:val="24"/>
          <w:szCs w:val="24"/>
        </w:rPr>
        <w:t xml:space="preserve"> del día propuesto</w:t>
      </w:r>
      <w:r w:rsidRPr="00801547">
        <w:rPr>
          <w:rFonts w:cs="Arial"/>
          <w:sz w:val="24"/>
          <w:szCs w:val="24"/>
        </w:rPr>
        <w:t xml:space="preserve"> (…) al no existir tema adicional a tratar, queda aprobado el orden del día, le pido a la Secretaria del Comité, continúe con el desarrollo del orden del día.</w:t>
      </w:r>
    </w:p>
    <w:p w:rsidR="00F0255F" w:rsidRDefault="00F0255F" w:rsidP="00F0255F">
      <w:pPr>
        <w:spacing w:after="0" w:line="240" w:lineRule="auto"/>
        <w:jc w:val="both"/>
        <w:rPr>
          <w:rFonts w:cs="Arial"/>
          <w:sz w:val="24"/>
          <w:szCs w:val="24"/>
        </w:rPr>
      </w:pPr>
    </w:p>
    <w:p w:rsidR="00F0255F" w:rsidRPr="00F55781" w:rsidRDefault="00F0255F" w:rsidP="00F0255F">
      <w:pPr>
        <w:spacing w:after="0" w:line="240" w:lineRule="auto"/>
        <w:jc w:val="both"/>
        <w:rPr>
          <w:rFonts w:cs="Arial"/>
          <w:b/>
          <w:sz w:val="24"/>
          <w:szCs w:val="24"/>
        </w:rPr>
      </w:pPr>
      <w:r>
        <w:rPr>
          <w:b/>
          <w:i/>
          <w:sz w:val="24"/>
          <w:szCs w:val="24"/>
        </w:rPr>
        <w:t>La Secretaria</w:t>
      </w:r>
      <w:r w:rsidRPr="00F55781">
        <w:rPr>
          <w:b/>
          <w:i/>
          <w:sz w:val="24"/>
          <w:szCs w:val="24"/>
        </w:rPr>
        <w:t xml:space="preserve"> del Comité toma el uso de la voz:</w:t>
      </w:r>
    </w:p>
    <w:p w:rsidR="00F0255F" w:rsidRPr="0019590B" w:rsidRDefault="00F0255F" w:rsidP="00F0255F">
      <w:pPr>
        <w:spacing w:after="0" w:line="240" w:lineRule="auto"/>
        <w:rPr>
          <w:rFonts w:cs="Arial"/>
          <w:b/>
          <w:sz w:val="24"/>
          <w:szCs w:val="24"/>
        </w:rPr>
      </w:pPr>
    </w:p>
    <w:p w:rsidR="00F0255F" w:rsidRPr="0019590B" w:rsidRDefault="00F0255F" w:rsidP="00F0255F">
      <w:pPr>
        <w:spacing w:after="0" w:line="240" w:lineRule="auto"/>
        <w:jc w:val="center"/>
        <w:rPr>
          <w:rFonts w:cs="Arial"/>
          <w:b/>
          <w:sz w:val="24"/>
          <w:szCs w:val="24"/>
        </w:rPr>
      </w:pPr>
      <w:r w:rsidRPr="0019590B">
        <w:rPr>
          <w:rFonts w:cs="Arial"/>
          <w:b/>
          <w:sz w:val="24"/>
          <w:szCs w:val="24"/>
        </w:rPr>
        <w:t>DESARROLLO DEL ORDEN DEL DÍA</w:t>
      </w:r>
    </w:p>
    <w:p w:rsidR="00F0255F" w:rsidRPr="0019590B" w:rsidRDefault="00F0255F" w:rsidP="00F0255F">
      <w:pPr>
        <w:spacing w:after="0" w:line="240" w:lineRule="auto"/>
        <w:rPr>
          <w:rFonts w:cs="Arial"/>
          <w:b/>
          <w:sz w:val="24"/>
          <w:szCs w:val="24"/>
        </w:rPr>
      </w:pPr>
    </w:p>
    <w:p w:rsidR="00F0255F" w:rsidRPr="0019590B" w:rsidRDefault="00F0255F" w:rsidP="00F0255F">
      <w:pPr>
        <w:spacing w:after="0" w:line="240" w:lineRule="auto"/>
        <w:jc w:val="both"/>
        <w:rPr>
          <w:rFonts w:cs="Arial"/>
          <w:b/>
          <w:sz w:val="24"/>
          <w:szCs w:val="24"/>
        </w:rPr>
      </w:pPr>
      <w:r w:rsidRPr="0019590B">
        <w:rPr>
          <w:rFonts w:cs="Arial"/>
          <w:b/>
          <w:sz w:val="24"/>
          <w:szCs w:val="24"/>
        </w:rPr>
        <w:t xml:space="preserve">I. </w:t>
      </w:r>
      <w:r>
        <w:rPr>
          <w:b/>
          <w:sz w:val="24"/>
          <w:szCs w:val="24"/>
        </w:rPr>
        <w:t>LISTA DE ASISTENCIA Y</w:t>
      </w:r>
      <w:r w:rsidRPr="00AE1101">
        <w:rPr>
          <w:b/>
          <w:sz w:val="24"/>
          <w:szCs w:val="24"/>
        </w:rPr>
        <w:t xml:space="preserve"> VERIFICACIÓN DE QUÓRUM DEL COMITÉ.</w:t>
      </w:r>
      <w:r w:rsidRPr="0019590B">
        <w:rPr>
          <w:rFonts w:cs="Arial"/>
          <w:b/>
          <w:sz w:val="24"/>
          <w:szCs w:val="24"/>
        </w:rPr>
        <w:t xml:space="preserve"> </w:t>
      </w:r>
    </w:p>
    <w:p w:rsidR="00F0255F" w:rsidRPr="0019590B" w:rsidRDefault="00F0255F" w:rsidP="00F0255F">
      <w:pPr>
        <w:spacing w:after="0" w:line="240" w:lineRule="auto"/>
        <w:jc w:val="both"/>
        <w:rPr>
          <w:rFonts w:cs="Arial"/>
          <w:b/>
          <w:sz w:val="24"/>
          <w:szCs w:val="24"/>
        </w:rPr>
      </w:pPr>
    </w:p>
    <w:p w:rsidR="00F0255F" w:rsidRPr="00AE1101" w:rsidRDefault="00F0255F" w:rsidP="00F0255F">
      <w:pPr>
        <w:pStyle w:val="Sinespaciado"/>
        <w:jc w:val="both"/>
        <w:rPr>
          <w:rFonts w:asciiTheme="minorHAnsi" w:hAnsiTheme="minorHAnsi"/>
          <w:sz w:val="24"/>
          <w:szCs w:val="24"/>
        </w:rPr>
      </w:pP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F0255F" w:rsidRPr="00AE1101" w:rsidRDefault="00F0255F" w:rsidP="00F0255F">
      <w:pPr>
        <w:pStyle w:val="Sinespaciado"/>
        <w:jc w:val="both"/>
        <w:rPr>
          <w:rFonts w:asciiTheme="minorHAnsi" w:hAnsiTheme="minorHAnsi"/>
          <w:b/>
          <w:sz w:val="24"/>
          <w:szCs w:val="24"/>
        </w:rPr>
      </w:pPr>
    </w:p>
    <w:p w:rsidR="00F0255F" w:rsidRDefault="00F0255F" w:rsidP="00F0255F">
      <w:pPr>
        <w:pStyle w:val="Sinespaciado"/>
        <w:jc w:val="both"/>
        <w:rPr>
          <w:rFonts w:asciiTheme="minorHAnsi" w:hAnsiTheme="minorHAnsi"/>
          <w:sz w:val="24"/>
          <w:szCs w:val="24"/>
        </w:rPr>
      </w:pPr>
      <w:r w:rsidRPr="00801547">
        <w:rPr>
          <w:rFonts w:asciiTheme="minorHAnsi" w:hAnsiTheme="minorHAnsi"/>
          <w:sz w:val="24"/>
          <w:szCs w:val="24"/>
        </w:rPr>
        <w:t xml:space="preserve">Maestro </w:t>
      </w:r>
      <w:r w:rsidR="005108DB" w:rsidRPr="005108DB">
        <w:rPr>
          <w:rFonts w:asciiTheme="minorHAnsi" w:hAnsiTheme="minorHAnsi"/>
          <w:sz w:val="24"/>
          <w:szCs w:val="24"/>
        </w:rPr>
        <w:t>Óscar Eduardo Zaragoza Cerón</w:t>
      </w:r>
      <w:r>
        <w:rPr>
          <w:rFonts w:asciiTheme="minorHAnsi" w:hAnsiTheme="minorHAnsi"/>
          <w:sz w:val="24"/>
          <w:szCs w:val="24"/>
        </w:rPr>
        <w:t xml:space="preserve">, Síndico Municipal y Presidente del Comité: </w:t>
      </w:r>
      <w:r w:rsidRPr="00AE1101">
        <w:rPr>
          <w:rFonts w:asciiTheme="minorHAnsi" w:hAnsiTheme="minorHAnsi"/>
          <w:i/>
          <w:sz w:val="24"/>
          <w:szCs w:val="24"/>
        </w:rPr>
        <w:t>“Presente”</w:t>
      </w:r>
    </w:p>
    <w:p w:rsidR="00F0255F" w:rsidRPr="00AE1101" w:rsidRDefault="00F0255F" w:rsidP="00F0255F">
      <w:pPr>
        <w:pStyle w:val="Sinespaciado"/>
        <w:jc w:val="both"/>
        <w:rPr>
          <w:rFonts w:asciiTheme="minorHAnsi" w:hAnsiTheme="minorHAnsi"/>
          <w:sz w:val="24"/>
          <w:szCs w:val="24"/>
        </w:rPr>
      </w:pPr>
      <w:r>
        <w:rPr>
          <w:rFonts w:asciiTheme="minorHAnsi" w:hAnsiTheme="minorHAnsi"/>
          <w:sz w:val="24"/>
          <w:szCs w:val="24"/>
        </w:rPr>
        <w:t xml:space="preserve">Licenciado </w:t>
      </w:r>
      <w:r w:rsidR="005108DB">
        <w:rPr>
          <w:rFonts w:asciiTheme="minorHAnsi" w:hAnsiTheme="minorHAnsi"/>
          <w:sz w:val="24"/>
          <w:szCs w:val="24"/>
        </w:rPr>
        <w:t>Carlos Iván René Vázquez González</w:t>
      </w:r>
      <w:r w:rsidRPr="00AE1101">
        <w:rPr>
          <w:rFonts w:asciiTheme="minorHAnsi" w:hAnsiTheme="minorHAnsi"/>
          <w:sz w:val="24"/>
          <w:szCs w:val="24"/>
        </w:rPr>
        <w:t xml:space="preserve">, </w:t>
      </w:r>
      <w:r>
        <w:rPr>
          <w:rFonts w:asciiTheme="minorHAnsi" w:hAnsiTheme="minorHAnsi"/>
          <w:sz w:val="24"/>
          <w:szCs w:val="24"/>
        </w:rPr>
        <w:t>Titular</w:t>
      </w:r>
      <w:r w:rsidR="005108DB">
        <w:rPr>
          <w:rFonts w:asciiTheme="minorHAnsi" w:hAnsiTheme="minorHAnsi"/>
          <w:sz w:val="24"/>
          <w:szCs w:val="24"/>
        </w:rPr>
        <w:t xml:space="preserve"> del Órgano Interno de Control y Vocal</w:t>
      </w:r>
      <w:r>
        <w:rPr>
          <w:rFonts w:asciiTheme="minorHAnsi" w:hAnsiTheme="minorHAnsi"/>
          <w:sz w:val="24"/>
          <w:szCs w:val="24"/>
        </w:rPr>
        <w:t xml:space="preserve"> del Comité</w:t>
      </w:r>
      <w:r w:rsidRPr="00AE1101">
        <w:rPr>
          <w:rFonts w:asciiTheme="minorHAnsi" w:hAnsiTheme="minorHAnsi"/>
          <w:sz w:val="24"/>
          <w:szCs w:val="24"/>
        </w:rPr>
        <w:t xml:space="preserve">: </w:t>
      </w:r>
      <w:r w:rsidRPr="00AE1101">
        <w:rPr>
          <w:rFonts w:asciiTheme="minorHAnsi" w:hAnsiTheme="minorHAnsi"/>
          <w:i/>
          <w:sz w:val="24"/>
          <w:szCs w:val="24"/>
        </w:rPr>
        <w:t>“Presente”</w:t>
      </w:r>
    </w:p>
    <w:p w:rsidR="00F0255F" w:rsidRDefault="00F0255F" w:rsidP="00F0255F">
      <w:pPr>
        <w:spacing w:after="0" w:line="240" w:lineRule="auto"/>
        <w:jc w:val="both"/>
        <w:rPr>
          <w:sz w:val="24"/>
          <w:szCs w:val="24"/>
        </w:rPr>
      </w:pPr>
      <w:r w:rsidRPr="00AE1101">
        <w:rPr>
          <w:sz w:val="24"/>
          <w:szCs w:val="24"/>
        </w:rPr>
        <w:t>Melina Ramos Muñ</w:t>
      </w:r>
      <w:r>
        <w:rPr>
          <w:sz w:val="24"/>
          <w:szCs w:val="24"/>
        </w:rPr>
        <w:t>oz, Directora de Transparencia, Secre</w:t>
      </w:r>
      <w:r w:rsidR="005108DB">
        <w:rPr>
          <w:sz w:val="24"/>
          <w:szCs w:val="24"/>
        </w:rPr>
        <w:t>taria</w:t>
      </w:r>
      <w:r>
        <w:rPr>
          <w:sz w:val="24"/>
          <w:szCs w:val="24"/>
        </w:rPr>
        <w:t xml:space="preserve"> del Comité </w:t>
      </w:r>
      <w:r w:rsidRPr="00AE1101">
        <w:rPr>
          <w:sz w:val="24"/>
          <w:szCs w:val="24"/>
        </w:rPr>
        <w:t xml:space="preserve">y la de la voz: </w:t>
      </w:r>
      <w:r w:rsidRPr="00AE1101">
        <w:rPr>
          <w:i/>
          <w:sz w:val="24"/>
          <w:szCs w:val="24"/>
        </w:rPr>
        <w:t>Presente</w:t>
      </w:r>
      <w:r w:rsidRPr="00AE1101">
        <w:rPr>
          <w:sz w:val="24"/>
          <w:szCs w:val="24"/>
        </w:rPr>
        <w:t>.</w:t>
      </w:r>
    </w:p>
    <w:p w:rsidR="00F0255F" w:rsidRDefault="00F0255F" w:rsidP="00F0255F">
      <w:pPr>
        <w:spacing w:after="0" w:line="240" w:lineRule="auto"/>
        <w:jc w:val="both"/>
        <w:rPr>
          <w:sz w:val="24"/>
          <w:szCs w:val="24"/>
        </w:rPr>
      </w:pPr>
    </w:p>
    <w:p w:rsidR="00F0255F" w:rsidRDefault="005108DB" w:rsidP="00F0255F">
      <w:pPr>
        <w:spacing w:after="0" w:line="240" w:lineRule="auto"/>
        <w:jc w:val="both"/>
        <w:rPr>
          <w:sz w:val="24"/>
          <w:szCs w:val="24"/>
        </w:rPr>
      </w:pPr>
      <w:r>
        <w:rPr>
          <w:sz w:val="24"/>
          <w:szCs w:val="24"/>
        </w:rPr>
        <w:t>Se informa que se encuentran el total de los integrantes del Comité, por lo tanto hay quórum necesario para dar inicio a la presente sesión, Presidente, es cuánto.</w:t>
      </w:r>
    </w:p>
    <w:p w:rsidR="005108DB" w:rsidRDefault="005108DB" w:rsidP="00F0255F">
      <w:pPr>
        <w:spacing w:after="0" w:line="240" w:lineRule="auto"/>
        <w:jc w:val="both"/>
        <w:rPr>
          <w:sz w:val="24"/>
          <w:szCs w:val="24"/>
        </w:rPr>
      </w:pPr>
    </w:p>
    <w:p w:rsidR="00F0255F" w:rsidRPr="00BD00AC" w:rsidRDefault="00F0255F" w:rsidP="00F0255F">
      <w:pPr>
        <w:spacing w:after="0" w:line="240" w:lineRule="auto"/>
        <w:jc w:val="both"/>
        <w:rPr>
          <w:sz w:val="24"/>
          <w:szCs w:val="24"/>
        </w:rPr>
      </w:pPr>
      <w:r>
        <w:rPr>
          <w:b/>
          <w:i/>
          <w:sz w:val="24"/>
          <w:szCs w:val="24"/>
        </w:rPr>
        <w:t>El Presidente del Comité toma</w:t>
      </w:r>
      <w:r w:rsidRPr="00F55781">
        <w:rPr>
          <w:b/>
          <w:i/>
          <w:sz w:val="24"/>
          <w:szCs w:val="24"/>
        </w:rPr>
        <w:t xml:space="preserve"> el uso de la voz:</w:t>
      </w:r>
      <w:r>
        <w:rPr>
          <w:b/>
          <w:i/>
          <w:sz w:val="24"/>
          <w:szCs w:val="24"/>
        </w:rPr>
        <w:t xml:space="preserve"> </w:t>
      </w:r>
      <w:r>
        <w:rPr>
          <w:sz w:val="24"/>
          <w:szCs w:val="24"/>
        </w:rPr>
        <w:t>Al existir el quórum necesario para dar inicio a la presente sesión, se acuerda lo siguiente:</w:t>
      </w:r>
    </w:p>
    <w:p w:rsidR="00F0255F" w:rsidRDefault="00F0255F" w:rsidP="00F0255F">
      <w:pPr>
        <w:spacing w:after="0" w:line="240" w:lineRule="auto"/>
        <w:jc w:val="both"/>
        <w:rPr>
          <w:sz w:val="24"/>
          <w:szCs w:val="24"/>
        </w:rPr>
      </w:pPr>
    </w:p>
    <w:p w:rsidR="005108DB" w:rsidRPr="005108DB" w:rsidRDefault="00F0255F" w:rsidP="005108DB">
      <w:pPr>
        <w:spacing w:after="0" w:line="240" w:lineRule="auto"/>
        <w:jc w:val="both"/>
        <w:rPr>
          <w:rFonts w:cstheme="minorHAnsi"/>
          <w:i/>
          <w:sz w:val="24"/>
          <w:szCs w:val="24"/>
        </w:rPr>
      </w:pPr>
      <w:r w:rsidRPr="00AE1101">
        <w:rPr>
          <w:b/>
          <w:i/>
          <w:sz w:val="24"/>
          <w:szCs w:val="24"/>
          <w:u w:val="single"/>
        </w:rPr>
        <w:t>ACUERDO PRIMERO</w:t>
      </w:r>
      <w:r w:rsidRPr="00AE1101">
        <w:rPr>
          <w:b/>
          <w:i/>
          <w:sz w:val="24"/>
          <w:szCs w:val="24"/>
        </w:rPr>
        <w:t xml:space="preserve">.- APROBACIÓN DEL PRIMER PUNTO DEL ORDEN DEL DÍA: </w:t>
      </w:r>
      <w:r w:rsidR="005108DB" w:rsidRPr="005108DB">
        <w:rPr>
          <w:rFonts w:cstheme="minorHAnsi"/>
          <w:i/>
          <w:sz w:val="24"/>
          <w:szCs w:val="24"/>
        </w:rPr>
        <w:t xml:space="preserve">Considerando lo anterior, se acuerda de forma unánime debido a que se encuentran </w:t>
      </w:r>
      <w:r w:rsidR="005108DB" w:rsidRPr="005108DB">
        <w:rPr>
          <w:rFonts w:cstheme="minorHAnsi"/>
          <w:i/>
          <w:sz w:val="24"/>
          <w:szCs w:val="24"/>
        </w:rPr>
        <w:lastRenderedPageBreak/>
        <w:t>presentes la totalidad de los miembros del Comité, dar</w:t>
      </w:r>
      <w:r w:rsidR="005108DB">
        <w:rPr>
          <w:rFonts w:cstheme="minorHAnsi"/>
          <w:i/>
          <w:sz w:val="24"/>
          <w:szCs w:val="24"/>
        </w:rPr>
        <w:t xml:space="preserve"> por iniciada la Trigésima</w:t>
      </w:r>
      <w:r w:rsidR="005108DB" w:rsidRPr="005108DB">
        <w:rPr>
          <w:rFonts w:cstheme="minorHAnsi"/>
          <w:i/>
          <w:sz w:val="24"/>
          <w:szCs w:val="24"/>
        </w:rPr>
        <w:t xml:space="preserve"> Sesión Extraordinaria del año 2024 dos mil veinticuatro de la Administración Municipal 2021-2024, del Municipio de Tlajomulco de Zúñiga, Jalisco.</w:t>
      </w:r>
    </w:p>
    <w:p w:rsidR="005108DB" w:rsidRPr="005108DB" w:rsidRDefault="005108DB" w:rsidP="005108DB">
      <w:pPr>
        <w:spacing w:after="0" w:line="240" w:lineRule="auto"/>
        <w:jc w:val="both"/>
        <w:rPr>
          <w:rFonts w:cstheme="minorHAnsi"/>
          <w:i/>
          <w:sz w:val="24"/>
          <w:szCs w:val="24"/>
        </w:rPr>
      </w:pPr>
    </w:p>
    <w:p w:rsidR="00F0255F" w:rsidRDefault="005108DB" w:rsidP="005108DB">
      <w:pPr>
        <w:spacing w:after="0" w:line="240" w:lineRule="auto"/>
        <w:jc w:val="both"/>
        <w:rPr>
          <w:rFonts w:cs="Arial"/>
          <w:i/>
          <w:sz w:val="24"/>
          <w:szCs w:val="24"/>
        </w:rPr>
      </w:pPr>
      <w:r w:rsidRPr="005108DB">
        <w:rPr>
          <w:rFonts w:cstheme="minorHAnsi"/>
          <w:i/>
          <w:sz w:val="24"/>
          <w:szCs w:val="24"/>
        </w:rPr>
        <w:t>Continuamos con el siguiente punto del orden del día, Secretaria.</w:t>
      </w:r>
    </w:p>
    <w:p w:rsidR="00F0255F" w:rsidRDefault="00F0255F" w:rsidP="00F0255F">
      <w:pPr>
        <w:spacing w:after="0" w:line="240" w:lineRule="auto"/>
        <w:jc w:val="both"/>
        <w:rPr>
          <w:rFonts w:cs="Arial"/>
          <w:i/>
          <w:sz w:val="24"/>
          <w:szCs w:val="24"/>
        </w:rPr>
      </w:pPr>
    </w:p>
    <w:p w:rsidR="00F0255F" w:rsidRDefault="00F0255F" w:rsidP="00F0255F">
      <w:pPr>
        <w:spacing w:after="0" w:line="240" w:lineRule="auto"/>
        <w:jc w:val="both"/>
        <w:rPr>
          <w:rFonts w:cs="Arial"/>
          <w:i/>
          <w:sz w:val="24"/>
          <w:szCs w:val="24"/>
        </w:rPr>
      </w:pPr>
      <w:r>
        <w:rPr>
          <w:b/>
          <w:i/>
          <w:sz w:val="24"/>
          <w:szCs w:val="24"/>
        </w:rPr>
        <w:t>La Secretaria</w:t>
      </w:r>
      <w:r w:rsidRPr="00F55781">
        <w:rPr>
          <w:b/>
          <w:i/>
          <w:sz w:val="24"/>
          <w:szCs w:val="24"/>
        </w:rPr>
        <w:t xml:space="preserve"> del Comité toma el uso de la voz:</w:t>
      </w:r>
    </w:p>
    <w:p w:rsidR="00F0255F" w:rsidRPr="006867F4" w:rsidRDefault="00F0255F" w:rsidP="00F0255F">
      <w:pPr>
        <w:spacing w:after="0" w:line="240" w:lineRule="auto"/>
        <w:jc w:val="both"/>
        <w:rPr>
          <w:rFonts w:cs="Arial"/>
          <w:i/>
          <w:sz w:val="24"/>
          <w:szCs w:val="24"/>
        </w:rPr>
      </w:pPr>
    </w:p>
    <w:p w:rsidR="00F0255F" w:rsidRPr="0019590B" w:rsidRDefault="00F0255F" w:rsidP="005108DB">
      <w:pPr>
        <w:spacing w:after="0" w:line="240" w:lineRule="auto"/>
        <w:jc w:val="both"/>
        <w:rPr>
          <w:rFonts w:cs="Arial"/>
          <w:b/>
          <w:sz w:val="24"/>
          <w:szCs w:val="24"/>
        </w:rPr>
      </w:pPr>
      <w:r>
        <w:rPr>
          <w:rFonts w:cs="Arial"/>
          <w:b/>
          <w:sz w:val="24"/>
          <w:szCs w:val="24"/>
        </w:rPr>
        <w:t xml:space="preserve">II.- </w:t>
      </w:r>
      <w:r w:rsidR="005108DB" w:rsidRPr="005108DB">
        <w:rPr>
          <w:rFonts w:cs="Arial"/>
          <w:b/>
          <w:sz w:val="24"/>
          <w:szCs w:val="24"/>
        </w:rPr>
        <w:t>REVISIÓN, DISCUSIÓN, NEGACIÓN, MODIFICACIÓN Y/O EN SU CASO LA APROBACIÓN, DE LA RESERVA PARCIAL DE LA INFORMACIÓN REQUERIDA EN LA SOLICITUD DE INFORMACIÓN DT/0804/2024, EN LO REFERENTE A: “…(…) PLANOS DEL PROYECTO DEFINITIVO DE URBANIZACIÓN DEL DESARROLLO URBANÍSTICO DENOMINADO “SENDERO LAS MORAS”, TLAJOMULCO DE ZÚÑIGA, JAL, SIENDO LOS SIGUIENTES: PLANO DE LOTIFICACIÓN GENERAL PLANO DE USOS DE SUELO PLANO DE VIALIDADES PÚBLICAS Y PRIVADAS PLANO DE ÁREAS DE CESIÓN PARA DESTINOS AUTORIZADOS (TODOS) PLANOS DE REDES DE INFRAESTRUCTURA (…) PLANOS DE LOS REGÍMENES DE CONDOMINIO (…)…” (SIC).</w:t>
      </w:r>
    </w:p>
    <w:p w:rsidR="00F0255F" w:rsidRDefault="00F0255F" w:rsidP="00F0255F">
      <w:pPr>
        <w:spacing w:after="0" w:line="240" w:lineRule="auto"/>
        <w:jc w:val="both"/>
        <w:rPr>
          <w:rFonts w:cs="Arial"/>
          <w:b/>
          <w:sz w:val="24"/>
          <w:szCs w:val="24"/>
        </w:rPr>
      </w:pPr>
    </w:p>
    <w:p w:rsidR="00F0255F" w:rsidRDefault="00F0255F" w:rsidP="00F0255F">
      <w:pPr>
        <w:spacing w:after="0" w:line="240" w:lineRule="auto"/>
        <w:jc w:val="both"/>
        <w:rPr>
          <w:rFonts w:cs="Arial"/>
          <w:sz w:val="24"/>
          <w:szCs w:val="24"/>
        </w:rPr>
      </w:pPr>
      <w:r>
        <w:rPr>
          <w:rFonts w:cs="Arial"/>
          <w:sz w:val="24"/>
          <w:szCs w:val="24"/>
        </w:rPr>
        <w:t xml:space="preserve"> Se informa que</w:t>
      </w:r>
      <w:r w:rsidR="00CA5B8F">
        <w:rPr>
          <w:rFonts w:cs="Arial"/>
          <w:sz w:val="24"/>
          <w:szCs w:val="24"/>
        </w:rPr>
        <w:t>,</w:t>
      </w:r>
      <w:r>
        <w:rPr>
          <w:rFonts w:cs="Arial"/>
          <w:sz w:val="24"/>
          <w:szCs w:val="24"/>
        </w:rPr>
        <w:t xml:space="preserve"> derivado de la notificación de admisión realizada por el Instituto de Transparencia, Información pública y Protección de Datos Personales del Estado de Jalisco (en lo sucesivo</w:t>
      </w:r>
      <w:r w:rsidR="00CA5B8F">
        <w:rPr>
          <w:rFonts w:cs="Arial"/>
          <w:sz w:val="24"/>
          <w:szCs w:val="24"/>
        </w:rPr>
        <w:t xml:space="preserve"> el</w:t>
      </w:r>
      <w:r>
        <w:rPr>
          <w:rFonts w:cs="Arial"/>
          <w:sz w:val="24"/>
          <w:szCs w:val="24"/>
        </w:rPr>
        <w:t xml:space="preserve"> “ITE</w:t>
      </w:r>
      <w:r w:rsidR="00CA5B8F">
        <w:rPr>
          <w:rFonts w:cs="Arial"/>
          <w:sz w:val="24"/>
          <w:szCs w:val="24"/>
        </w:rPr>
        <w:t>I”) dentro del recurso de revisión 2576/2024</w:t>
      </w:r>
      <w:r>
        <w:rPr>
          <w:rFonts w:cs="Arial"/>
          <w:sz w:val="24"/>
          <w:szCs w:val="24"/>
        </w:rPr>
        <w:t>, correspondien</w:t>
      </w:r>
      <w:r w:rsidR="00CA5B8F">
        <w:rPr>
          <w:rFonts w:cs="Arial"/>
          <w:sz w:val="24"/>
          <w:szCs w:val="24"/>
        </w:rPr>
        <w:t>te al expediente interno DT/0804/2024</w:t>
      </w:r>
      <w:r>
        <w:rPr>
          <w:rFonts w:cs="Arial"/>
          <w:sz w:val="24"/>
          <w:szCs w:val="24"/>
        </w:rPr>
        <w:t>, se realizó una nueva gestión con la</w:t>
      </w:r>
      <w:r w:rsidR="00CA5B8F">
        <w:rPr>
          <w:rFonts w:cs="Arial"/>
          <w:sz w:val="24"/>
          <w:szCs w:val="24"/>
        </w:rPr>
        <w:t xml:space="preserve"> Coordinación General de Gestión Integral de la Ciudad, con la finalidad de que</w:t>
      </w:r>
      <w:r>
        <w:rPr>
          <w:rFonts w:cs="Arial"/>
          <w:sz w:val="24"/>
          <w:szCs w:val="24"/>
        </w:rPr>
        <w:t xml:space="preserve"> manifestar</w:t>
      </w:r>
      <w:r w:rsidR="00CA5B8F">
        <w:rPr>
          <w:rFonts w:cs="Arial"/>
          <w:sz w:val="24"/>
          <w:szCs w:val="24"/>
        </w:rPr>
        <w:t>an lo que a su derecho convenga</w:t>
      </w:r>
      <w:r>
        <w:rPr>
          <w:rFonts w:cs="Arial"/>
          <w:sz w:val="24"/>
          <w:szCs w:val="24"/>
        </w:rPr>
        <w:t xml:space="preserve">, </w:t>
      </w:r>
      <w:r w:rsidR="00CA5B8F">
        <w:rPr>
          <w:rFonts w:cs="Arial"/>
          <w:sz w:val="24"/>
          <w:szCs w:val="24"/>
        </w:rPr>
        <w:t>por lo que se recibió el oficio</w:t>
      </w:r>
      <w:r w:rsidR="00CF79D9">
        <w:rPr>
          <w:rFonts w:cs="Arial"/>
          <w:sz w:val="24"/>
          <w:szCs w:val="24"/>
        </w:rPr>
        <w:t xml:space="preserve"> suscrito por el Mtro. Gustavo Alejandro Mendoza Rivera</w:t>
      </w:r>
      <w:r>
        <w:rPr>
          <w:rFonts w:cs="Arial"/>
          <w:sz w:val="24"/>
          <w:szCs w:val="24"/>
        </w:rPr>
        <w:t>,</w:t>
      </w:r>
      <w:r w:rsidR="00CA5B8F">
        <w:rPr>
          <w:rFonts w:cs="Arial"/>
          <w:sz w:val="24"/>
          <w:szCs w:val="24"/>
        </w:rPr>
        <w:t xml:space="preserve"> en el cual manifiestan lo siguiente</w:t>
      </w:r>
      <w:r>
        <w:rPr>
          <w:rFonts w:cs="Arial"/>
          <w:sz w:val="24"/>
          <w:szCs w:val="24"/>
        </w:rPr>
        <w:t>:</w:t>
      </w:r>
    </w:p>
    <w:p w:rsidR="00F0255F" w:rsidRDefault="00F0255F" w:rsidP="00F0255F">
      <w:pPr>
        <w:spacing w:after="0" w:line="240" w:lineRule="auto"/>
        <w:jc w:val="both"/>
        <w:rPr>
          <w:rFonts w:cs="Arial"/>
          <w:sz w:val="24"/>
          <w:szCs w:val="24"/>
        </w:rPr>
      </w:pPr>
    </w:p>
    <w:p w:rsidR="00CA5B8F" w:rsidRDefault="00F0255F" w:rsidP="00CA5B8F">
      <w:pPr>
        <w:spacing w:after="0" w:line="240" w:lineRule="auto"/>
        <w:jc w:val="both"/>
        <w:rPr>
          <w:rFonts w:cs="Arial"/>
          <w:i/>
          <w:sz w:val="24"/>
          <w:szCs w:val="24"/>
        </w:rPr>
      </w:pPr>
      <w:r>
        <w:rPr>
          <w:rFonts w:cs="Arial"/>
          <w:i/>
          <w:sz w:val="24"/>
          <w:szCs w:val="24"/>
        </w:rPr>
        <w:t>“…</w:t>
      </w:r>
      <w:r w:rsidR="00CA5B8F" w:rsidRPr="00CA5B8F">
        <w:rPr>
          <w:rFonts w:cs="Arial"/>
          <w:i/>
          <w:sz w:val="24"/>
          <w:szCs w:val="24"/>
        </w:rPr>
        <w:t xml:space="preserve">Al respecto se informa que una vez analizados los argumentos del recurrente este sujeto obligado manifiesta lo siguiente: </w:t>
      </w:r>
    </w:p>
    <w:p w:rsidR="00CA5B8F" w:rsidRPr="00CA5B8F" w:rsidRDefault="00CA5B8F" w:rsidP="00CA5B8F">
      <w:pPr>
        <w:spacing w:after="0" w:line="240" w:lineRule="auto"/>
        <w:jc w:val="both"/>
        <w:rPr>
          <w:rFonts w:cs="Arial"/>
          <w:i/>
          <w:sz w:val="24"/>
          <w:szCs w:val="24"/>
        </w:rPr>
      </w:pPr>
    </w:p>
    <w:p w:rsidR="00CA5B8F" w:rsidRDefault="00CA5B8F" w:rsidP="00CA5B8F">
      <w:pPr>
        <w:spacing w:after="0" w:line="240" w:lineRule="auto"/>
        <w:jc w:val="both"/>
        <w:rPr>
          <w:rFonts w:cs="Arial"/>
          <w:i/>
          <w:sz w:val="24"/>
          <w:szCs w:val="24"/>
        </w:rPr>
      </w:pPr>
      <w:r w:rsidRPr="00CA5B8F">
        <w:rPr>
          <w:rFonts w:cs="Arial"/>
          <w:i/>
          <w:sz w:val="24"/>
          <w:szCs w:val="24"/>
        </w:rPr>
        <w:t>No obstante que el recurrente manifiesta que el servicio de agua potable y alcantarillado no lo presta el municipio porque la acción urbanística no ha sido entregada al municipio, no quiere decir por ello, que información que tiene características de información reservada deba ser entregada en una solicitud de información, y por consiguiente que el sujeto obligado no cumpla con preceptos de la Ley de la Materia, Lineamientos y Criterios en Materia de Transparencia en cuanto a la obligación de proteger información que tenga características de información reservada, y es importante señalar que el bien jurídico tutelado por las normas que se señalaron como fundamento dentro de la respuesta otorgada a la presente solicitud, no es que se trate de un servicio público únicamente, cuando lo es así es un elemento más para considerar la reserva, sólo con el hecho de poner en riesgo la salud de las personas, su patrimonio y que la autoridad se vea menoscabada en contribuir al orden y la paz pública, es suficiente para que la inform</w:t>
      </w:r>
      <w:r>
        <w:rPr>
          <w:rFonts w:cs="Arial"/>
          <w:i/>
          <w:sz w:val="24"/>
          <w:szCs w:val="24"/>
        </w:rPr>
        <w:t xml:space="preserve">ación </w:t>
      </w:r>
      <w:r w:rsidRPr="00CA5B8F">
        <w:rPr>
          <w:rFonts w:cs="Arial"/>
          <w:i/>
          <w:sz w:val="24"/>
          <w:szCs w:val="24"/>
        </w:rPr>
        <w:t>peticionada sea considerada por el Comité de Transparencia como información reservada, máxime cuando existen consideraciones de hecho y también de derecho.</w:t>
      </w:r>
    </w:p>
    <w:p w:rsidR="00CA5B8F" w:rsidRPr="00CA5B8F" w:rsidRDefault="00CA5B8F" w:rsidP="00CA5B8F">
      <w:pPr>
        <w:spacing w:after="0" w:line="240" w:lineRule="auto"/>
        <w:jc w:val="both"/>
        <w:rPr>
          <w:rFonts w:cs="Arial"/>
          <w:i/>
          <w:sz w:val="24"/>
          <w:szCs w:val="24"/>
        </w:rPr>
      </w:pPr>
      <w:r w:rsidRPr="00CA5B8F">
        <w:rPr>
          <w:rFonts w:cs="Arial"/>
          <w:i/>
          <w:sz w:val="24"/>
          <w:szCs w:val="24"/>
        </w:rPr>
        <w:t xml:space="preserve"> </w:t>
      </w:r>
    </w:p>
    <w:p w:rsidR="00CA5B8F" w:rsidRDefault="00CA5B8F" w:rsidP="00CA5B8F">
      <w:pPr>
        <w:spacing w:after="0" w:line="240" w:lineRule="auto"/>
        <w:jc w:val="both"/>
        <w:rPr>
          <w:rFonts w:cs="Arial"/>
          <w:i/>
          <w:sz w:val="24"/>
          <w:szCs w:val="24"/>
        </w:rPr>
      </w:pPr>
      <w:r w:rsidRPr="00CA5B8F">
        <w:rPr>
          <w:rFonts w:cs="Arial"/>
          <w:i/>
          <w:sz w:val="24"/>
          <w:szCs w:val="24"/>
        </w:rPr>
        <w:t>Esta autoridad dentro del trámite que se le dio a la presente solicitud de información solicitó al Comité de Transparencia de este Municipio entrará al estudio de la información peticionada en la solicitud motivo del presente recurso de revisión y determinara la clasificación correspondiente con fundamento en el inciso c), entre otros, mismo que a la letra indica:</w:t>
      </w:r>
    </w:p>
    <w:p w:rsidR="00FC469F" w:rsidRDefault="00FC469F" w:rsidP="00CA5B8F">
      <w:pPr>
        <w:spacing w:after="0" w:line="240" w:lineRule="auto"/>
        <w:jc w:val="both"/>
        <w:rPr>
          <w:rFonts w:cs="Arial"/>
          <w:i/>
          <w:sz w:val="24"/>
          <w:szCs w:val="24"/>
        </w:rPr>
      </w:pPr>
    </w:p>
    <w:p w:rsidR="00FC469F" w:rsidRPr="00FC469F" w:rsidRDefault="00FC469F" w:rsidP="00FC469F">
      <w:pPr>
        <w:pStyle w:val="Prrafodelista"/>
        <w:spacing w:after="0" w:line="240" w:lineRule="auto"/>
        <w:jc w:val="both"/>
        <w:rPr>
          <w:rFonts w:cs="Arial"/>
          <w:b/>
          <w:i/>
          <w:sz w:val="24"/>
          <w:szCs w:val="24"/>
        </w:rPr>
      </w:pPr>
      <w:r w:rsidRPr="00FC469F">
        <w:rPr>
          <w:rFonts w:cs="Arial"/>
          <w:b/>
          <w:i/>
          <w:sz w:val="24"/>
          <w:szCs w:val="24"/>
        </w:rPr>
        <w:t xml:space="preserve">Artículo 17. Información reservada - catalogo </w:t>
      </w:r>
    </w:p>
    <w:p w:rsidR="00FC469F" w:rsidRPr="00FC469F" w:rsidRDefault="00FC469F" w:rsidP="00FC469F">
      <w:pPr>
        <w:pStyle w:val="Prrafodelista"/>
        <w:spacing w:after="0" w:line="240" w:lineRule="auto"/>
        <w:jc w:val="both"/>
        <w:rPr>
          <w:rFonts w:cs="Arial"/>
          <w:b/>
          <w:i/>
          <w:sz w:val="24"/>
          <w:szCs w:val="24"/>
        </w:rPr>
      </w:pPr>
      <w:r w:rsidRPr="00FC469F">
        <w:rPr>
          <w:rFonts w:cs="Arial"/>
          <w:b/>
          <w:i/>
          <w:sz w:val="24"/>
          <w:szCs w:val="24"/>
        </w:rPr>
        <w:t>Es información reservada:</w:t>
      </w:r>
    </w:p>
    <w:p w:rsidR="00FC469F" w:rsidRPr="00FC469F" w:rsidRDefault="00FC469F" w:rsidP="00FC469F">
      <w:pPr>
        <w:pStyle w:val="Prrafodelista"/>
        <w:spacing w:after="0" w:line="240" w:lineRule="auto"/>
        <w:jc w:val="both"/>
        <w:rPr>
          <w:rFonts w:cs="Arial"/>
          <w:b/>
          <w:i/>
          <w:sz w:val="24"/>
          <w:szCs w:val="24"/>
        </w:rPr>
      </w:pPr>
      <w:r w:rsidRPr="00FC469F">
        <w:rPr>
          <w:rFonts w:cs="Arial"/>
          <w:b/>
          <w:i/>
          <w:sz w:val="24"/>
          <w:szCs w:val="24"/>
        </w:rPr>
        <w:t xml:space="preserve">Aquella información pública, cuya difusión: </w:t>
      </w:r>
    </w:p>
    <w:p w:rsidR="00FC469F" w:rsidRPr="00FC469F" w:rsidRDefault="00FC469F" w:rsidP="00FC469F">
      <w:pPr>
        <w:pStyle w:val="Prrafodelista"/>
        <w:spacing w:after="0" w:line="240" w:lineRule="auto"/>
        <w:jc w:val="both"/>
        <w:rPr>
          <w:rFonts w:cs="Arial"/>
          <w:b/>
          <w:i/>
          <w:sz w:val="24"/>
          <w:szCs w:val="24"/>
        </w:rPr>
      </w:pPr>
      <w:r w:rsidRPr="00FC469F">
        <w:rPr>
          <w:rFonts w:cs="Arial"/>
          <w:b/>
          <w:i/>
          <w:sz w:val="24"/>
          <w:szCs w:val="24"/>
        </w:rPr>
        <w:t xml:space="preserve">a)... </w:t>
      </w:r>
    </w:p>
    <w:p w:rsidR="00FC469F" w:rsidRPr="00FC469F" w:rsidRDefault="00FC469F" w:rsidP="00FC469F">
      <w:pPr>
        <w:pStyle w:val="Prrafodelista"/>
        <w:spacing w:after="0" w:line="240" w:lineRule="auto"/>
        <w:jc w:val="both"/>
        <w:rPr>
          <w:rFonts w:cs="Arial"/>
          <w:b/>
          <w:i/>
          <w:sz w:val="24"/>
          <w:szCs w:val="24"/>
        </w:rPr>
      </w:pPr>
      <w:r w:rsidRPr="00FC469F">
        <w:rPr>
          <w:rFonts w:cs="Arial"/>
          <w:b/>
          <w:i/>
          <w:sz w:val="24"/>
          <w:szCs w:val="24"/>
        </w:rPr>
        <w:t xml:space="preserve">c) </w:t>
      </w:r>
      <w:r w:rsidRPr="00FC469F">
        <w:rPr>
          <w:rFonts w:cs="Arial"/>
          <w:b/>
          <w:i/>
          <w:sz w:val="24"/>
          <w:szCs w:val="24"/>
          <w:u w:val="single"/>
        </w:rPr>
        <w:t>Ponga en riesgo la vida, seguridad o salud de cualquier persona:</w:t>
      </w:r>
    </w:p>
    <w:p w:rsidR="00FC469F" w:rsidRPr="00FC469F" w:rsidRDefault="00FC469F" w:rsidP="00FC469F">
      <w:pPr>
        <w:pStyle w:val="Prrafodelista"/>
        <w:spacing w:after="0" w:line="240" w:lineRule="auto"/>
        <w:jc w:val="both"/>
        <w:rPr>
          <w:rFonts w:cs="Arial"/>
          <w:i/>
          <w:sz w:val="24"/>
          <w:szCs w:val="24"/>
        </w:rPr>
      </w:pPr>
      <w:r w:rsidRPr="00FC469F">
        <w:rPr>
          <w:rFonts w:cs="Arial"/>
          <w:b/>
          <w:i/>
          <w:sz w:val="24"/>
          <w:szCs w:val="24"/>
        </w:rPr>
        <w:t>e)…</w:t>
      </w:r>
    </w:p>
    <w:p w:rsidR="00FC469F" w:rsidRDefault="00FC469F" w:rsidP="00FC469F">
      <w:pPr>
        <w:spacing w:after="0" w:line="240" w:lineRule="auto"/>
        <w:jc w:val="both"/>
        <w:rPr>
          <w:rFonts w:cs="Arial"/>
          <w:i/>
          <w:sz w:val="24"/>
          <w:szCs w:val="24"/>
        </w:rPr>
      </w:pPr>
    </w:p>
    <w:p w:rsidR="00FC469F" w:rsidRDefault="00FC469F" w:rsidP="00FC469F">
      <w:pPr>
        <w:spacing w:after="0" w:line="240" w:lineRule="auto"/>
        <w:jc w:val="both"/>
        <w:rPr>
          <w:rFonts w:cs="Arial"/>
          <w:i/>
          <w:sz w:val="24"/>
          <w:szCs w:val="24"/>
        </w:rPr>
      </w:pPr>
      <w:r w:rsidRPr="00FC469F">
        <w:rPr>
          <w:rFonts w:cs="Arial"/>
          <w:i/>
          <w:sz w:val="24"/>
          <w:szCs w:val="24"/>
        </w:rPr>
        <w:lastRenderedPageBreak/>
        <w:t xml:space="preserve">De igual forma y aunque no se indicó en la respuesta a la solicitud de información que nos ocupa, </w:t>
      </w:r>
      <w:r w:rsidRPr="00FC469F">
        <w:rPr>
          <w:rFonts w:cs="Arial"/>
          <w:b/>
          <w:i/>
          <w:sz w:val="24"/>
          <w:szCs w:val="24"/>
        </w:rPr>
        <w:t>es aplicable</w:t>
      </w:r>
      <w:r w:rsidRPr="00FC469F">
        <w:rPr>
          <w:rFonts w:cs="Arial"/>
          <w:i/>
          <w:sz w:val="24"/>
          <w:szCs w:val="24"/>
        </w:rPr>
        <w:t xml:space="preserve"> el inciso </w:t>
      </w:r>
      <w:r w:rsidRPr="00FC469F">
        <w:rPr>
          <w:rFonts w:cs="Arial"/>
          <w:b/>
          <w:i/>
          <w:sz w:val="24"/>
          <w:szCs w:val="24"/>
        </w:rPr>
        <w:t>f) Cause perjuicio grave a las actividades de prevención y persecución de los delitos, o de impartición de la justicia;</w:t>
      </w:r>
      <w:r w:rsidRPr="00FC469F">
        <w:rPr>
          <w:rFonts w:cs="Arial"/>
          <w:i/>
          <w:sz w:val="24"/>
          <w:szCs w:val="24"/>
        </w:rPr>
        <w:t xml:space="preserve"> o, de igual forma aplica lo establecido en el </w:t>
      </w:r>
      <w:r w:rsidRPr="00FC469F">
        <w:rPr>
          <w:rFonts w:cs="Arial"/>
          <w:b/>
          <w:i/>
          <w:sz w:val="24"/>
          <w:szCs w:val="24"/>
        </w:rPr>
        <w:t>Lineamiento Trigésimo Tercero y Trigésimo Sexto</w:t>
      </w:r>
      <w:r w:rsidRPr="00FC469F">
        <w:rPr>
          <w:rFonts w:cs="Arial"/>
          <w:i/>
          <w:sz w:val="24"/>
          <w:szCs w:val="24"/>
        </w:rPr>
        <w:t xml:space="preserve"> de los LINEAMIENTOS GENERALES EN MATERIA DE CLASIFICACIÓN DE INFORMACIÓN PÚBLICA, QUE DEBERÁN OBSERVAR LOS SUJETOS OBLIGADOS PREVISTOS EN LA LEY DE TRANSPARENCIA Y ACCESO A LA INFORMACIÓN PÚBLICA DEL ESTADO DE JALISCO Y SUS MUNICIPIOS, mismos que a continuación se transcriben:</w:t>
      </w:r>
    </w:p>
    <w:p w:rsidR="00FC469F" w:rsidRPr="00FC469F" w:rsidRDefault="00FC469F" w:rsidP="00FC469F">
      <w:pPr>
        <w:spacing w:after="0" w:line="240" w:lineRule="auto"/>
        <w:jc w:val="both"/>
        <w:rPr>
          <w:rFonts w:cs="Arial"/>
          <w:i/>
          <w:sz w:val="24"/>
          <w:szCs w:val="24"/>
        </w:rPr>
      </w:pPr>
      <w:r w:rsidRPr="00FC469F">
        <w:rPr>
          <w:rFonts w:cs="Arial"/>
          <w:i/>
          <w:sz w:val="24"/>
          <w:szCs w:val="24"/>
        </w:rPr>
        <w:t xml:space="preserve"> </w:t>
      </w:r>
    </w:p>
    <w:p w:rsidR="00FC469F" w:rsidRPr="00FC469F" w:rsidRDefault="00FC469F" w:rsidP="00FC469F">
      <w:pPr>
        <w:spacing w:after="0" w:line="240" w:lineRule="auto"/>
        <w:jc w:val="both"/>
        <w:rPr>
          <w:rFonts w:cs="Arial"/>
          <w:i/>
          <w:sz w:val="24"/>
          <w:szCs w:val="24"/>
        </w:rPr>
      </w:pPr>
      <w:r w:rsidRPr="00FC469F">
        <w:rPr>
          <w:rFonts w:cs="Arial"/>
          <w:b/>
          <w:i/>
          <w:sz w:val="24"/>
          <w:szCs w:val="24"/>
        </w:rPr>
        <w:t>TRIGÉSIMO TERCERO.-</w:t>
      </w:r>
      <w:r w:rsidRPr="00FC469F">
        <w:rPr>
          <w:rFonts w:cs="Arial"/>
          <w:i/>
          <w:sz w:val="24"/>
          <w:szCs w:val="24"/>
        </w:rPr>
        <w:t xml:space="preserve"> La información se clasificará como reservada cuando se ponga en riesgo la vida, seguridad o salud de cualquier persona, en términos de la fracción 1, inciso c) del artículo 17 de la Ley, cuando: </w:t>
      </w:r>
    </w:p>
    <w:p w:rsidR="00FC469F" w:rsidRPr="00E57EA3" w:rsidRDefault="00FC469F" w:rsidP="00E57EA3">
      <w:pPr>
        <w:pStyle w:val="Prrafodelista"/>
        <w:spacing w:after="0" w:line="240" w:lineRule="auto"/>
        <w:jc w:val="both"/>
        <w:rPr>
          <w:rFonts w:cs="Arial"/>
          <w:i/>
          <w:sz w:val="24"/>
          <w:szCs w:val="24"/>
        </w:rPr>
      </w:pPr>
      <w:r w:rsidRPr="00E57EA3">
        <w:rPr>
          <w:rFonts w:cs="Arial"/>
          <w:i/>
          <w:sz w:val="24"/>
          <w:szCs w:val="24"/>
        </w:rPr>
        <w:t xml:space="preserve">l. </w:t>
      </w:r>
      <w:r w:rsidRPr="00E57EA3">
        <w:rPr>
          <w:rFonts w:cs="Arial"/>
          <w:i/>
          <w:sz w:val="24"/>
          <w:szCs w:val="24"/>
          <w:u w:val="single"/>
        </w:rPr>
        <w:t>Con su difusión se ponga en peligro la vida, la seguridad, el patrimonio de las personas y su familia o impida la capacidad de las autoridades para preservarlos y resguardarlos</w:t>
      </w:r>
      <w:r w:rsidRPr="00E57EA3">
        <w:rPr>
          <w:rFonts w:cs="Arial"/>
          <w:i/>
          <w:sz w:val="24"/>
          <w:szCs w:val="24"/>
        </w:rPr>
        <w:t xml:space="preserve">, así como para combatir las acciones de la delincuencia organizada; </w:t>
      </w:r>
    </w:p>
    <w:p w:rsidR="00FC469F" w:rsidRPr="00E57EA3" w:rsidRDefault="00FC469F" w:rsidP="00E57EA3">
      <w:pPr>
        <w:pStyle w:val="Prrafodelista"/>
        <w:spacing w:after="0" w:line="240" w:lineRule="auto"/>
        <w:jc w:val="both"/>
        <w:rPr>
          <w:rFonts w:cs="Arial"/>
          <w:i/>
          <w:sz w:val="24"/>
          <w:szCs w:val="24"/>
        </w:rPr>
      </w:pPr>
      <w:r w:rsidRPr="00E57EA3">
        <w:rPr>
          <w:rFonts w:cs="Arial"/>
          <w:i/>
          <w:sz w:val="24"/>
          <w:szCs w:val="24"/>
        </w:rPr>
        <w:t xml:space="preserve">II... </w:t>
      </w:r>
    </w:p>
    <w:p w:rsidR="00FC469F" w:rsidRPr="00E57EA3" w:rsidRDefault="00FC469F" w:rsidP="00E57EA3">
      <w:pPr>
        <w:pStyle w:val="Prrafodelista"/>
        <w:spacing w:after="0" w:line="240" w:lineRule="auto"/>
        <w:jc w:val="both"/>
        <w:rPr>
          <w:rFonts w:cs="Arial"/>
          <w:i/>
          <w:sz w:val="24"/>
          <w:szCs w:val="24"/>
        </w:rPr>
      </w:pPr>
      <w:r w:rsidRPr="00E57EA3">
        <w:rPr>
          <w:rFonts w:cs="Arial"/>
          <w:i/>
          <w:sz w:val="24"/>
          <w:szCs w:val="24"/>
        </w:rPr>
        <w:t xml:space="preserve">III. Su difusión impida, obstaculice, bloquee, dificulte, menoscabe las políticas, programas y acciones relativas a la promoción, fomento </w:t>
      </w:r>
      <w:r w:rsidRPr="00E57EA3">
        <w:rPr>
          <w:rFonts w:cs="Arial"/>
          <w:b/>
          <w:i/>
          <w:sz w:val="24"/>
          <w:szCs w:val="24"/>
        </w:rPr>
        <w:t>y protección de la salud pública del Estado y sus Municipios.</w:t>
      </w:r>
    </w:p>
    <w:p w:rsidR="00FC469F" w:rsidRPr="00FC469F" w:rsidRDefault="00FC469F" w:rsidP="00FC469F">
      <w:pPr>
        <w:spacing w:after="0" w:line="240" w:lineRule="auto"/>
        <w:jc w:val="both"/>
        <w:rPr>
          <w:rFonts w:cs="Arial"/>
          <w:i/>
          <w:sz w:val="24"/>
          <w:szCs w:val="24"/>
        </w:rPr>
      </w:pPr>
    </w:p>
    <w:p w:rsidR="00FC469F" w:rsidRDefault="00FC469F" w:rsidP="00FC469F">
      <w:pPr>
        <w:spacing w:after="0" w:line="240" w:lineRule="auto"/>
        <w:jc w:val="both"/>
        <w:rPr>
          <w:rFonts w:cs="Arial"/>
          <w:i/>
          <w:sz w:val="24"/>
          <w:szCs w:val="24"/>
        </w:rPr>
      </w:pPr>
      <w:r w:rsidRPr="00FC469F">
        <w:rPr>
          <w:rFonts w:cs="Arial"/>
          <w:b/>
          <w:i/>
          <w:sz w:val="24"/>
          <w:szCs w:val="24"/>
        </w:rPr>
        <w:t>TRIGÉSIMO SEXTO.-</w:t>
      </w:r>
      <w:r w:rsidRPr="00FC469F">
        <w:rPr>
          <w:rFonts w:cs="Arial"/>
          <w:i/>
          <w:sz w:val="24"/>
          <w:szCs w:val="24"/>
        </w:rPr>
        <w:t xml:space="preserve"> La información se clasificará como reservada en los términos de la fracción 1, del artículo 17 de la Ley, siempre que la difusión de la información cause perjuicio a las</w:t>
      </w:r>
      <w:r>
        <w:rPr>
          <w:rFonts w:cs="Arial"/>
          <w:i/>
          <w:sz w:val="24"/>
          <w:szCs w:val="24"/>
        </w:rPr>
        <w:t xml:space="preserve"> </w:t>
      </w:r>
      <w:r w:rsidRPr="00FC469F">
        <w:rPr>
          <w:rFonts w:cs="Arial"/>
          <w:i/>
          <w:sz w:val="24"/>
          <w:szCs w:val="24"/>
        </w:rPr>
        <w:t>actividades de prevención y persecución de los delitos, o de impartición de justicia y ponga en peligro el orden y la paz pública.</w:t>
      </w:r>
    </w:p>
    <w:p w:rsidR="00FC469F" w:rsidRPr="00FC469F" w:rsidRDefault="00FC469F" w:rsidP="00FC469F">
      <w:pPr>
        <w:spacing w:after="0" w:line="240" w:lineRule="auto"/>
        <w:jc w:val="both"/>
        <w:rPr>
          <w:rFonts w:cs="Arial"/>
          <w:i/>
          <w:sz w:val="24"/>
          <w:szCs w:val="24"/>
        </w:rPr>
      </w:pPr>
      <w:r w:rsidRPr="00FC469F">
        <w:rPr>
          <w:rFonts w:cs="Arial"/>
          <w:i/>
          <w:sz w:val="24"/>
          <w:szCs w:val="24"/>
        </w:rPr>
        <w:t xml:space="preserve"> </w:t>
      </w:r>
    </w:p>
    <w:p w:rsidR="00FC469F" w:rsidRPr="00E57EA3" w:rsidRDefault="00FC469F" w:rsidP="00E57EA3">
      <w:pPr>
        <w:spacing w:after="0" w:line="240" w:lineRule="auto"/>
        <w:jc w:val="both"/>
        <w:rPr>
          <w:rFonts w:cs="Arial"/>
          <w:i/>
          <w:sz w:val="24"/>
          <w:szCs w:val="24"/>
        </w:rPr>
      </w:pPr>
      <w:r w:rsidRPr="00E57EA3">
        <w:rPr>
          <w:rFonts w:cs="Arial"/>
          <w:i/>
          <w:sz w:val="24"/>
          <w:szCs w:val="24"/>
        </w:rPr>
        <w:t xml:space="preserve">Se pone en peligro la paz y el orden público cuando la difusión de la información pueda: </w:t>
      </w:r>
    </w:p>
    <w:p w:rsidR="00FC469F" w:rsidRPr="00E57EA3" w:rsidRDefault="00FC469F" w:rsidP="00E57EA3">
      <w:pPr>
        <w:pStyle w:val="Prrafodelista"/>
        <w:numPr>
          <w:ilvl w:val="0"/>
          <w:numId w:val="6"/>
        </w:numPr>
        <w:spacing w:after="0" w:line="240" w:lineRule="auto"/>
        <w:jc w:val="both"/>
        <w:rPr>
          <w:rFonts w:cs="Arial"/>
          <w:i/>
          <w:sz w:val="24"/>
          <w:szCs w:val="24"/>
        </w:rPr>
      </w:pPr>
      <w:r w:rsidRPr="00E57EA3">
        <w:rPr>
          <w:rFonts w:cs="Arial"/>
          <w:b/>
          <w:i/>
          <w:sz w:val="24"/>
          <w:szCs w:val="24"/>
        </w:rPr>
        <w:t>Menoscabar la capacidad de las autoridades de seguridad pública para preservar y resguardar la vida o la salud de las personas;</w:t>
      </w:r>
    </w:p>
    <w:p w:rsidR="00FC469F" w:rsidRPr="00E57EA3" w:rsidRDefault="00E57EA3" w:rsidP="00E57EA3">
      <w:pPr>
        <w:pStyle w:val="Prrafodelista"/>
        <w:spacing w:after="0" w:line="240" w:lineRule="auto"/>
        <w:jc w:val="both"/>
        <w:rPr>
          <w:rFonts w:cs="Arial"/>
          <w:i/>
          <w:sz w:val="24"/>
          <w:szCs w:val="24"/>
        </w:rPr>
      </w:pPr>
      <w:r w:rsidRPr="00E57EA3">
        <w:rPr>
          <w:rFonts w:cs="Arial"/>
          <w:i/>
          <w:sz w:val="24"/>
          <w:szCs w:val="24"/>
        </w:rPr>
        <w:t xml:space="preserve">b) </w:t>
      </w:r>
      <w:r w:rsidR="00FC469F" w:rsidRPr="00E57EA3">
        <w:rPr>
          <w:rFonts w:cs="Arial"/>
          <w:i/>
          <w:sz w:val="24"/>
          <w:szCs w:val="24"/>
          <w:u w:val="single"/>
        </w:rPr>
        <w:t>Dañar o dificultar las estrategias para combatir las acciones delictivas;</w:t>
      </w:r>
    </w:p>
    <w:p w:rsidR="00FC469F" w:rsidRPr="00E57EA3" w:rsidRDefault="00FC469F" w:rsidP="00E57EA3">
      <w:pPr>
        <w:pStyle w:val="Prrafodelista"/>
        <w:spacing w:after="0" w:line="240" w:lineRule="auto"/>
        <w:jc w:val="both"/>
        <w:rPr>
          <w:rFonts w:cs="Arial"/>
          <w:i/>
          <w:sz w:val="24"/>
          <w:szCs w:val="24"/>
        </w:rPr>
      </w:pPr>
      <w:r w:rsidRPr="00E57EA3">
        <w:rPr>
          <w:rFonts w:cs="Arial"/>
          <w:i/>
          <w:sz w:val="24"/>
          <w:szCs w:val="24"/>
        </w:rPr>
        <w:t>c)...</w:t>
      </w:r>
    </w:p>
    <w:p w:rsidR="00FC469F" w:rsidRPr="00E57EA3" w:rsidRDefault="00FC469F" w:rsidP="00E57EA3">
      <w:pPr>
        <w:pStyle w:val="Prrafodelista"/>
        <w:spacing w:after="0" w:line="240" w:lineRule="auto"/>
        <w:jc w:val="both"/>
        <w:rPr>
          <w:rFonts w:cs="Arial"/>
          <w:i/>
          <w:sz w:val="24"/>
          <w:szCs w:val="24"/>
        </w:rPr>
      </w:pPr>
      <w:r w:rsidRPr="00E57EA3">
        <w:rPr>
          <w:rFonts w:cs="Arial"/>
          <w:i/>
          <w:sz w:val="24"/>
          <w:szCs w:val="24"/>
        </w:rPr>
        <w:t xml:space="preserve">e) </w:t>
      </w:r>
      <w:r w:rsidRPr="00E57EA3">
        <w:rPr>
          <w:rFonts w:cs="Arial"/>
          <w:i/>
          <w:sz w:val="24"/>
          <w:szCs w:val="24"/>
          <w:u w:val="single"/>
        </w:rPr>
        <w:t>Afectar o limitar la capacidad de las autoridades para evitar la comisión de delitos;</w:t>
      </w:r>
    </w:p>
    <w:p w:rsidR="00FC469F" w:rsidRDefault="00FC469F" w:rsidP="00FC469F">
      <w:pPr>
        <w:spacing w:after="0" w:line="240" w:lineRule="auto"/>
        <w:jc w:val="both"/>
        <w:rPr>
          <w:rFonts w:cs="Arial"/>
          <w:i/>
          <w:sz w:val="24"/>
          <w:szCs w:val="24"/>
        </w:rPr>
      </w:pPr>
    </w:p>
    <w:p w:rsidR="00F0255F" w:rsidRPr="003F3AC3" w:rsidRDefault="00FC469F" w:rsidP="00F0255F">
      <w:pPr>
        <w:spacing w:after="0" w:line="240" w:lineRule="auto"/>
        <w:jc w:val="both"/>
        <w:rPr>
          <w:rFonts w:cs="Arial"/>
          <w:i/>
          <w:sz w:val="24"/>
          <w:szCs w:val="24"/>
        </w:rPr>
      </w:pPr>
      <w:r w:rsidRPr="00FC469F">
        <w:rPr>
          <w:rFonts w:cs="Arial"/>
          <w:i/>
          <w:sz w:val="24"/>
          <w:szCs w:val="24"/>
        </w:rPr>
        <w:t xml:space="preserve">Por lo anteriormente expuesto este sujeto obligado insiste que la información correspondiente a las instalaciones estratégicas de infraestructura como las de </w:t>
      </w:r>
      <w:r w:rsidRPr="00FC469F">
        <w:rPr>
          <w:rFonts w:cs="Arial"/>
          <w:b/>
          <w:i/>
          <w:sz w:val="24"/>
          <w:szCs w:val="24"/>
        </w:rPr>
        <w:t>AGUA POTABLE, DRENAJE, ALUMBRADO, INSTALACIONES ELECTRICAS Y DE TELEFONO</w:t>
      </w:r>
      <w:r w:rsidRPr="00FC469F">
        <w:rPr>
          <w:rFonts w:cs="Arial"/>
          <w:i/>
          <w:sz w:val="24"/>
          <w:szCs w:val="24"/>
        </w:rPr>
        <w:t>, debe ser clasificada por el Comité de Transparencia de este Sujeto Obligado como in</w:t>
      </w:r>
      <w:r>
        <w:rPr>
          <w:rFonts w:cs="Arial"/>
          <w:i/>
          <w:sz w:val="24"/>
          <w:szCs w:val="24"/>
        </w:rPr>
        <w:t>formación de carácter reservado</w:t>
      </w:r>
      <w:r w:rsidR="00F0255F">
        <w:rPr>
          <w:rFonts w:cs="Arial"/>
          <w:i/>
          <w:sz w:val="24"/>
          <w:szCs w:val="24"/>
        </w:rPr>
        <w:t>…” (</w:t>
      </w:r>
      <w:proofErr w:type="gramStart"/>
      <w:r w:rsidR="00F0255F">
        <w:rPr>
          <w:rFonts w:cs="Arial"/>
          <w:i/>
          <w:sz w:val="24"/>
          <w:szCs w:val="24"/>
        </w:rPr>
        <w:t>sic</w:t>
      </w:r>
      <w:proofErr w:type="gramEnd"/>
      <w:r w:rsidR="00F0255F">
        <w:rPr>
          <w:rFonts w:cs="Arial"/>
          <w:i/>
          <w:sz w:val="24"/>
          <w:szCs w:val="24"/>
        </w:rPr>
        <w:t>).</w:t>
      </w:r>
    </w:p>
    <w:p w:rsidR="00F0255F" w:rsidRPr="0019590B" w:rsidRDefault="00F0255F" w:rsidP="00F0255F">
      <w:pPr>
        <w:spacing w:after="0" w:line="240" w:lineRule="auto"/>
        <w:jc w:val="both"/>
        <w:rPr>
          <w:rFonts w:cs="Arial"/>
          <w:sz w:val="24"/>
          <w:szCs w:val="24"/>
        </w:rPr>
      </w:pPr>
    </w:p>
    <w:p w:rsidR="00F0255F" w:rsidRDefault="00F0255F" w:rsidP="00F0255F">
      <w:pPr>
        <w:spacing w:after="0" w:line="240" w:lineRule="auto"/>
        <w:jc w:val="both"/>
        <w:rPr>
          <w:rFonts w:cs="Arial"/>
          <w:sz w:val="24"/>
          <w:szCs w:val="24"/>
        </w:rPr>
      </w:pPr>
      <w:r>
        <w:rPr>
          <w:rFonts w:cs="Arial"/>
          <w:sz w:val="24"/>
          <w:szCs w:val="24"/>
        </w:rPr>
        <w:t>En consecuencia de la respuesta emitida por la</w:t>
      </w:r>
      <w:r w:rsidR="00726DB4">
        <w:rPr>
          <w:rFonts w:cs="Arial"/>
          <w:sz w:val="24"/>
          <w:szCs w:val="24"/>
        </w:rPr>
        <w:t xml:space="preserve"> Coordinación General de Gestión Integral de la Ciudad</w:t>
      </w:r>
      <w:r>
        <w:rPr>
          <w:rFonts w:cs="Arial"/>
          <w:sz w:val="24"/>
          <w:szCs w:val="24"/>
        </w:rPr>
        <w:t>, esta Secretaría Técnica también a cargo de la Dirección de Transparencia entró en estudio de dicha solicitud</w:t>
      </w:r>
      <w:r w:rsidR="00726DB4">
        <w:rPr>
          <w:rFonts w:cs="Arial"/>
          <w:sz w:val="24"/>
          <w:szCs w:val="24"/>
        </w:rPr>
        <w:t xml:space="preserve">, </w:t>
      </w:r>
      <w:r>
        <w:rPr>
          <w:rFonts w:cs="Arial"/>
          <w:sz w:val="24"/>
          <w:szCs w:val="24"/>
        </w:rPr>
        <w:t>dictaminando lo siguiente:</w:t>
      </w:r>
    </w:p>
    <w:p w:rsidR="00F0255F" w:rsidRDefault="00F0255F" w:rsidP="00F0255F">
      <w:pPr>
        <w:spacing w:after="0" w:line="240" w:lineRule="auto"/>
        <w:jc w:val="both"/>
        <w:rPr>
          <w:rFonts w:cs="Arial"/>
          <w:sz w:val="24"/>
          <w:szCs w:val="24"/>
        </w:rPr>
      </w:pPr>
    </w:p>
    <w:p w:rsidR="00F0255F" w:rsidRDefault="00F0255F" w:rsidP="00F0255F">
      <w:pPr>
        <w:spacing w:after="0" w:line="240" w:lineRule="auto"/>
        <w:jc w:val="both"/>
        <w:rPr>
          <w:rFonts w:cs="Arial"/>
          <w:i/>
          <w:sz w:val="24"/>
          <w:szCs w:val="24"/>
        </w:rPr>
      </w:pPr>
      <w:r w:rsidRPr="00B81B47">
        <w:rPr>
          <w:rFonts w:cs="Arial"/>
          <w:i/>
          <w:sz w:val="24"/>
          <w:szCs w:val="24"/>
        </w:rPr>
        <w:t>“…</w:t>
      </w:r>
      <w:r>
        <w:rPr>
          <w:rFonts w:cs="Arial"/>
          <w:i/>
          <w:sz w:val="24"/>
          <w:szCs w:val="24"/>
        </w:rPr>
        <w:t>Una vez revisada toda la documentación que obra en el expediente, se procedió al estudio de la misma, dictaminado lo siguiente:</w:t>
      </w:r>
    </w:p>
    <w:p w:rsidR="00726DB4" w:rsidRDefault="00726DB4" w:rsidP="00F0255F">
      <w:pPr>
        <w:spacing w:after="0" w:line="240" w:lineRule="auto"/>
        <w:jc w:val="both"/>
        <w:rPr>
          <w:rFonts w:cs="Arial"/>
          <w:i/>
          <w:sz w:val="24"/>
          <w:szCs w:val="24"/>
        </w:rPr>
      </w:pPr>
    </w:p>
    <w:p w:rsidR="00F0255F" w:rsidRDefault="00F0255F" w:rsidP="00F0255F">
      <w:pPr>
        <w:spacing w:after="0" w:line="240" w:lineRule="auto"/>
        <w:jc w:val="both"/>
        <w:rPr>
          <w:rFonts w:cs="Arial"/>
          <w:i/>
          <w:sz w:val="24"/>
          <w:szCs w:val="24"/>
        </w:rPr>
      </w:pPr>
      <w:r>
        <w:rPr>
          <w:rFonts w:cs="Arial"/>
          <w:i/>
          <w:sz w:val="24"/>
          <w:szCs w:val="24"/>
        </w:rPr>
        <w:t>C</w:t>
      </w:r>
      <w:r w:rsidR="00726DB4">
        <w:rPr>
          <w:rFonts w:cs="Arial"/>
          <w:i/>
          <w:sz w:val="24"/>
          <w:szCs w:val="24"/>
        </w:rPr>
        <w:t>on fundamento en el artículo 17 punto 1 fracción I incisos b) c) y</w:t>
      </w:r>
      <w:r w:rsidR="00CC7530">
        <w:rPr>
          <w:rFonts w:cs="Arial"/>
          <w:i/>
          <w:sz w:val="24"/>
          <w:szCs w:val="24"/>
        </w:rPr>
        <w:t xml:space="preserve"> f)</w:t>
      </w:r>
      <w:r>
        <w:rPr>
          <w:rFonts w:cs="Arial"/>
          <w:i/>
          <w:sz w:val="24"/>
          <w:szCs w:val="24"/>
        </w:rPr>
        <w:t xml:space="preserve"> </w:t>
      </w:r>
      <w:r w:rsidR="00CC7530">
        <w:rPr>
          <w:rFonts w:cs="Arial"/>
          <w:i/>
          <w:sz w:val="24"/>
          <w:szCs w:val="24"/>
        </w:rPr>
        <w:t xml:space="preserve">de la Ley de Transparencia; y de los lineamientos </w:t>
      </w:r>
      <w:r w:rsidR="00CC7530" w:rsidRPr="00CC7530">
        <w:rPr>
          <w:rFonts w:cs="Arial"/>
          <w:i/>
          <w:sz w:val="24"/>
          <w:szCs w:val="24"/>
        </w:rPr>
        <w:t>Trigésimo Tercero y Trigésimo Sexto</w:t>
      </w:r>
      <w:r w:rsidR="00CC7530" w:rsidRPr="00FC469F">
        <w:rPr>
          <w:rFonts w:cs="Arial"/>
          <w:i/>
          <w:sz w:val="24"/>
          <w:szCs w:val="24"/>
        </w:rPr>
        <w:t xml:space="preserve"> de los LINEAMIENTOS GENERALES EN MATERIA DE CLASIFICACIÓN DE INFORMACIÓN PÚBLICA, QUE DEBERÁN OBSERVAR LOS SUJETOS OBLIGADOS PREVISTOS EN LA LEY DE TRANSPARENCIA Y ACCESO A LA INFORMACIÓN PÚBLICA DEL ESTADO DE JALISCO Y SUS MUNICIPIOS</w:t>
      </w:r>
      <w:r w:rsidR="00CC7530">
        <w:rPr>
          <w:rFonts w:cs="Arial"/>
          <w:i/>
          <w:sz w:val="24"/>
          <w:szCs w:val="24"/>
        </w:rPr>
        <w:t>,</w:t>
      </w:r>
      <w:r>
        <w:rPr>
          <w:rFonts w:cs="Arial"/>
          <w:i/>
          <w:sz w:val="24"/>
          <w:szCs w:val="24"/>
        </w:rPr>
        <w:t xml:space="preserve"> </w:t>
      </w:r>
      <w:r w:rsidR="00CC7530">
        <w:rPr>
          <w:rFonts w:cs="Arial"/>
          <w:i/>
          <w:sz w:val="24"/>
          <w:szCs w:val="24"/>
        </w:rPr>
        <w:t>que a la letra señalan</w:t>
      </w:r>
      <w:r>
        <w:rPr>
          <w:rFonts w:cs="Arial"/>
          <w:i/>
          <w:sz w:val="24"/>
          <w:szCs w:val="24"/>
        </w:rPr>
        <w:t>:</w:t>
      </w:r>
    </w:p>
    <w:p w:rsidR="00F0255F" w:rsidRDefault="00F0255F" w:rsidP="00F0255F">
      <w:pPr>
        <w:spacing w:after="0" w:line="240" w:lineRule="auto"/>
        <w:jc w:val="both"/>
        <w:rPr>
          <w:rFonts w:cs="Arial"/>
          <w:i/>
          <w:sz w:val="24"/>
          <w:szCs w:val="24"/>
        </w:rPr>
      </w:pPr>
    </w:p>
    <w:p w:rsidR="00F0255F" w:rsidRPr="009459A6" w:rsidRDefault="00F0255F" w:rsidP="00F0255F">
      <w:pPr>
        <w:spacing w:after="0" w:line="240" w:lineRule="auto"/>
        <w:jc w:val="center"/>
        <w:rPr>
          <w:rFonts w:cs="Arial"/>
          <w:b/>
          <w:i/>
          <w:sz w:val="24"/>
          <w:szCs w:val="24"/>
        </w:rPr>
      </w:pPr>
      <w:r w:rsidRPr="009459A6">
        <w:rPr>
          <w:rFonts w:cs="Arial"/>
          <w:b/>
          <w:i/>
          <w:sz w:val="24"/>
          <w:szCs w:val="24"/>
        </w:rPr>
        <w:t>Capítulo II</w:t>
      </w:r>
    </w:p>
    <w:p w:rsidR="00F0255F" w:rsidRPr="009459A6" w:rsidRDefault="00F0255F" w:rsidP="00F0255F">
      <w:pPr>
        <w:spacing w:after="0" w:line="240" w:lineRule="auto"/>
        <w:jc w:val="center"/>
        <w:rPr>
          <w:rFonts w:cs="Arial"/>
          <w:b/>
          <w:i/>
          <w:sz w:val="24"/>
          <w:szCs w:val="24"/>
        </w:rPr>
      </w:pPr>
      <w:r>
        <w:rPr>
          <w:rFonts w:cs="Arial"/>
          <w:b/>
          <w:i/>
          <w:sz w:val="24"/>
          <w:szCs w:val="24"/>
        </w:rPr>
        <w:t>De la Información Reservada</w:t>
      </w:r>
    </w:p>
    <w:p w:rsidR="00F0255F" w:rsidRDefault="00F0255F" w:rsidP="00F0255F">
      <w:pPr>
        <w:spacing w:after="0" w:line="240" w:lineRule="auto"/>
        <w:rPr>
          <w:rFonts w:cs="Arial"/>
          <w:i/>
          <w:sz w:val="24"/>
          <w:szCs w:val="24"/>
        </w:rPr>
      </w:pPr>
      <w:r w:rsidRPr="009459A6">
        <w:rPr>
          <w:rFonts w:cs="Arial"/>
          <w:b/>
          <w:i/>
          <w:sz w:val="24"/>
          <w:szCs w:val="24"/>
        </w:rPr>
        <w:t>Artículo 17. Información reservada- Catálogo</w:t>
      </w:r>
    </w:p>
    <w:p w:rsidR="00F0255F" w:rsidRPr="009459A6" w:rsidRDefault="00F0255F" w:rsidP="00F0255F">
      <w:pPr>
        <w:spacing w:after="0" w:line="240" w:lineRule="auto"/>
        <w:jc w:val="both"/>
        <w:rPr>
          <w:rFonts w:cs="Arial"/>
          <w:i/>
          <w:sz w:val="24"/>
          <w:szCs w:val="24"/>
        </w:rPr>
      </w:pPr>
      <w:r>
        <w:rPr>
          <w:rFonts w:cs="Arial"/>
          <w:i/>
          <w:sz w:val="24"/>
          <w:szCs w:val="24"/>
        </w:rPr>
        <w:t>1. Es información reservada:</w:t>
      </w:r>
    </w:p>
    <w:p w:rsidR="00F0255F" w:rsidRDefault="00F0255F" w:rsidP="00F0255F">
      <w:pPr>
        <w:spacing w:after="0" w:line="240" w:lineRule="auto"/>
        <w:jc w:val="both"/>
        <w:rPr>
          <w:rFonts w:cs="Arial"/>
          <w:i/>
          <w:sz w:val="24"/>
          <w:szCs w:val="24"/>
        </w:rPr>
      </w:pPr>
      <w:r w:rsidRPr="009459A6">
        <w:rPr>
          <w:rFonts w:cs="Arial"/>
          <w:i/>
          <w:sz w:val="24"/>
          <w:szCs w:val="24"/>
        </w:rPr>
        <w:t>I. Aquella info</w:t>
      </w:r>
      <w:r>
        <w:rPr>
          <w:rFonts w:cs="Arial"/>
          <w:i/>
          <w:sz w:val="24"/>
          <w:szCs w:val="24"/>
        </w:rPr>
        <w:t>rmación pública, cuya difusión:</w:t>
      </w:r>
    </w:p>
    <w:p w:rsidR="00CC7530" w:rsidRPr="009459A6" w:rsidRDefault="00CC7530" w:rsidP="00F0255F">
      <w:pPr>
        <w:spacing w:after="0" w:line="240" w:lineRule="auto"/>
        <w:jc w:val="both"/>
        <w:rPr>
          <w:rFonts w:cs="Arial"/>
          <w:i/>
          <w:sz w:val="24"/>
          <w:szCs w:val="24"/>
        </w:rPr>
      </w:pPr>
      <w:r>
        <w:rPr>
          <w:rFonts w:cs="Arial"/>
          <w:i/>
          <w:sz w:val="24"/>
          <w:szCs w:val="24"/>
        </w:rPr>
        <w:lastRenderedPageBreak/>
        <w:t>(…)</w:t>
      </w:r>
    </w:p>
    <w:p w:rsidR="00F0255F" w:rsidRDefault="00F0255F" w:rsidP="00F0255F">
      <w:pPr>
        <w:spacing w:after="0" w:line="240" w:lineRule="auto"/>
        <w:jc w:val="both"/>
        <w:rPr>
          <w:rFonts w:cs="Arial"/>
          <w:i/>
          <w:sz w:val="24"/>
          <w:szCs w:val="24"/>
        </w:rPr>
      </w:pPr>
      <w:r w:rsidRPr="009459A6">
        <w:rPr>
          <w:rFonts w:cs="Arial"/>
          <w:i/>
          <w:sz w:val="24"/>
          <w:szCs w:val="24"/>
        </w:rPr>
        <w:t xml:space="preserve">b) Dañe la estabilidad financiera o económica </w:t>
      </w:r>
      <w:r>
        <w:rPr>
          <w:rFonts w:cs="Arial"/>
          <w:i/>
          <w:sz w:val="24"/>
          <w:szCs w:val="24"/>
        </w:rPr>
        <w:t>del Estado o de los municipios;</w:t>
      </w:r>
    </w:p>
    <w:p w:rsidR="00CC7530" w:rsidRPr="009459A6" w:rsidRDefault="00CC7530" w:rsidP="00F0255F">
      <w:pPr>
        <w:spacing w:after="0" w:line="240" w:lineRule="auto"/>
        <w:jc w:val="both"/>
        <w:rPr>
          <w:rFonts w:cs="Arial"/>
          <w:i/>
          <w:sz w:val="24"/>
          <w:szCs w:val="24"/>
        </w:rPr>
      </w:pPr>
      <w:r>
        <w:rPr>
          <w:rFonts w:cs="Arial"/>
          <w:i/>
          <w:sz w:val="24"/>
          <w:szCs w:val="24"/>
        </w:rPr>
        <w:t xml:space="preserve">c) </w:t>
      </w:r>
      <w:r w:rsidRPr="00CC7530">
        <w:rPr>
          <w:rFonts w:cs="Arial"/>
          <w:i/>
          <w:sz w:val="24"/>
          <w:szCs w:val="24"/>
        </w:rPr>
        <w:t>Ponga en riesgo la vida, seguridad o salud de cualquier persona;</w:t>
      </w:r>
    </w:p>
    <w:p w:rsidR="00566097" w:rsidRDefault="00F0255F" w:rsidP="00F0255F">
      <w:pPr>
        <w:spacing w:after="0" w:line="240" w:lineRule="auto"/>
        <w:jc w:val="both"/>
        <w:rPr>
          <w:rFonts w:cs="Arial"/>
          <w:i/>
          <w:sz w:val="24"/>
          <w:szCs w:val="24"/>
        </w:rPr>
      </w:pPr>
      <w:r w:rsidRPr="009459A6">
        <w:rPr>
          <w:rFonts w:cs="Arial"/>
          <w:i/>
          <w:sz w:val="24"/>
          <w:szCs w:val="24"/>
        </w:rPr>
        <w:t>f) Cause perjuicio grave a las actividades de prevención y persecución de los delitos, o d</w:t>
      </w:r>
      <w:r w:rsidR="00CC7530">
        <w:rPr>
          <w:rFonts w:cs="Arial"/>
          <w:i/>
          <w:sz w:val="24"/>
          <w:szCs w:val="24"/>
        </w:rPr>
        <w:t>e impartición de la justicia</w:t>
      </w:r>
      <w:r w:rsidR="00566097">
        <w:rPr>
          <w:rFonts w:cs="Arial"/>
          <w:i/>
          <w:sz w:val="24"/>
          <w:szCs w:val="24"/>
        </w:rPr>
        <w:t>;</w:t>
      </w:r>
      <w:r w:rsidR="00CC7530">
        <w:rPr>
          <w:rFonts w:cs="Arial"/>
          <w:i/>
          <w:sz w:val="24"/>
          <w:szCs w:val="24"/>
        </w:rPr>
        <w:t xml:space="preserve"> </w:t>
      </w:r>
    </w:p>
    <w:p w:rsidR="00F0255F" w:rsidRDefault="00CC7530" w:rsidP="00F0255F">
      <w:pPr>
        <w:spacing w:after="0" w:line="240" w:lineRule="auto"/>
        <w:jc w:val="both"/>
        <w:rPr>
          <w:rFonts w:cs="Arial"/>
          <w:i/>
          <w:sz w:val="24"/>
          <w:szCs w:val="24"/>
        </w:rPr>
      </w:pPr>
      <w:r>
        <w:rPr>
          <w:rFonts w:cs="Arial"/>
          <w:i/>
          <w:sz w:val="24"/>
          <w:szCs w:val="24"/>
        </w:rPr>
        <w:t>(…).</w:t>
      </w:r>
    </w:p>
    <w:p w:rsidR="00CC7530" w:rsidRDefault="00CC7530" w:rsidP="00F0255F">
      <w:pPr>
        <w:spacing w:after="0" w:line="240" w:lineRule="auto"/>
        <w:jc w:val="both"/>
        <w:rPr>
          <w:rFonts w:cs="Arial"/>
          <w:i/>
          <w:sz w:val="24"/>
          <w:szCs w:val="24"/>
        </w:rPr>
      </w:pPr>
    </w:p>
    <w:p w:rsidR="00CC7530" w:rsidRDefault="00CC7530" w:rsidP="00CC7530">
      <w:pPr>
        <w:spacing w:after="0" w:line="240" w:lineRule="auto"/>
        <w:jc w:val="both"/>
        <w:rPr>
          <w:rFonts w:cs="Arial"/>
          <w:i/>
          <w:sz w:val="24"/>
          <w:szCs w:val="24"/>
        </w:rPr>
      </w:pPr>
      <w:r w:rsidRPr="00FC469F">
        <w:rPr>
          <w:rFonts w:cs="Arial"/>
          <w:b/>
          <w:i/>
          <w:sz w:val="24"/>
          <w:szCs w:val="24"/>
        </w:rPr>
        <w:t>TRIGÉSIMO TERCERO.-</w:t>
      </w:r>
      <w:r w:rsidRPr="00FC469F">
        <w:rPr>
          <w:rFonts w:cs="Arial"/>
          <w:i/>
          <w:sz w:val="24"/>
          <w:szCs w:val="24"/>
        </w:rPr>
        <w:t xml:space="preserve"> La información se clasificará como reservada cuando se ponga en riesgo la vida, seguridad o salud de cualquier persona, en términos de la fracción 1, inciso c) del artículo 17 de la Ley, cuando: </w:t>
      </w:r>
    </w:p>
    <w:p w:rsidR="00992059" w:rsidRPr="00FC469F" w:rsidRDefault="00992059" w:rsidP="00CC7530">
      <w:pPr>
        <w:spacing w:after="0" w:line="240" w:lineRule="auto"/>
        <w:jc w:val="both"/>
        <w:rPr>
          <w:rFonts w:cs="Arial"/>
          <w:i/>
          <w:sz w:val="24"/>
          <w:szCs w:val="24"/>
        </w:rPr>
      </w:pPr>
    </w:p>
    <w:p w:rsidR="00CC7530" w:rsidRPr="00CC7530" w:rsidRDefault="00CC7530" w:rsidP="00CC7530">
      <w:pPr>
        <w:spacing w:after="0" w:line="240" w:lineRule="auto"/>
        <w:jc w:val="both"/>
        <w:rPr>
          <w:rFonts w:cs="Arial"/>
          <w:i/>
          <w:sz w:val="24"/>
          <w:szCs w:val="24"/>
        </w:rPr>
      </w:pPr>
      <w:r w:rsidRPr="00CC7530">
        <w:rPr>
          <w:rFonts w:cs="Arial"/>
          <w:i/>
          <w:sz w:val="24"/>
          <w:szCs w:val="24"/>
        </w:rPr>
        <w:t xml:space="preserve">l. Con su difusión se ponga en peligro la vida, la seguridad, el patrimonio de las personas y su familia o impida la capacidad de las autoridades para preservarlos y resguardarlos, así como para combatir las acciones de la delincuencia organizada; </w:t>
      </w:r>
    </w:p>
    <w:p w:rsidR="00CC7530" w:rsidRDefault="00CC7530" w:rsidP="00CC7530">
      <w:pPr>
        <w:spacing w:after="0" w:line="240" w:lineRule="auto"/>
        <w:jc w:val="both"/>
        <w:rPr>
          <w:rFonts w:cs="Arial"/>
          <w:i/>
          <w:sz w:val="24"/>
          <w:szCs w:val="24"/>
        </w:rPr>
      </w:pPr>
      <w:r>
        <w:rPr>
          <w:rFonts w:cs="Arial"/>
          <w:i/>
          <w:sz w:val="24"/>
          <w:szCs w:val="24"/>
        </w:rPr>
        <w:t>(…)</w:t>
      </w:r>
    </w:p>
    <w:p w:rsidR="00CC7530" w:rsidRPr="00CC7530" w:rsidRDefault="00CC7530" w:rsidP="00CC7530">
      <w:pPr>
        <w:spacing w:after="0" w:line="240" w:lineRule="auto"/>
        <w:jc w:val="both"/>
        <w:rPr>
          <w:rFonts w:cs="Arial"/>
          <w:i/>
          <w:sz w:val="24"/>
          <w:szCs w:val="24"/>
        </w:rPr>
      </w:pPr>
      <w:r w:rsidRPr="00CC7530">
        <w:rPr>
          <w:rFonts w:cs="Arial"/>
          <w:i/>
          <w:sz w:val="24"/>
          <w:szCs w:val="24"/>
        </w:rPr>
        <w:t>III. Su difusión impida, obstaculice, bloquee, dificulte, menoscabe las políticas, programas y acciones relativas a la promoción, fomento y protección de la salud pública del Estado y sus Municipios.</w:t>
      </w:r>
    </w:p>
    <w:p w:rsidR="00CC7530" w:rsidRPr="00FC469F" w:rsidRDefault="00CC7530" w:rsidP="00CC7530">
      <w:pPr>
        <w:spacing w:after="0" w:line="240" w:lineRule="auto"/>
        <w:jc w:val="both"/>
        <w:rPr>
          <w:rFonts w:cs="Arial"/>
          <w:i/>
          <w:sz w:val="24"/>
          <w:szCs w:val="24"/>
        </w:rPr>
      </w:pPr>
    </w:p>
    <w:p w:rsidR="00CC7530" w:rsidRDefault="00CC7530" w:rsidP="00CC7530">
      <w:pPr>
        <w:spacing w:after="0" w:line="240" w:lineRule="auto"/>
        <w:jc w:val="both"/>
        <w:rPr>
          <w:rFonts w:cs="Arial"/>
          <w:i/>
          <w:sz w:val="24"/>
          <w:szCs w:val="24"/>
        </w:rPr>
      </w:pPr>
      <w:r w:rsidRPr="00FC469F">
        <w:rPr>
          <w:rFonts w:cs="Arial"/>
          <w:b/>
          <w:i/>
          <w:sz w:val="24"/>
          <w:szCs w:val="24"/>
        </w:rPr>
        <w:t>TRIGÉSIMO SEXTO.-</w:t>
      </w:r>
      <w:r w:rsidRPr="00FC469F">
        <w:rPr>
          <w:rFonts w:cs="Arial"/>
          <w:i/>
          <w:sz w:val="24"/>
          <w:szCs w:val="24"/>
        </w:rPr>
        <w:t xml:space="preserve"> La información se clasificará como reservada en los términos de la fracción 1, del artículo 17 de la Ley, siempre que la difusión de la información cause perjuicio a las</w:t>
      </w:r>
      <w:r>
        <w:rPr>
          <w:rFonts w:cs="Arial"/>
          <w:i/>
          <w:sz w:val="24"/>
          <w:szCs w:val="24"/>
        </w:rPr>
        <w:t xml:space="preserve"> </w:t>
      </w:r>
      <w:r w:rsidRPr="00FC469F">
        <w:rPr>
          <w:rFonts w:cs="Arial"/>
          <w:i/>
          <w:sz w:val="24"/>
          <w:szCs w:val="24"/>
        </w:rPr>
        <w:t>actividades de prevención y persecución de los delitos, o de impartición de justicia y ponga en peligro el orden y la paz pública.</w:t>
      </w:r>
    </w:p>
    <w:p w:rsidR="00CC7530" w:rsidRPr="00FC469F" w:rsidRDefault="00CC7530" w:rsidP="00CC7530">
      <w:pPr>
        <w:spacing w:after="0" w:line="240" w:lineRule="auto"/>
        <w:jc w:val="both"/>
        <w:rPr>
          <w:rFonts w:cs="Arial"/>
          <w:i/>
          <w:sz w:val="24"/>
          <w:szCs w:val="24"/>
        </w:rPr>
      </w:pPr>
      <w:r w:rsidRPr="00FC469F">
        <w:rPr>
          <w:rFonts w:cs="Arial"/>
          <w:i/>
          <w:sz w:val="24"/>
          <w:szCs w:val="24"/>
        </w:rPr>
        <w:t xml:space="preserve"> </w:t>
      </w:r>
    </w:p>
    <w:p w:rsidR="00CC7530" w:rsidRPr="00E57EA3" w:rsidRDefault="00CC7530" w:rsidP="00CC7530">
      <w:pPr>
        <w:spacing w:after="0" w:line="240" w:lineRule="auto"/>
        <w:jc w:val="both"/>
        <w:rPr>
          <w:rFonts w:cs="Arial"/>
          <w:i/>
          <w:sz w:val="24"/>
          <w:szCs w:val="24"/>
        </w:rPr>
      </w:pPr>
      <w:r w:rsidRPr="00E57EA3">
        <w:rPr>
          <w:rFonts w:cs="Arial"/>
          <w:i/>
          <w:sz w:val="24"/>
          <w:szCs w:val="24"/>
        </w:rPr>
        <w:t xml:space="preserve">Se pone en peligro la paz y el orden público cuando la difusión de la información pueda: </w:t>
      </w:r>
    </w:p>
    <w:p w:rsidR="00CC7530" w:rsidRPr="00CC7530" w:rsidRDefault="00566097" w:rsidP="00CC7530">
      <w:pPr>
        <w:spacing w:after="0" w:line="240" w:lineRule="auto"/>
        <w:jc w:val="both"/>
        <w:rPr>
          <w:rFonts w:cs="Arial"/>
          <w:i/>
          <w:sz w:val="24"/>
          <w:szCs w:val="24"/>
        </w:rPr>
      </w:pPr>
      <w:r>
        <w:rPr>
          <w:rFonts w:cs="Arial"/>
          <w:i/>
          <w:sz w:val="24"/>
          <w:szCs w:val="24"/>
        </w:rPr>
        <w:t>(…)</w:t>
      </w:r>
    </w:p>
    <w:p w:rsidR="00CC7530" w:rsidRPr="00566097" w:rsidRDefault="00CC7530" w:rsidP="00566097">
      <w:pPr>
        <w:spacing w:after="0" w:line="240" w:lineRule="auto"/>
        <w:jc w:val="both"/>
        <w:rPr>
          <w:rFonts w:cs="Arial"/>
          <w:i/>
          <w:sz w:val="24"/>
          <w:szCs w:val="24"/>
        </w:rPr>
      </w:pPr>
      <w:r w:rsidRPr="00566097">
        <w:rPr>
          <w:rFonts w:cs="Arial"/>
          <w:i/>
          <w:sz w:val="24"/>
          <w:szCs w:val="24"/>
        </w:rPr>
        <w:t>b) Dañar o dificultar las estrategias para combatir las acciones delictivas;</w:t>
      </w:r>
    </w:p>
    <w:p w:rsidR="00CC7530" w:rsidRPr="00566097" w:rsidRDefault="00566097" w:rsidP="00566097">
      <w:pPr>
        <w:spacing w:after="0" w:line="240" w:lineRule="auto"/>
        <w:jc w:val="both"/>
        <w:rPr>
          <w:rFonts w:cs="Arial"/>
          <w:i/>
          <w:sz w:val="24"/>
          <w:szCs w:val="24"/>
        </w:rPr>
      </w:pPr>
      <w:r>
        <w:rPr>
          <w:rFonts w:cs="Arial"/>
          <w:i/>
          <w:sz w:val="24"/>
          <w:szCs w:val="24"/>
        </w:rPr>
        <w:t>(…)</w:t>
      </w:r>
    </w:p>
    <w:p w:rsidR="00CC7530" w:rsidRDefault="00CC7530" w:rsidP="00CC7530">
      <w:pPr>
        <w:spacing w:after="0" w:line="240" w:lineRule="auto"/>
        <w:jc w:val="both"/>
        <w:rPr>
          <w:rFonts w:cs="Arial"/>
          <w:i/>
          <w:sz w:val="24"/>
          <w:szCs w:val="24"/>
        </w:rPr>
      </w:pPr>
      <w:r w:rsidRPr="00E57EA3">
        <w:rPr>
          <w:rFonts w:cs="Arial"/>
          <w:i/>
          <w:sz w:val="24"/>
          <w:szCs w:val="24"/>
        </w:rPr>
        <w:t xml:space="preserve">e) </w:t>
      </w:r>
      <w:r w:rsidRPr="00566097">
        <w:rPr>
          <w:rFonts w:cs="Arial"/>
          <w:i/>
          <w:sz w:val="24"/>
          <w:szCs w:val="24"/>
        </w:rPr>
        <w:t>Afectar o limitar la capacidad de las autoridades para evitar la comisión de delitos;</w:t>
      </w:r>
    </w:p>
    <w:p w:rsidR="00566097" w:rsidRDefault="00566097" w:rsidP="00566097">
      <w:pPr>
        <w:spacing w:after="0" w:line="240" w:lineRule="auto"/>
        <w:jc w:val="both"/>
        <w:rPr>
          <w:rFonts w:cs="Arial"/>
          <w:i/>
          <w:sz w:val="24"/>
          <w:szCs w:val="24"/>
        </w:rPr>
      </w:pPr>
      <w:r>
        <w:rPr>
          <w:rFonts w:cs="Arial"/>
          <w:i/>
          <w:sz w:val="24"/>
          <w:szCs w:val="24"/>
        </w:rPr>
        <w:t xml:space="preserve">f) </w:t>
      </w:r>
      <w:r w:rsidRPr="00566097">
        <w:rPr>
          <w:rFonts w:cs="Arial"/>
          <w:i/>
          <w:sz w:val="24"/>
          <w:szCs w:val="24"/>
        </w:rPr>
        <w:t>Perjudicar o limitar la capacidad de las aut</w:t>
      </w:r>
      <w:r>
        <w:rPr>
          <w:rFonts w:cs="Arial"/>
          <w:i/>
          <w:sz w:val="24"/>
          <w:szCs w:val="24"/>
        </w:rPr>
        <w:t xml:space="preserve">oridades encaminadas a disuadir </w:t>
      </w:r>
      <w:r w:rsidRPr="00566097">
        <w:rPr>
          <w:rFonts w:cs="Arial"/>
          <w:i/>
          <w:sz w:val="24"/>
          <w:szCs w:val="24"/>
        </w:rPr>
        <w:t>o prevenir disturbios sociales que pudiera</w:t>
      </w:r>
      <w:r>
        <w:rPr>
          <w:rFonts w:cs="Arial"/>
          <w:i/>
          <w:sz w:val="24"/>
          <w:szCs w:val="24"/>
        </w:rPr>
        <w:t xml:space="preserve">n desembocar en bloqueo de vías </w:t>
      </w:r>
      <w:r w:rsidRPr="00566097">
        <w:rPr>
          <w:rFonts w:cs="Arial"/>
          <w:i/>
          <w:sz w:val="24"/>
          <w:szCs w:val="24"/>
        </w:rPr>
        <w:t>de comunicación manifestaciones violentas</w:t>
      </w:r>
      <w:r>
        <w:rPr>
          <w:rFonts w:cs="Arial"/>
          <w:i/>
          <w:sz w:val="24"/>
          <w:szCs w:val="24"/>
        </w:rPr>
        <w:t>.</w:t>
      </w:r>
    </w:p>
    <w:p w:rsidR="00566097" w:rsidRPr="009459A6" w:rsidRDefault="00566097" w:rsidP="00566097">
      <w:pPr>
        <w:spacing w:after="0" w:line="240" w:lineRule="auto"/>
        <w:jc w:val="both"/>
        <w:rPr>
          <w:rFonts w:cs="Arial"/>
          <w:i/>
          <w:sz w:val="24"/>
          <w:szCs w:val="24"/>
        </w:rPr>
      </w:pPr>
      <w:r>
        <w:rPr>
          <w:rFonts w:cs="Arial"/>
          <w:i/>
          <w:sz w:val="24"/>
          <w:szCs w:val="24"/>
        </w:rPr>
        <w:t>(…)</w:t>
      </w:r>
      <w:r w:rsidRPr="00566097">
        <w:rPr>
          <w:rFonts w:cs="Arial"/>
          <w:i/>
          <w:sz w:val="24"/>
          <w:szCs w:val="24"/>
        </w:rPr>
        <w:t>.</w:t>
      </w:r>
    </w:p>
    <w:p w:rsidR="00F0255F" w:rsidRDefault="00F0255F" w:rsidP="00F0255F">
      <w:pPr>
        <w:spacing w:after="0" w:line="240" w:lineRule="auto"/>
        <w:jc w:val="both"/>
        <w:rPr>
          <w:rFonts w:cs="Arial"/>
          <w:i/>
          <w:sz w:val="24"/>
          <w:szCs w:val="24"/>
        </w:rPr>
      </w:pPr>
    </w:p>
    <w:p w:rsidR="00F629D1" w:rsidRDefault="00F0255F" w:rsidP="00F0255F">
      <w:pPr>
        <w:spacing w:after="0" w:line="240" w:lineRule="auto"/>
        <w:jc w:val="both"/>
        <w:rPr>
          <w:sz w:val="24"/>
        </w:rPr>
      </w:pPr>
      <w:r>
        <w:rPr>
          <w:rFonts w:cs="Arial"/>
          <w:sz w:val="24"/>
          <w:szCs w:val="24"/>
        </w:rPr>
        <w:t>Es evidente que, la información solicitada</w:t>
      </w:r>
      <w:r w:rsidR="00F629D1">
        <w:rPr>
          <w:rFonts w:cs="Arial"/>
          <w:sz w:val="24"/>
          <w:szCs w:val="24"/>
        </w:rPr>
        <w:t xml:space="preserve"> es de carácter reservada, toda vez que, existe el temor fundado que al entregar de forma íntegra los planos que contienen las </w:t>
      </w:r>
      <w:r w:rsidR="00F629D1" w:rsidRPr="00F629D1">
        <w:rPr>
          <w:rFonts w:cs="Arial"/>
          <w:sz w:val="24"/>
          <w:szCs w:val="24"/>
        </w:rPr>
        <w:t>instalaciones estratégicas de infraestructuras de agua potable,</w:t>
      </w:r>
      <w:r w:rsidR="002D58BC">
        <w:rPr>
          <w:rFonts w:cs="Arial"/>
          <w:sz w:val="24"/>
          <w:szCs w:val="24"/>
        </w:rPr>
        <w:t xml:space="preserve"> drenaje, alumbrado, así como</w:t>
      </w:r>
      <w:r w:rsidR="00F629D1" w:rsidRPr="00F629D1">
        <w:rPr>
          <w:rFonts w:cs="Arial"/>
          <w:sz w:val="24"/>
          <w:szCs w:val="24"/>
        </w:rPr>
        <w:t xml:space="preserve"> instala</w:t>
      </w:r>
      <w:r w:rsidR="00F629D1">
        <w:rPr>
          <w:rFonts w:cs="Arial"/>
          <w:sz w:val="24"/>
          <w:szCs w:val="24"/>
        </w:rPr>
        <w:t>ciones eléctricas y telefónicas</w:t>
      </w:r>
      <w:r w:rsidR="002D58BC">
        <w:rPr>
          <w:rFonts w:cs="Arial"/>
          <w:sz w:val="24"/>
          <w:szCs w:val="24"/>
        </w:rPr>
        <w:t xml:space="preserve">, </w:t>
      </w:r>
      <w:r w:rsidR="00F629D1">
        <w:rPr>
          <w:rFonts w:cs="Arial"/>
          <w:sz w:val="24"/>
          <w:szCs w:val="24"/>
        </w:rPr>
        <w:t>podría</w:t>
      </w:r>
      <w:r w:rsidR="002D58BC">
        <w:rPr>
          <w:rFonts w:cs="Arial"/>
          <w:sz w:val="24"/>
          <w:szCs w:val="24"/>
        </w:rPr>
        <w:t xml:space="preserve"> desencadenar</w:t>
      </w:r>
      <w:r w:rsidR="00F629D1">
        <w:rPr>
          <w:rFonts w:cs="Arial"/>
          <w:sz w:val="24"/>
          <w:szCs w:val="24"/>
        </w:rPr>
        <w:t xml:space="preserve"> </w:t>
      </w:r>
      <w:r w:rsidR="002D58BC">
        <w:rPr>
          <w:sz w:val="24"/>
        </w:rPr>
        <w:t>en</w:t>
      </w:r>
      <w:r w:rsidR="00F629D1" w:rsidRPr="005A53C2">
        <w:rPr>
          <w:sz w:val="24"/>
        </w:rPr>
        <w:t xml:space="preserve"> actos de vandalismo, robo</w:t>
      </w:r>
      <w:r w:rsidR="006F681E">
        <w:rPr>
          <w:sz w:val="24"/>
        </w:rPr>
        <w:t xml:space="preserve"> de agua</w:t>
      </w:r>
      <w:r w:rsidR="00F629D1" w:rsidRPr="005A53C2">
        <w:rPr>
          <w:sz w:val="24"/>
        </w:rPr>
        <w:t>, daño o destrucción del equipo, incluso alguna adición de sustancia o agentes contaminantes, lo que interrumpiría la correcta prestación de dicho</w:t>
      </w:r>
      <w:r w:rsidR="00F629D1">
        <w:rPr>
          <w:sz w:val="24"/>
        </w:rPr>
        <w:t>s</w:t>
      </w:r>
      <w:r w:rsidR="00F629D1" w:rsidRPr="005A53C2">
        <w:rPr>
          <w:sz w:val="24"/>
        </w:rPr>
        <w:t xml:space="preserve"> servicio</w:t>
      </w:r>
      <w:r w:rsidR="00F629D1">
        <w:rPr>
          <w:sz w:val="24"/>
        </w:rPr>
        <w:t>s</w:t>
      </w:r>
      <w:r w:rsidR="00F629D1" w:rsidRPr="005A53C2">
        <w:rPr>
          <w:sz w:val="24"/>
        </w:rPr>
        <w:t xml:space="preserve">, así como el robo de parte </w:t>
      </w:r>
      <w:r w:rsidR="002D58BC">
        <w:rPr>
          <w:sz w:val="24"/>
        </w:rPr>
        <w:t>de los mecanismos de operación</w:t>
      </w:r>
      <w:r w:rsidR="00F629D1" w:rsidRPr="005A53C2">
        <w:rPr>
          <w:sz w:val="24"/>
        </w:rPr>
        <w:t>, donde la pér</w:t>
      </w:r>
      <w:r w:rsidR="002D58BC">
        <w:rPr>
          <w:sz w:val="24"/>
        </w:rPr>
        <w:t>dida no solo sería monetaria, si</w:t>
      </w:r>
      <w:r w:rsidR="00F629D1" w:rsidRPr="005A53C2">
        <w:rPr>
          <w:sz w:val="24"/>
        </w:rPr>
        <w:t>no la más importante</w:t>
      </w:r>
      <w:r w:rsidR="002D58BC">
        <w:rPr>
          <w:sz w:val="24"/>
        </w:rPr>
        <w:t>, la de la prestación</w:t>
      </w:r>
      <w:r w:rsidR="00F629D1" w:rsidRPr="005A53C2">
        <w:rPr>
          <w:sz w:val="24"/>
        </w:rPr>
        <w:t xml:space="preserve"> del servicio</w:t>
      </w:r>
      <w:r w:rsidR="006F681E">
        <w:rPr>
          <w:sz w:val="24"/>
        </w:rPr>
        <w:t xml:space="preserve"> a la ciudadanía, la cual es un derecho humano.</w:t>
      </w:r>
      <w:r w:rsidR="002D58BC">
        <w:rPr>
          <w:sz w:val="24"/>
        </w:rPr>
        <w:t xml:space="preserve"> </w:t>
      </w:r>
    </w:p>
    <w:p w:rsidR="002D58BC" w:rsidRDefault="002D58BC" w:rsidP="00F0255F">
      <w:pPr>
        <w:spacing w:after="0" w:line="240" w:lineRule="auto"/>
        <w:jc w:val="both"/>
        <w:rPr>
          <w:rFonts w:cs="Arial"/>
          <w:sz w:val="24"/>
          <w:szCs w:val="24"/>
        </w:rPr>
      </w:pPr>
    </w:p>
    <w:p w:rsidR="0029322D" w:rsidRDefault="002D58BC" w:rsidP="0029322D">
      <w:pPr>
        <w:spacing w:after="0" w:line="240" w:lineRule="auto"/>
        <w:jc w:val="both"/>
        <w:rPr>
          <w:rFonts w:cs="Arial"/>
          <w:sz w:val="24"/>
          <w:szCs w:val="24"/>
        </w:rPr>
      </w:pPr>
      <w:r>
        <w:rPr>
          <w:rFonts w:cs="Arial"/>
          <w:sz w:val="24"/>
          <w:szCs w:val="24"/>
        </w:rPr>
        <w:t xml:space="preserve">Dichos planos contienen diversa información, como lo es: </w:t>
      </w:r>
      <w:r w:rsidRPr="00BE1016">
        <w:rPr>
          <w:sz w:val="24"/>
        </w:rPr>
        <w:t>ubicación, dimensiones</w:t>
      </w:r>
      <w:r>
        <w:rPr>
          <w:sz w:val="24"/>
        </w:rPr>
        <w:t xml:space="preserve">, especificaciones de </w:t>
      </w:r>
      <w:proofErr w:type="spellStart"/>
      <w:r>
        <w:rPr>
          <w:sz w:val="24"/>
        </w:rPr>
        <w:t>rebombeos</w:t>
      </w:r>
      <w:proofErr w:type="spellEnd"/>
      <w:r>
        <w:rPr>
          <w:sz w:val="24"/>
        </w:rPr>
        <w:t xml:space="preserve">, </w:t>
      </w:r>
      <w:r w:rsidRPr="00BE1016">
        <w:rPr>
          <w:sz w:val="24"/>
        </w:rPr>
        <w:t xml:space="preserve">cisternas </w:t>
      </w:r>
      <w:r w:rsidRPr="00143123">
        <w:rPr>
          <w:sz w:val="24"/>
        </w:rPr>
        <w:t>y</w:t>
      </w:r>
      <w:r>
        <w:rPr>
          <w:sz w:val="24"/>
        </w:rPr>
        <w:t>/o</w:t>
      </w:r>
      <w:r w:rsidRPr="00143123">
        <w:rPr>
          <w:sz w:val="24"/>
        </w:rPr>
        <w:t xml:space="preserve"> cualqu</w:t>
      </w:r>
      <w:r>
        <w:rPr>
          <w:sz w:val="24"/>
        </w:rPr>
        <w:t>ier infraestructura hidráulica, materiales utilizados, instalaciones estratégicas eléctricas y telefónicas para cada domicilio</w:t>
      </w:r>
      <w:r w:rsidRPr="00143123">
        <w:rPr>
          <w:sz w:val="24"/>
        </w:rPr>
        <w:t xml:space="preserve"> </w:t>
      </w:r>
      <w:r>
        <w:rPr>
          <w:sz w:val="24"/>
        </w:rPr>
        <w:t>y especificaciones del a</w:t>
      </w:r>
      <w:r w:rsidRPr="00143123">
        <w:rPr>
          <w:sz w:val="24"/>
        </w:rPr>
        <w:t>lumbrado</w:t>
      </w:r>
      <w:r>
        <w:rPr>
          <w:sz w:val="24"/>
        </w:rPr>
        <w:t xml:space="preserve"> público de la </w:t>
      </w:r>
      <w:r w:rsidRPr="00143123">
        <w:rPr>
          <w:sz w:val="24"/>
        </w:rPr>
        <w:t>acción urbanística Sendero Las Moras</w:t>
      </w:r>
      <w:r>
        <w:rPr>
          <w:sz w:val="24"/>
        </w:rPr>
        <w:t>.</w:t>
      </w:r>
    </w:p>
    <w:p w:rsidR="0029322D" w:rsidRDefault="0029322D" w:rsidP="0029322D">
      <w:pPr>
        <w:spacing w:after="0" w:line="240" w:lineRule="auto"/>
        <w:jc w:val="both"/>
        <w:rPr>
          <w:rFonts w:cs="Arial"/>
          <w:sz w:val="24"/>
          <w:szCs w:val="24"/>
        </w:rPr>
      </w:pPr>
    </w:p>
    <w:p w:rsidR="0035344D" w:rsidRDefault="00F0255F" w:rsidP="0029322D">
      <w:pPr>
        <w:spacing w:after="0" w:line="240" w:lineRule="auto"/>
        <w:jc w:val="both"/>
        <w:rPr>
          <w:sz w:val="24"/>
          <w:szCs w:val="24"/>
        </w:rPr>
      </w:pPr>
      <w:r w:rsidRPr="00DE0BDB">
        <w:rPr>
          <w:sz w:val="24"/>
          <w:szCs w:val="24"/>
        </w:rPr>
        <w:t>Aunado a lo anterior, las afectaciones que conllevaría entregar</w:t>
      </w:r>
      <w:r w:rsidR="00DE0BDB">
        <w:rPr>
          <w:sz w:val="24"/>
          <w:szCs w:val="24"/>
        </w:rPr>
        <w:t xml:space="preserve"> de forma íntegra los planos multicitados, también</w:t>
      </w:r>
      <w:r w:rsidRPr="00DE0BDB">
        <w:rPr>
          <w:sz w:val="24"/>
          <w:szCs w:val="24"/>
        </w:rPr>
        <w:t xml:space="preserve"> pondría en un evidente riesgo la estabilidad financiera del Municipio, toda vez que,</w:t>
      </w:r>
      <w:r w:rsidR="00DE0BDB">
        <w:rPr>
          <w:sz w:val="24"/>
          <w:szCs w:val="24"/>
        </w:rPr>
        <w:t xml:space="preserve"> al robar materiales, dañar materiales, mezclar agentes contaminantes, hacer tomas clandestinas de agua y/o cualquier otro acto delictivo, el Municipio tendría que realizar las reparaciones necesarias cada que ocurran dichos actos vandálicos o delictivos, causándole indiscutiblemente </w:t>
      </w:r>
      <w:r w:rsidRPr="00DE0BDB">
        <w:rPr>
          <w:sz w:val="24"/>
          <w:szCs w:val="24"/>
        </w:rPr>
        <w:t>mayores gastos al Municipio, ga</w:t>
      </w:r>
      <w:r w:rsidR="0071339D">
        <w:rPr>
          <w:sz w:val="24"/>
          <w:szCs w:val="24"/>
        </w:rPr>
        <w:t>stos que no se encuentra</w:t>
      </w:r>
      <w:r w:rsidR="0029322D">
        <w:rPr>
          <w:sz w:val="24"/>
          <w:szCs w:val="24"/>
        </w:rPr>
        <w:t>n</w:t>
      </w:r>
      <w:r w:rsidR="0071339D">
        <w:rPr>
          <w:sz w:val="24"/>
          <w:szCs w:val="24"/>
        </w:rPr>
        <w:t xml:space="preserve"> contemplados en el presupuesto anual</w:t>
      </w:r>
    </w:p>
    <w:p w:rsidR="0035344D" w:rsidRDefault="0035344D" w:rsidP="0029322D">
      <w:pPr>
        <w:spacing w:after="0" w:line="240" w:lineRule="auto"/>
        <w:jc w:val="both"/>
        <w:rPr>
          <w:sz w:val="24"/>
          <w:szCs w:val="24"/>
        </w:rPr>
      </w:pPr>
    </w:p>
    <w:p w:rsidR="0035344D" w:rsidRDefault="0035344D" w:rsidP="0029322D">
      <w:pPr>
        <w:spacing w:after="0" w:line="240" w:lineRule="auto"/>
        <w:jc w:val="both"/>
        <w:rPr>
          <w:sz w:val="24"/>
          <w:szCs w:val="24"/>
        </w:rPr>
      </w:pPr>
      <w:r>
        <w:rPr>
          <w:sz w:val="24"/>
          <w:szCs w:val="24"/>
        </w:rPr>
        <w:t>(…)</w:t>
      </w:r>
    </w:p>
    <w:p w:rsidR="0029322D" w:rsidRDefault="0035344D" w:rsidP="0029322D">
      <w:pPr>
        <w:spacing w:after="0" w:line="240" w:lineRule="auto"/>
        <w:jc w:val="both"/>
        <w:rPr>
          <w:rFonts w:cs="Arial"/>
          <w:sz w:val="24"/>
          <w:szCs w:val="24"/>
        </w:rPr>
      </w:pPr>
      <w:bookmarkStart w:id="0" w:name="_GoBack"/>
      <w:bookmarkEnd w:id="0"/>
      <w:r>
        <w:rPr>
          <w:sz w:val="24"/>
          <w:szCs w:val="24"/>
        </w:rPr>
        <w:lastRenderedPageBreak/>
        <w:t>Son un total de 46 (cuarenta y seis) planos de los cuales 22 (veintidós) contienen información de instalaciones estratégicas</w:t>
      </w:r>
      <w:r w:rsidR="00F0255F" w:rsidRPr="00DE0BDB">
        <w:rPr>
          <w:sz w:val="24"/>
          <w:szCs w:val="24"/>
        </w:rPr>
        <w:t>…” (</w:t>
      </w:r>
      <w:proofErr w:type="gramStart"/>
      <w:r w:rsidR="00F0255F" w:rsidRPr="00DE0BDB">
        <w:rPr>
          <w:sz w:val="24"/>
          <w:szCs w:val="24"/>
        </w:rPr>
        <w:t>sic</w:t>
      </w:r>
      <w:proofErr w:type="gramEnd"/>
      <w:r w:rsidR="00F0255F" w:rsidRPr="00DE0BDB">
        <w:rPr>
          <w:sz w:val="24"/>
          <w:szCs w:val="24"/>
        </w:rPr>
        <w:t>).</w:t>
      </w:r>
    </w:p>
    <w:p w:rsidR="0029322D" w:rsidRDefault="0029322D" w:rsidP="0029322D">
      <w:pPr>
        <w:spacing w:after="0" w:line="240" w:lineRule="auto"/>
        <w:jc w:val="both"/>
        <w:rPr>
          <w:rFonts w:cs="Arial"/>
          <w:sz w:val="24"/>
          <w:szCs w:val="24"/>
        </w:rPr>
      </w:pPr>
    </w:p>
    <w:p w:rsidR="00F0255F" w:rsidRPr="0029322D" w:rsidRDefault="00F0255F" w:rsidP="0029322D">
      <w:pPr>
        <w:spacing w:after="0" w:line="240" w:lineRule="auto"/>
        <w:jc w:val="both"/>
        <w:rPr>
          <w:rFonts w:cs="Arial"/>
          <w:sz w:val="24"/>
          <w:szCs w:val="24"/>
        </w:rPr>
      </w:pPr>
      <w:r w:rsidRPr="00DE0BDB">
        <w:rPr>
          <w:sz w:val="24"/>
          <w:szCs w:val="24"/>
        </w:rPr>
        <w:t xml:space="preserve">Con la </w:t>
      </w:r>
      <w:proofErr w:type="spellStart"/>
      <w:r w:rsidRPr="00DE0BDB">
        <w:rPr>
          <w:sz w:val="24"/>
          <w:szCs w:val="24"/>
        </w:rPr>
        <w:t>dictaminación</w:t>
      </w:r>
      <w:proofErr w:type="spellEnd"/>
      <w:r w:rsidRPr="00DE0BDB">
        <w:rPr>
          <w:sz w:val="24"/>
          <w:szCs w:val="24"/>
        </w:rPr>
        <w:t xml:space="preserve"> anteriormente expuesta, se pone a su consideración para su aprobación, modificación o negación, la siguiente prueba de daño:</w:t>
      </w:r>
    </w:p>
    <w:p w:rsidR="00F0255F" w:rsidRPr="00B52D03" w:rsidRDefault="00F0255F" w:rsidP="00F0255F">
      <w:pPr>
        <w:widowControl w:val="0"/>
        <w:spacing w:after="0" w:line="240" w:lineRule="auto"/>
        <w:ind w:right="-1"/>
        <w:jc w:val="both"/>
        <w:rPr>
          <w:rFonts w:cstheme="minorHAnsi"/>
          <w:b/>
          <w:i/>
          <w:sz w:val="24"/>
          <w:szCs w:val="24"/>
        </w:rPr>
      </w:pPr>
      <w:r>
        <w:rPr>
          <w:rFonts w:cstheme="minorHAnsi"/>
          <w:b/>
          <w:i/>
          <w:sz w:val="24"/>
          <w:szCs w:val="24"/>
        </w:rPr>
        <w:t xml:space="preserve">1. </w:t>
      </w:r>
      <w:r w:rsidRPr="00B52D03">
        <w:rPr>
          <w:rFonts w:cstheme="minorHAnsi"/>
          <w:b/>
          <w:i/>
          <w:sz w:val="24"/>
          <w:szCs w:val="24"/>
        </w:rPr>
        <w:t xml:space="preserve">Prueba de Daño: </w:t>
      </w:r>
    </w:p>
    <w:p w:rsidR="00F0255F" w:rsidRPr="00B52D03" w:rsidRDefault="00F0255F" w:rsidP="00F0255F">
      <w:pPr>
        <w:widowControl w:val="0"/>
        <w:spacing w:after="0" w:line="240" w:lineRule="auto"/>
        <w:ind w:left="993" w:right="-1"/>
        <w:jc w:val="both"/>
        <w:rPr>
          <w:rFonts w:cstheme="minorHAnsi"/>
          <w:b/>
          <w:i/>
          <w:sz w:val="24"/>
          <w:szCs w:val="24"/>
        </w:rPr>
      </w:pPr>
    </w:p>
    <w:p w:rsidR="00F0255F" w:rsidRPr="00B52D03" w:rsidRDefault="00F0255F" w:rsidP="00F0255F">
      <w:pPr>
        <w:widowControl w:val="0"/>
        <w:spacing w:after="0" w:line="240" w:lineRule="auto"/>
        <w:ind w:right="-1"/>
        <w:jc w:val="both"/>
        <w:rPr>
          <w:rFonts w:cstheme="minorHAnsi"/>
          <w:b/>
          <w:i/>
          <w:sz w:val="24"/>
          <w:szCs w:val="24"/>
        </w:rPr>
      </w:pPr>
      <w:r>
        <w:rPr>
          <w:rFonts w:cstheme="minorHAnsi"/>
          <w:b/>
          <w:i/>
          <w:sz w:val="24"/>
          <w:szCs w:val="24"/>
        </w:rPr>
        <w:t xml:space="preserve">I.- </w:t>
      </w:r>
      <w:r w:rsidRPr="00B52D03">
        <w:rPr>
          <w:rFonts w:cstheme="minorHAnsi"/>
          <w:b/>
          <w:i/>
          <w:sz w:val="24"/>
          <w:szCs w:val="24"/>
        </w:rPr>
        <w:t xml:space="preserve">Hipótesis de reserva que establece la Ley: </w:t>
      </w:r>
    </w:p>
    <w:p w:rsidR="00F0255F" w:rsidRPr="00B52D03" w:rsidRDefault="00F0255F" w:rsidP="00F0255F">
      <w:pPr>
        <w:widowControl w:val="0"/>
        <w:spacing w:after="0" w:line="240" w:lineRule="auto"/>
        <w:ind w:right="-1"/>
        <w:jc w:val="both"/>
        <w:rPr>
          <w:rFonts w:cstheme="minorHAnsi"/>
          <w:i/>
          <w:sz w:val="24"/>
          <w:szCs w:val="24"/>
        </w:rPr>
      </w:pPr>
      <w:r w:rsidRPr="00B52D03">
        <w:rPr>
          <w:rFonts w:cstheme="minorHAnsi"/>
          <w:i/>
          <w:sz w:val="24"/>
          <w:szCs w:val="24"/>
        </w:rPr>
        <w:t>Ley de Transparencia y Acceso a la Información Pública del Estado de Jalisco y sus Municipios</w:t>
      </w:r>
      <w:r w:rsidR="0029322D">
        <w:rPr>
          <w:rFonts w:cstheme="minorHAnsi"/>
          <w:i/>
          <w:sz w:val="24"/>
          <w:szCs w:val="24"/>
        </w:rPr>
        <w:t>;</w:t>
      </w:r>
      <w:r>
        <w:rPr>
          <w:rFonts w:cstheme="minorHAnsi"/>
          <w:i/>
          <w:sz w:val="24"/>
          <w:szCs w:val="24"/>
        </w:rPr>
        <w:t xml:space="preserve"> </w:t>
      </w:r>
      <w:r w:rsidR="0029322D">
        <w:rPr>
          <w:rFonts w:cs="Arial"/>
          <w:i/>
          <w:sz w:val="24"/>
          <w:szCs w:val="24"/>
        </w:rPr>
        <w:t>artículo 17</w:t>
      </w:r>
      <w:r>
        <w:rPr>
          <w:rFonts w:cs="Arial"/>
          <w:i/>
          <w:sz w:val="24"/>
          <w:szCs w:val="24"/>
        </w:rPr>
        <w:t xml:space="preserve"> </w:t>
      </w:r>
      <w:r w:rsidR="0029322D">
        <w:rPr>
          <w:rFonts w:cs="Arial"/>
          <w:i/>
          <w:sz w:val="24"/>
          <w:szCs w:val="24"/>
        </w:rPr>
        <w:t>punto 1 fracción I incisos b), c) y f)</w:t>
      </w:r>
      <w:r>
        <w:rPr>
          <w:rFonts w:cs="Arial"/>
          <w:i/>
          <w:sz w:val="24"/>
          <w:szCs w:val="24"/>
        </w:rPr>
        <w:t xml:space="preserve">, así como lo establecido </w:t>
      </w:r>
      <w:r w:rsidR="0029322D">
        <w:rPr>
          <w:rFonts w:cs="Arial"/>
          <w:i/>
          <w:sz w:val="24"/>
          <w:szCs w:val="24"/>
        </w:rPr>
        <w:t xml:space="preserve">así como lo establecido en los lineamientos </w:t>
      </w:r>
      <w:r w:rsidR="0029322D" w:rsidRPr="00CC7530">
        <w:rPr>
          <w:rFonts w:cs="Arial"/>
          <w:i/>
          <w:sz w:val="24"/>
          <w:szCs w:val="24"/>
        </w:rPr>
        <w:t>Trigésimo Tercero y Trigésimo Sexto</w:t>
      </w:r>
      <w:r w:rsidR="0029322D" w:rsidRPr="00FC469F">
        <w:rPr>
          <w:rFonts w:cs="Arial"/>
          <w:i/>
          <w:sz w:val="24"/>
          <w:szCs w:val="24"/>
        </w:rPr>
        <w:t xml:space="preserve"> de los LINEAMIENTOS GENERALES EN MATERIA DE CLASIFICACIÓN DE INFORMACIÓN PÚBLICA, QUE DEBERÁN OBSERVAR LOS SUJETOS OBLIGADOS PREVISTOS EN LA LEY DE TRANSPARENCIA Y ACCESO A LA INFORMACIÓN PÚBLICA DEL ESTADO DE JALISCO Y SUS MUNICIPIOS</w:t>
      </w:r>
      <w:r w:rsidR="0029322D">
        <w:rPr>
          <w:rFonts w:cs="Arial"/>
          <w:i/>
          <w:sz w:val="24"/>
          <w:szCs w:val="24"/>
        </w:rPr>
        <w:t>.</w:t>
      </w:r>
    </w:p>
    <w:p w:rsidR="00F0255F" w:rsidRPr="00B52D03" w:rsidRDefault="00F0255F" w:rsidP="00F0255F">
      <w:pPr>
        <w:widowControl w:val="0"/>
        <w:spacing w:after="0" w:line="240" w:lineRule="auto"/>
        <w:ind w:left="1416" w:right="-1"/>
        <w:jc w:val="both"/>
        <w:rPr>
          <w:rFonts w:cstheme="minorHAnsi"/>
          <w:i/>
          <w:sz w:val="24"/>
          <w:szCs w:val="24"/>
        </w:rPr>
      </w:pPr>
    </w:p>
    <w:p w:rsidR="00F0255F" w:rsidRPr="009459A6" w:rsidRDefault="00F0255F" w:rsidP="00F0255F">
      <w:pPr>
        <w:spacing w:after="0" w:line="240" w:lineRule="auto"/>
        <w:jc w:val="center"/>
        <w:rPr>
          <w:rFonts w:cs="Arial"/>
          <w:b/>
          <w:i/>
          <w:sz w:val="24"/>
          <w:szCs w:val="24"/>
        </w:rPr>
      </w:pPr>
      <w:r w:rsidRPr="009459A6">
        <w:rPr>
          <w:rFonts w:cs="Arial"/>
          <w:b/>
          <w:i/>
          <w:sz w:val="24"/>
          <w:szCs w:val="24"/>
        </w:rPr>
        <w:t>Capítulo II</w:t>
      </w:r>
    </w:p>
    <w:p w:rsidR="00F0255F" w:rsidRPr="009459A6" w:rsidRDefault="00F0255F" w:rsidP="00F0255F">
      <w:pPr>
        <w:spacing w:after="0" w:line="240" w:lineRule="auto"/>
        <w:jc w:val="center"/>
        <w:rPr>
          <w:rFonts w:cs="Arial"/>
          <w:b/>
          <w:i/>
          <w:sz w:val="24"/>
          <w:szCs w:val="24"/>
        </w:rPr>
      </w:pPr>
      <w:r>
        <w:rPr>
          <w:rFonts w:cs="Arial"/>
          <w:b/>
          <w:i/>
          <w:sz w:val="24"/>
          <w:szCs w:val="24"/>
        </w:rPr>
        <w:t>De la Información Reservada</w:t>
      </w:r>
    </w:p>
    <w:p w:rsidR="0029322D" w:rsidRDefault="0029322D" w:rsidP="0029322D">
      <w:pPr>
        <w:spacing w:after="0" w:line="240" w:lineRule="auto"/>
        <w:rPr>
          <w:rFonts w:cs="Arial"/>
          <w:i/>
          <w:sz w:val="24"/>
          <w:szCs w:val="24"/>
        </w:rPr>
      </w:pPr>
      <w:r w:rsidRPr="009459A6">
        <w:rPr>
          <w:rFonts w:cs="Arial"/>
          <w:b/>
          <w:i/>
          <w:sz w:val="24"/>
          <w:szCs w:val="24"/>
        </w:rPr>
        <w:t>Artículo 17. Información reservada- Catálogo</w:t>
      </w:r>
    </w:p>
    <w:p w:rsidR="0029322D" w:rsidRPr="009459A6" w:rsidRDefault="0029322D" w:rsidP="0029322D">
      <w:pPr>
        <w:spacing w:after="0" w:line="240" w:lineRule="auto"/>
        <w:jc w:val="both"/>
        <w:rPr>
          <w:rFonts w:cs="Arial"/>
          <w:i/>
          <w:sz w:val="24"/>
          <w:szCs w:val="24"/>
        </w:rPr>
      </w:pPr>
      <w:r>
        <w:rPr>
          <w:rFonts w:cs="Arial"/>
          <w:i/>
          <w:sz w:val="24"/>
          <w:szCs w:val="24"/>
        </w:rPr>
        <w:t>1. Es información reservada:</w:t>
      </w:r>
    </w:p>
    <w:p w:rsidR="0029322D" w:rsidRDefault="0029322D" w:rsidP="0029322D">
      <w:pPr>
        <w:spacing w:after="0" w:line="240" w:lineRule="auto"/>
        <w:jc w:val="both"/>
        <w:rPr>
          <w:rFonts w:cs="Arial"/>
          <w:i/>
          <w:sz w:val="24"/>
          <w:szCs w:val="24"/>
        </w:rPr>
      </w:pPr>
      <w:r w:rsidRPr="009459A6">
        <w:rPr>
          <w:rFonts w:cs="Arial"/>
          <w:i/>
          <w:sz w:val="24"/>
          <w:szCs w:val="24"/>
        </w:rPr>
        <w:t>I. Aquella info</w:t>
      </w:r>
      <w:r>
        <w:rPr>
          <w:rFonts w:cs="Arial"/>
          <w:i/>
          <w:sz w:val="24"/>
          <w:szCs w:val="24"/>
        </w:rPr>
        <w:t>rmación pública, cuya difusión:</w:t>
      </w:r>
    </w:p>
    <w:p w:rsidR="0029322D" w:rsidRPr="009459A6" w:rsidRDefault="0029322D" w:rsidP="0029322D">
      <w:pPr>
        <w:spacing w:after="0" w:line="240" w:lineRule="auto"/>
        <w:jc w:val="both"/>
        <w:rPr>
          <w:rFonts w:cs="Arial"/>
          <w:i/>
          <w:sz w:val="24"/>
          <w:szCs w:val="24"/>
        </w:rPr>
      </w:pPr>
      <w:r>
        <w:rPr>
          <w:rFonts w:cs="Arial"/>
          <w:i/>
          <w:sz w:val="24"/>
          <w:szCs w:val="24"/>
        </w:rPr>
        <w:t>(…)</w:t>
      </w:r>
    </w:p>
    <w:p w:rsidR="0029322D" w:rsidRDefault="0029322D" w:rsidP="0029322D">
      <w:pPr>
        <w:spacing w:after="0" w:line="240" w:lineRule="auto"/>
        <w:jc w:val="both"/>
        <w:rPr>
          <w:rFonts w:cs="Arial"/>
          <w:i/>
          <w:sz w:val="24"/>
          <w:szCs w:val="24"/>
        </w:rPr>
      </w:pPr>
      <w:r w:rsidRPr="009459A6">
        <w:rPr>
          <w:rFonts w:cs="Arial"/>
          <w:i/>
          <w:sz w:val="24"/>
          <w:szCs w:val="24"/>
        </w:rPr>
        <w:t xml:space="preserve">b) Dañe la estabilidad financiera o económica </w:t>
      </w:r>
      <w:r>
        <w:rPr>
          <w:rFonts w:cs="Arial"/>
          <w:i/>
          <w:sz w:val="24"/>
          <w:szCs w:val="24"/>
        </w:rPr>
        <w:t>del Estado o de los municipios;</w:t>
      </w:r>
    </w:p>
    <w:p w:rsidR="0029322D" w:rsidRPr="009459A6" w:rsidRDefault="0029322D" w:rsidP="0029322D">
      <w:pPr>
        <w:spacing w:after="0" w:line="240" w:lineRule="auto"/>
        <w:jc w:val="both"/>
        <w:rPr>
          <w:rFonts w:cs="Arial"/>
          <w:i/>
          <w:sz w:val="24"/>
          <w:szCs w:val="24"/>
        </w:rPr>
      </w:pPr>
      <w:r>
        <w:rPr>
          <w:rFonts w:cs="Arial"/>
          <w:i/>
          <w:sz w:val="24"/>
          <w:szCs w:val="24"/>
        </w:rPr>
        <w:t xml:space="preserve">c) </w:t>
      </w:r>
      <w:r w:rsidRPr="00CC7530">
        <w:rPr>
          <w:rFonts w:cs="Arial"/>
          <w:i/>
          <w:sz w:val="24"/>
          <w:szCs w:val="24"/>
        </w:rPr>
        <w:t>Ponga en riesgo la vida, seguridad o salud de cualquier persona;</w:t>
      </w:r>
    </w:p>
    <w:p w:rsidR="0029322D" w:rsidRDefault="0029322D" w:rsidP="0029322D">
      <w:pPr>
        <w:spacing w:after="0" w:line="240" w:lineRule="auto"/>
        <w:jc w:val="both"/>
        <w:rPr>
          <w:rFonts w:cs="Arial"/>
          <w:i/>
          <w:sz w:val="24"/>
          <w:szCs w:val="24"/>
        </w:rPr>
      </w:pPr>
      <w:r w:rsidRPr="009459A6">
        <w:rPr>
          <w:rFonts w:cs="Arial"/>
          <w:i/>
          <w:sz w:val="24"/>
          <w:szCs w:val="24"/>
        </w:rPr>
        <w:t>f) Cause perjuicio grave a las actividades de prevención y persecución de los delitos, o d</w:t>
      </w:r>
      <w:r>
        <w:rPr>
          <w:rFonts w:cs="Arial"/>
          <w:i/>
          <w:sz w:val="24"/>
          <w:szCs w:val="24"/>
        </w:rPr>
        <w:t xml:space="preserve">e impartición de la justicia; </w:t>
      </w:r>
    </w:p>
    <w:p w:rsidR="0029322D" w:rsidRDefault="0029322D" w:rsidP="0029322D">
      <w:pPr>
        <w:spacing w:after="0" w:line="240" w:lineRule="auto"/>
        <w:jc w:val="both"/>
        <w:rPr>
          <w:rFonts w:cs="Arial"/>
          <w:i/>
          <w:sz w:val="24"/>
          <w:szCs w:val="24"/>
        </w:rPr>
      </w:pPr>
      <w:r>
        <w:rPr>
          <w:rFonts w:cs="Arial"/>
          <w:i/>
          <w:sz w:val="24"/>
          <w:szCs w:val="24"/>
        </w:rPr>
        <w:t>(…).</w:t>
      </w:r>
    </w:p>
    <w:p w:rsidR="0029322D" w:rsidRDefault="0029322D" w:rsidP="0029322D">
      <w:pPr>
        <w:spacing w:after="0" w:line="240" w:lineRule="auto"/>
        <w:jc w:val="both"/>
        <w:rPr>
          <w:rFonts w:cs="Arial"/>
          <w:i/>
          <w:sz w:val="24"/>
          <w:szCs w:val="24"/>
        </w:rPr>
      </w:pPr>
    </w:p>
    <w:p w:rsidR="0029322D" w:rsidRDefault="0029322D" w:rsidP="0029322D">
      <w:pPr>
        <w:spacing w:after="0" w:line="240" w:lineRule="auto"/>
        <w:jc w:val="both"/>
        <w:rPr>
          <w:rFonts w:cs="Arial"/>
          <w:i/>
          <w:sz w:val="24"/>
          <w:szCs w:val="24"/>
        </w:rPr>
      </w:pPr>
      <w:r w:rsidRPr="00FC469F">
        <w:rPr>
          <w:rFonts w:cs="Arial"/>
          <w:b/>
          <w:i/>
          <w:sz w:val="24"/>
          <w:szCs w:val="24"/>
        </w:rPr>
        <w:t>TRIGÉSIMO TERCERO.-</w:t>
      </w:r>
      <w:r w:rsidRPr="00FC469F">
        <w:rPr>
          <w:rFonts w:cs="Arial"/>
          <w:i/>
          <w:sz w:val="24"/>
          <w:szCs w:val="24"/>
        </w:rPr>
        <w:t xml:space="preserve"> La información se clasificará como reservada cuando se ponga en riesgo la vida, seguridad o salud de cualquier persona, en términos de la fracción 1, inciso c) del artículo 17 de la Ley, cuando: </w:t>
      </w:r>
    </w:p>
    <w:p w:rsidR="0029322D" w:rsidRPr="00FC469F" w:rsidRDefault="0029322D" w:rsidP="0029322D">
      <w:pPr>
        <w:spacing w:after="0" w:line="240" w:lineRule="auto"/>
        <w:jc w:val="both"/>
        <w:rPr>
          <w:rFonts w:cs="Arial"/>
          <w:i/>
          <w:sz w:val="24"/>
          <w:szCs w:val="24"/>
        </w:rPr>
      </w:pPr>
    </w:p>
    <w:p w:rsidR="0029322D" w:rsidRPr="00CC7530" w:rsidRDefault="0029322D" w:rsidP="0029322D">
      <w:pPr>
        <w:spacing w:after="0" w:line="240" w:lineRule="auto"/>
        <w:jc w:val="both"/>
        <w:rPr>
          <w:rFonts w:cs="Arial"/>
          <w:i/>
          <w:sz w:val="24"/>
          <w:szCs w:val="24"/>
        </w:rPr>
      </w:pPr>
      <w:r w:rsidRPr="00CC7530">
        <w:rPr>
          <w:rFonts w:cs="Arial"/>
          <w:i/>
          <w:sz w:val="24"/>
          <w:szCs w:val="24"/>
        </w:rPr>
        <w:t xml:space="preserve">l. Con su difusión se ponga en peligro la vida, la seguridad, el patrimonio de las personas y su familia o impida la capacidad de las autoridades para preservarlos y resguardarlos, así como para combatir las acciones de la delincuencia organizada; </w:t>
      </w:r>
    </w:p>
    <w:p w:rsidR="0029322D" w:rsidRDefault="0029322D" w:rsidP="0029322D">
      <w:pPr>
        <w:spacing w:after="0" w:line="240" w:lineRule="auto"/>
        <w:jc w:val="both"/>
        <w:rPr>
          <w:rFonts w:cs="Arial"/>
          <w:i/>
          <w:sz w:val="24"/>
          <w:szCs w:val="24"/>
        </w:rPr>
      </w:pPr>
      <w:r>
        <w:rPr>
          <w:rFonts w:cs="Arial"/>
          <w:i/>
          <w:sz w:val="24"/>
          <w:szCs w:val="24"/>
        </w:rPr>
        <w:t>(…)</w:t>
      </w:r>
    </w:p>
    <w:p w:rsidR="0029322D" w:rsidRPr="00CC7530" w:rsidRDefault="0029322D" w:rsidP="0029322D">
      <w:pPr>
        <w:spacing w:after="0" w:line="240" w:lineRule="auto"/>
        <w:jc w:val="both"/>
        <w:rPr>
          <w:rFonts w:cs="Arial"/>
          <w:i/>
          <w:sz w:val="24"/>
          <w:szCs w:val="24"/>
        </w:rPr>
      </w:pPr>
      <w:r w:rsidRPr="00CC7530">
        <w:rPr>
          <w:rFonts w:cs="Arial"/>
          <w:i/>
          <w:sz w:val="24"/>
          <w:szCs w:val="24"/>
        </w:rPr>
        <w:t>III. Su difusión impida, obstaculice, bloquee, dificulte, menoscabe las políticas, programas y acciones relativas a la promoción, fomento y protección de la salud pública del Estado y sus Municipios.</w:t>
      </w:r>
    </w:p>
    <w:p w:rsidR="0029322D" w:rsidRPr="00FC469F" w:rsidRDefault="0029322D" w:rsidP="0029322D">
      <w:pPr>
        <w:spacing w:after="0" w:line="240" w:lineRule="auto"/>
        <w:jc w:val="both"/>
        <w:rPr>
          <w:rFonts w:cs="Arial"/>
          <w:i/>
          <w:sz w:val="24"/>
          <w:szCs w:val="24"/>
        </w:rPr>
      </w:pPr>
    </w:p>
    <w:p w:rsidR="0029322D" w:rsidRDefault="0029322D" w:rsidP="0029322D">
      <w:pPr>
        <w:spacing w:after="0" w:line="240" w:lineRule="auto"/>
        <w:jc w:val="both"/>
        <w:rPr>
          <w:rFonts w:cs="Arial"/>
          <w:i/>
          <w:sz w:val="24"/>
          <w:szCs w:val="24"/>
        </w:rPr>
      </w:pPr>
      <w:r w:rsidRPr="00FC469F">
        <w:rPr>
          <w:rFonts w:cs="Arial"/>
          <w:b/>
          <w:i/>
          <w:sz w:val="24"/>
          <w:szCs w:val="24"/>
        </w:rPr>
        <w:t>TRIGÉSIMO SEXTO.-</w:t>
      </w:r>
      <w:r w:rsidRPr="00FC469F">
        <w:rPr>
          <w:rFonts w:cs="Arial"/>
          <w:i/>
          <w:sz w:val="24"/>
          <w:szCs w:val="24"/>
        </w:rPr>
        <w:t xml:space="preserve"> La información se clasificará como reservada en los términos de la fracción 1, del artículo 17 de la Ley, siempre que la difusión de la información cause perjuicio a las</w:t>
      </w:r>
      <w:r>
        <w:rPr>
          <w:rFonts w:cs="Arial"/>
          <w:i/>
          <w:sz w:val="24"/>
          <w:szCs w:val="24"/>
        </w:rPr>
        <w:t xml:space="preserve"> </w:t>
      </w:r>
      <w:r w:rsidRPr="00FC469F">
        <w:rPr>
          <w:rFonts w:cs="Arial"/>
          <w:i/>
          <w:sz w:val="24"/>
          <w:szCs w:val="24"/>
        </w:rPr>
        <w:t>actividades de prevención y persecución de los delitos, o de impartición de justicia y ponga en peligro el orden y la paz pública.</w:t>
      </w:r>
    </w:p>
    <w:p w:rsidR="0029322D" w:rsidRPr="00FC469F" w:rsidRDefault="0029322D" w:rsidP="0029322D">
      <w:pPr>
        <w:spacing w:after="0" w:line="240" w:lineRule="auto"/>
        <w:jc w:val="both"/>
        <w:rPr>
          <w:rFonts w:cs="Arial"/>
          <w:i/>
          <w:sz w:val="24"/>
          <w:szCs w:val="24"/>
        </w:rPr>
      </w:pPr>
      <w:r w:rsidRPr="00FC469F">
        <w:rPr>
          <w:rFonts w:cs="Arial"/>
          <w:i/>
          <w:sz w:val="24"/>
          <w:szCs w:val="24"/>
        </w:rPr>
        <w:t xml:space="preserve"> </w:t>
      </w:r>
    </w:p>
    <w:p w:rsidR="0029322D" w:rsidRPr="00E57EA3" w:rsidRDefault="0029322D" w:rsidP="0029322D">
      <w:pPr>
        <w:spacing w:after="0" w:line="240" w:lineRule="auto"/>
        <w:jc w:val="both"/>
        <w:rPr>
          <w:rFonts w:cs="Arial"/>
          <w:i/>
          <w:sz w:val="24"/>
          <w:szCs w:val="24"/>
        </w:rPr>
      </w:pPr>
      <w:r w:rsidRPr="00E57EA3">
        <w:rPr>
          <w:rFonts w:cs="Arial"/>
          <w:i/>
          <w:sz w:val="24"/>
          <w:szCs w:val="24"/>
        </w:rPr>
        <w:t xml:space="preserve">Se pone en peligro la paz y el orden público cuando la difusión de la información pueda: </w:t>
      </w:r>
    </w:p>
    <w:p w:rsidR="0029322D" w:rsidRPr="00CC7530" w:rsidRDefault="0029322D" w:rsidP="0029322D">
      <w:pPr>
        <w:spacing w:after="0" w:line="240" w:lineRule="auto"/>
        <w:jc w:val="both"/>
        <w:rPr>
          <w:rFonts w:cs="Arial"/>
          <w:i/>
          <w:sz w:val="24"/>
          <w:szCs w:val="24"/>
        </w:rPr>
      </w:pPr>
      <w:r>
        <w:rPr>
          <w:rFonts w:cs="Arial"/>
          <w:i/>
          <w:sz w:val="24"/>
          <w:szCs w:val="24"/>
        </w:rPr>
        <w:t>(…)</w:t>
      </w:r>
    </w:p>
    <w:p w:rsidR="0029322D" w:rsidRPr="00566097" w:rsidRDefault="0029322D" w:rsidP="0029322D">
      <w:pPr>
        <w:spacing w:after="0" w:line="240" w:lineRule="auto"/>
        <w:jc w:val="both"/>
        <w:rPr>
          <w:rFonts w:cs="Arial"/>
          <w:i/>
          <w:sz w:val="24"/>
          <w:szCs w:val="24"/>
        </w:rPr>
      </w:pPr>
      <w:r w:rsidRPr="00566097">
        <w:rPr>
          <w:rFonts w:cs="Arial"/>
          <w:i/>
          <w:sz w:val="24"/>
          <w:szCs w:val="24"/>
        </w:rPr>
        <w:t>b) Dañar o dificultar las estrategias para combatir las acciones delictivas;</w:t>
      </w:r>
    </w:p>
    <w:p w:rsidR="0029322D" w:rsidRPr="00566097" w:rsidRDefault="0029322D" w:rsidP="0029322D">
      <w:pPr>
        <w:spacing w:after="0" w:line="240" w:lineRule="auto"/>
        <w:jc w:val="both"/>
        <w:rPr>
          <w:rFonts w:cs="Arial"/>
          <w:i/>
          <w:sz w:val="24"/>
          <w:szCs w:val="24"/>
        </w:rPr>
      </w:pPr>
      <w:r>
        <w:rPr>
          <w:rFonts w:cs="Arial"/>
          <w:i/>
          <w:sz w:val="24"/>
          <w:szCs w:val="24"/>
        </w:rPr>
        <w:t>(…)</w:t>
      </w:r>
    </w:p>
    <w:p w:rsidR="0029322D" w:rsidRDefault="0029322D" w:rsidP="0029322D">
      <w:pPr>
        <w:spacing w:after="0" w:line="240" w:lineRule="auto"/>
        <w:jc w:val="both"/>
        <w:rPr>
          <w:rFonts w:cs="Arial"/>
          <w:i/>
          <w:sz w:val="24"/>
          <w:szCs w:val="24"/>
        </w:rPr>
      </w:pPr>
      <w:r w:rsidRPr="00E57EA3">
        <w:rPr>
          <w:rFonts w:cs="Arial"/>
          <w:i/>
          <w:sz w:val="24"/>
          <w:szCs w:val="24"/>
        </w:rPr>
        <w:t xml:space="preserve">e) </w:t>
      </w:r>
      <w:r w:rsidRPr="00566097">
        <w:rPr>
          <w:rFonts w:cs="Arial"/>
          <w:i/>
          <w:sz w:val="24"/>
          <w:szCs w:val="24"/>
        </w:rPr>
        <w:t>Afectar o limitar la capacidad de las autoridades para evitar la comisión de delitos;</w:t>
      </w:r>
    </w:p>
    <w:p w:rsidR="0029322D" w:rsidRDefault="0029322D" w:rsidP="0029322D">
      <w:pPr>
        <w:spacing w:after="0" w:line="240" w:lineRule="auto"/>
        <w:jc w:val="both"/>
        <w:rPr>
          <w:rFonts w:cs="Arial"/>
          <w:i/>
          <w:sz w:val="24"/>
          <w:szCs w:val="24"/>
        </w:rPr>
      </w:pPr>
      <w:r>
        <w:rPr>
          <w:rFonts w:cs="Arial"/>
          <w:i/>
          <w:sz w:val="24"/>
          <w:szCs w:val="24"/>
        </w:rPr>
        <w:t xml:space="preserve">f) </w:t>
      </w:r>
      <w:r w:rsidRPr="00566097">
        <w:rPr>
          <w:rFonts w:cs="Arial"/>
          <w:i/>
          <w:sz w:val="24"/>
          <w:szCs w:val="24"/>
        </w:rPr>
        <w:t>Perjudicar o limitar la capacidad de las aut</w:t>
      </w:r>
      <w:r>
        <w:rPr>
          <w:rFonts w:cs="Arial"/>
          <w:i/>
          <w:sz w:val="24"/>
          <w:szCs w:val="24"/>
        </w:rPr>
        <w:t xml:space="preserve">oridades encaminadas a disuadir </w:t>
      </w:r>
      <w:r w:rsidRPr="00566097">
        <w:rPr>
          <w:rFonts w:cs="Arial"/>
          <w:i/>
          <w:sz w:val="24"/>
          <w:szCs w:val="24"/>
        </w:rPr>
        <w:t>o prevenir disturbios sociales que pudiera</w:t>
      </w:r>
      <w:r>
        <w:rPr>
          <w:rFonts w:cs="Arial"/>
          <w:i/>
          <w:sz w:val="24"/>
          <w:szCs w:val="24"/>
        </w:rPr>
        <w:t xml:space="preserve">n desembocar en bloqueo de vías </w:t>
      </w:r>
      <w:r w:rsidRPr="00566097">
        <w:rPr>
          <w:rFonts w:cs="Arial"/>
          <w:i/>
          <w:sz w:val="24"/>
          <w:szCs w:val="24"/>
        </w:rPr>
        <w:t>de comunicación manifestaciones violentas</w:t>
      </w:r>
      <w:r>
        <w:rPr>
          <w:rFonts w:cs="Arial"/>
          <w:i/>
          <w:sz w:val="24"/>
          <w:szCs w:val="24"/>
        </w:rPr>
        <w:t>.</w:t>
      </w:r>
    </w:p>
    <w:p w:rsidR="0029322D" w:rsidRPr="009459A6" w:rsidRDefault="0029322D" w:rsidP="0029322D">
      <w:pPr>
        <w:spacing w:after="0" w:line="240" w:lineRule="auto"/>
        <w:jc w:val="both"/>
        <w:rPr>
          <w:rFonts w:cs="Arial"/>
          <w:i/>
          <w:sz w:val="24"/>
          <w:szCs w:val="24"/>
        </w:rPr>
      </w:pPr>
      <w:r>
        <w:rPr>
          <w:rFonts w:cs="Arial"/>
          <w:i/>
          <w:sz w:val="24"/>
          <w:szCs w:val="24"/>
        </w:rPr>
        <w:t>(…)</w:t>
      </w:r>
      <w:r w:rsidRPr="00566097">
        <w:rPr>
          <w:rFonts w:cs="Arial"/>
          <w:i/>
          <w:sz w:val="24"/>
          <w:szCs w:val="24"/>
        </w:rPr>
        <w:t>.</w:t>
      </w:r>
    </w:p>
    <w:p w:rsidR="00F0255F" w:rsidRPr="00B52D03" w:rsidRDefault="00F0255F" w:rsidP="0029322D">
      <w:pPr>
        <w:widowControl w:val="0"/>
        <w:spacing w:after="0" w:line="240" w:lineRule="auto"/>
        <w:ind w:right="-1"/>
        <w:jc w:val="both"/>
        <w:rPr>
          <w:rFonts w:cstheme="minorHAnsi"/>
          <w:i/>
          <w:sz w:val="24"/>
          <w:szCs w:val="24"/>
          <w:lang w:val="es-ES_tradnl"/>
        </w:rPr>
      </w:pPr>
    </w:p>
    <w:p w:rsidR="00F0255F" w:rsidRDefault="00F0255F" w:rsidP="0029322D">
      <w:pPr>
        <w:widowControl w:val="0"/>
        <w:spacing w:after="0" w:line="240" w:lineRule="auto"/>
        <w:ind w:right="-1"/>
        <w:jc w:val="both"/>
        <w:rPr>
          <w:rFonts w:cstheme="minorHAnsi"/>
          <w:i/>
          <w:sz w:val="24"/>
          <w:szCs w:val="24"/>
        </w:rPr>
      </w:pPr>
      <w:r>
        <w:rPr>
          <w:rFonts w:cstheme="minorHAnsi"/>
          <w:b/>
          <w:i/>
          <w:sz w:val="24"/>
          <w:szCs w:val="24"/>
          <w:lang w:val="es-ES_tradnl"/>
        </w:rPr>
        <w:t xml:space="preserve">II.- </w:t>
      </w:r>
      <w:r w:rsidRPr="00B52D03">
        <w:rPr>
          <w:rFonts w:cstheme="minorHAnsi"/>
          <w:b/>
          <w:i/>
          <w:sz w:val="24"/>
          <w:szCs w:val="24"/>
        </w:rPr>
        <w:t xml:space="preserve">Perjuicios al interés público protegido por la ley que causa la revelación de la información: </w:t>
      </w:r>
      <w:r w:rsidR="0029322D" w:rsidRPr="0029322D">
        <w:rPr>
          <w:rFonts w:cstheme="minorHAnsi"/>
          <w:i/>
          <w:sz w:val="24"/>
          <w:szCs w:val="24"/>
        </w:rPr>
        <w:t>En los planos se puede apreciar la ubicación, dimensiones y especificaciones de válvulas, tuberías y con</w:t>
      </w:r>
      <w:r w:rsidR="0029322D">
        <w:rPr>
          <w:rFonts w:cstheme="minorHAnsi"/>
          <w:i/>
          <w:sz w:val="24"/>
          <w:szCs w:val="24"/>
        </w:rPr>
        <w:t>exiones que conforman la red de</w:t>
      </w:r>
      <w:r w:rsidR="0029322D" w:rsidRPr="0029322D">
        <w:rPr>
          <w:rFonts w:cstheme="minorHAnsi"/>
          <w:i/>
          <w:sz w:val="24"/>
          <w:szCs w:val="24"/>
        </w:rPr>
        <w:t xml:space="preserve"> agua potable, alcantarillado y </w:t>
      </w:r>
      <w:r w:rsidR="0029322D" w:rsidRPr="0029322D">
        <w:rPr>
          <w:rFonts w:cstheme="minorHAnsi"/>
          <w:i/>
          <w:sz w:val="24"/>
          <w:szCs w:val="24"/>
        </w:rPr>
        <w:lastRenderedPageBreak/>
        <w:t xml:space="preserve">saneamiento, dicha información puede ser utilizada </w:t>
      </w:r>
      <w:r w:rsidR="0029322D">
        <w:rPr>
          <w:rFonts w:cstheme="minorHAnsi"/>
          <w:i/>
          <w:sz w:val="24"/>
          <w:szCs w:val="24"/>
        </w:rPr>
        <w:t>para actividades de vandalismo,</w:t>
      </w:r>
      <w:r w:rsidR="0029322D" w:rsidRPr="0029322D">
        <w:rPr>
          <w:rFonts w:cstheme="minorHAnsi"/>
          <w:i/>
          <w:sz w:val="24"/>
          <w:szCs w:val="24"/>
        </w:rPr>
        <w:t xml:space="preserve"> daño, robo, destrucción del equipo, adición  de sustancias o agentes contaminantes, dar cabida para la generación de tomas y descargas clandestinas, así como el manejo inadecuado del equipo, lo que interrumpiría la correcta, oportuna y salubre prestación del servicio</w:t>
      </w:r>
      <w:r w:rsidR="002C7E24">
        <w:rPr>
          <w:rFonts w:cstheme="minorHAnsi"/>
          <w:i/>
          <w:sz w:val="24"/>
          <w:szCs w:val="24"/>
        </w:rPr>
        <w:t xml:space="preserve"> a los habitantes del municipio, toda vez que,</w:t>
      </w:r>
      <w:r w:rsidR="0029322D" w:rsidRPr="0029322D">
        <w:rPr>
          <w:rFonts w:cstheme="minorHAnsi"/>
          <w:i/>
          <w:sz w:val="24"/>
          <w:szCs w:val="24"/>
        </w:rPr>
        <w:t xml:space="preserve"> se tienen registrados varios incidentes de robo y </w:t>
      </w:r>
      <w:r w:rsidR="002C7E24">
        <w:rPr>
          <w:rFonts w:cstheme="minorHAnsi"/>
          <w:i/>
          <w:sz w:val="24"/>
          <w:szCs w:val="24"/>
        </w:rPr>
        <w:t>vandalismo a las instalaciones,</w:t>
      </w:r>
      <w:r w:rsidR="0029322D" w:rsidRPr="0029322D">
        <w:rPr>
          <w:rFonts w:cstheme="minorHAnsi"/>
          <w:i/>
          <w:sz w:val="24"/>
          <w:szCs w:val="24"/>
        </w:rPr>
        <w:t xml:space="preserve"> </w:t>
      </w:r>
      <w:r w:rsidR="002C7E24">
        <w:rPr>
          <w:rFonts w:cstheme="minorHAnsi"/>
          <w:i/>
          <w:sz w:val="24"/>
          <w:szCs w:val="24"/>
        </w:rPr>
        <w:t>i</w:t>
      </w:r>
      <w:r w:rsidR="0029322D" w:rsidRPr="0029322D">
        <w:rPr>
          <w:rFonts w:cstheme="minorHAnsi"/>
          <w:i/>
          <w:sz w:val="24"/>
          <w:szCs w:val="24"/>
        </w:rPr>
        <w:t>ncidencias de gente que se met</w:t>
      </w:r>
      <w:r w:rsidR="002C7E24">
        <w:rPr>
          <w:rFonts w:cstheme="minorHAnsi"/>
          <w:i/>
          <w:sz w:val="24"/>
          <w:szCs w:val="24"/>
        </w:rPr>
        <w:t>e a bañar a los tanques de agua</w:t>
      </w:r>
      <w:r w:rsidR="0029322D" w:rsidRPr="0029322D">
        <w:rPr>
          <w:rFonts w:cstheme="minorHAnsi"/>
          <w:i/>
          <w:sz w:val="24"/>
          <w:szCs w:val="24"/>
        </w:rPr>
        <w:t xml:space="preserve"> causando contaminación</w:t>
      </w:r>
      <w:r w:rsidR="002C7E24">
        <w:rPr>
          <w:rFonts w:cstheme="minorHAnsi"/>
          <w:i/>
          <w:sz w:val="24"/>
          <w:szCs w:val="24"/>
        </w:rPr>
        <w:t>, y se han</w:t>
      </w:r>
      <w:r w:rsidR="0029322D" w:rsidRPr="0029322D">
        <w:rPr>
          <w:rFonts w:cstheme="minorHAnsi"/>
          <w:i/>
          <w:sz w:val="24"/>
          <w:szCs w:val="24"/>
        </w:rPr>
        <w:t xml:space="preserve"> detectado tomas de agua y descargas sanitarias clandestinas.</w:t>
      </w:r>
    </w:p>
    <w:p w:rsidR="00F0255F" w:rsidRPr="00B52D03" w:rsidRDefault="00F0255F" w:rsidP="002C7E24">
      <w:pPr>
        <w:widowControl w:val="0"/>
        <w:spacing w:after="0" w:line="240" w:lineRule="auto"/>
        <w:ind w:right="-1"/>
        <w:jc w:val="both"/>
        <w:rPr>
          <w:i/>
          <w:sz w:val="24"/>
          <w:szCs w:val="24"/>
        </w:rPr>
      </w:pPr>
    </w:p>
    <w:p w:rsidR="00F0255F" w:rsidRDefault="00F0255F" w:rsidP="00F0255F">
      <w:pPr>
        <w:widowControl w:val="0"/>
        <w:spacing w:after="0" w:line="240" w:lineRule="auto"/>
        <w:ind w:right="-1"/>
        <w:jc w:val="both"/>
        <w:rPr>
          <w:i/>
          <w:sz w:val="24"/>
          <w:szCs w:val="24"/>
        </w:rPr>
      </w:pPr>
      <w:r>
        <w:rPr>
          <w:rFonts w:cstheme="minorHAnsi"/>
          <w:b/>
          <w:i/>
          <w:sz w:val="24"/>
          <w:szCs w:val="24"/>
        </w:rPr>
        <w:t xml:space="preserve">III.- </w:t>
      </w:r>
      <w:r w:rsidRPr="00B52D03">
        <w:rPr>
          <w:rFonts w:cstheme="minorHAnsi"/>
          <w:b/>
          <w:i/>
          <w:sz w:val="24"/>
          <w:szCs w:val="24"/>
        </w:rPr>
        <w:t>¿Por qué el daño de su divulgación es mayor al interés público de conocer dicha información?:</w:t>
      </w:r>
      <w:r w:rsidRPr="00B52D03">
        <w:rPr>
          <w:rFonts w:cstheme="minorHAnsi"/>
          <w:i/>
          <w:sz w:val="24"/>
          <w:szCs w:val="24"/>
        </w:rPr>
        <w:t xml:space="preserve"> </w:t>
      </w:r>
      <w:r w:rsidR="002C7E24">
        <w:rPr>
          <w:rFonts w:cstheme="minorHAnsi"/>
          <w:i/>
          <w:sz w:val="24"/>
          <w:szCs w:val="24"/>
        </w:rPr>
        <w:t>El</w:t>
      </w:r>
      <w:r w:rsidR="002C7E24" w:rsidRPr="00751FDA">
        <w:rPr>
          <w:rFonts w:cstheme="minorHAnsi"/>
          <w:i/>
          <w:sz w:val="24"/>
          <w:szCs w:val="24"/>
        </w:rPr>
        <w:t xml:space="preserve"> daño o perjuicio que se puede producir con la revelación de la información que solicita el peticionario es mayor que el interés público de conocer la información, razón por que resulta a todas luces la declaratoria de reserva de la información que contiene los planos de las redes de distribución del vital líquido así como su ubicación, dimensiones y especificaciones del agua potable y alcantarillado, </w:t>
      </w:r>
      <w:r w:rsidR="002C7E24" w:rsidRPr="00B85BAD">
        <w:rPr>
          <w:rFonts w:cstheme="minorHAnsi"/>
          <w:i/>
          <w:sz w:val="24"/>
          <w:szCs w:val="24"/>
        </w:rPr>
        <w:t>instalaciones estratégica</w:t>
      </w:r>
      <w:r w:rsidR="002C7E24">
        <w:rPr>
          <w:rFonts w:cstheme="minorHAnsi"/>
          <w:i/>
          <w:sz w:val="24"/>
          <w:szCs w:val="24"/>
        </w:rPr>
        <w:t>s como las eléctricas, teléfono</w:t>
      </w:r>
      <w:r w:rsidR="002C7E24" w:rsidRPr="00B85BAD">
        <w:rPr>
          <w:rFonts w:cstheme="minorHAnsi"/>
          <w:i/>
          <w:sz w:val="24"/>
          <w:szCs w:val="24"/>
        </w:rPr>
        <w:t xml:space="preserve"> y alumbrado</w:t>
      </w:r>
      <w:r w:rsidR="002C7E24">
        <w:rPr>
          <w:rFonts w:cstheme="minorHAnsi"/>
          <w:i/>
          <w:sz w:val="24"/>
          <w:szCs w:val="24"/>
        </w:rPr>
        <w:t>,</w:t>
      </w:r>
      <w:r w:rsidR="002C7E24" w:rsidRPr="00B85BAD">
        <w:rPr>
          <w:rFonts w:cstheme="minorHAnsi"/>
          <w:i/>
          <w:sz w:val="24"/>
          <w:szCs w:val="24"/>
        </w:rPr>
        <w:t xml:space="preserve"> </w:t>
      </w:r>
      <w:r w:rsidR="002C7E24" w:rsidRPr="00751FDA">
        <w:rPr>
          <w:rFonts w:cstheme="minorHAnsi"/>
          <w:i/>
          <w:sz w:val="24"/>
          <w:szCs w:val="24"/>
        </w:rPr>
        <w:t>toda vez que</w:t>
      </w:r>
      <w:r w:rsidR="002C7E24">
        <w:rPr>
          <w:rFonts w:cstheme="minorHAnsi"/>
          <w:i/>
          <w:sz w:val="24"/>
          <w:szCs w:val="24"/>
        </w:rPr>
        <w:t>,</w:t>
      </w:r>
      <w:r w:rsidR="002C7E24" w:rsidRPr="00751FDA">
        <w:rPr>
          <w:rFonts w:cstheme="minorHAnsi"/>
          <w:i/>
          <w:sz w:val="24"/>
          <w:szCs w:val="24"/>
        </w:rPr>
        <w:t xml:space="preserve"> resultaría vulnerable dar a la luz pública dicha información y denotaría la fragilidad, al exponer dichos elementos </w:t>
      </w:r>
      <w:r w:rsidR="002C7E24">
        <w:rPr>
          <w:rFonts w:cstheme="minorHAnsi"/>
          <w:i/>
          <w:sz w:val="24"/>
          <w:szCs w:val="24"/>
        </w:rPr>
        <w:t xml:space="preserve">de infraestructura y </w:t>
      </w:r>
      <w:r w:rsidR="002C7E24" w:rsidRPr="00B85BAD">
        <w:rPr>
          <w:rFonts w:cstheme="minorHAnsi"/>
          <w:i/>
          <w:sz w:val="24"/>
          <w:szCs w:val="24"/>
        </w:rPr>
        <w:t xml:space="preserve">por consiguiente la pérdida de recursos en recaudación al afectarse el sistema de distribución de </w:t>
      </w:r>
      <w:r w:rsidR="002C7E24">
        <w:rPr>
          <w:rFonts w:cstheme="minorHAnsi"/>
          <w:i/>
          <w:sz w:val="24"/>
          <w:szCs w:val="24"/>
        </w:rPr>
        <w:t xml:space="preserve">tal forma </w:t>
      </w:r>
      <w:r w:rsidR="002C7E24" w:rsidRPr="00B85BAD">
        <w:rPr>
          <w:rFonts w:cstheme="minorHAnsi"/>
          <w:i/>
          <w:sz w:val="24"/>
          <w:szCs w:val="24"/>
        </w:rPr>
        <w:t>no se presume o especula a futuro sobre los posibles daños que puedan ocasionar, pues esos ya se han dado en algunos puntos de la red de distribu</w:t>
      </w:r>
      <w:r w:rsidR="002C7E24">
        <w:rPr>
          <w:rFonts w:cstheme="minorHAnsi"/>
          <w:i/>
          <w:sz w:val="24"/>
          <w:szCs w:val="24"/>
        </w:rPr>
        <w:t xml:space="preserve">ción, razón más que suficiente </w:t>
      </w:r>
      <w:r w:rsidR="002C7E24" w:rsidRPr="00B85BAD">
        <w:rPr>
          <w:rFonts w:cstheme="minorHAnsi"/>
          <w:i/>
          <w:sz w:val="24"/>
          <w:szCs w:val="24"/>
        </w:rPr>
        <w:t>para proteger la información. En este orden de ideas resultaría de mayor gravedad dar a conocer la información en pretensión de reservar y dejarla al alcance del público en general, pues se correrían más riesgos que beneficios y los daños no podrían ser calculados con la afectación directa a los diversos sectores de la comunidad Tlajomulquense</w:t>
      </w:r>
      <w:r w:rsidR="002C7E24">
        <w:rPr>
          <w:rFonts w:cstheme="minorHAnsi"/>
          <w:i/>
          <w:sz w:val="24"/>
          <w:szCs w:val="24"/>
        </w:rPr>
        <w:t>.</w:t>
      </w:r>
    </w:p>
    <w:p w:rsidR="00F0255F" w:rsidRDefault="00F0255F" w:rsidP="00F0255F">
      <w:pPr>
        <w:widowControl w:val="0"/>
        <w:spacing w:after="0" w:line="240" w:lineRule="auto"/>
        <w:ind w:right="-1"/>
        <w:jc w:val="both"/>
        <w:rPr>
          <w:i/>
          <w:sz w:val="24"/>
          <w:szCs w:val="24"/>
        </w:rPr>
      </w:pPr>
    </w:p>
    <w:p w:rsidR="00F0255F" w:rsidRPr="00B52D03" w:rsidRDefault="002C7E24" w:rsidP="00F0255F">
      <w:pPr>
        <w:widowControl w:val="0"/>
        <w:spacing w:after="0" w:line="240" w:lineRule="auto"/>
        <w:ind w:right="-1"/>
        <w:jc w:val="both"/>
        <w:rPr>
          <w:i/>
          <w:sz w:val="24"/>
          <w:szCs w:val="24"/>
        </w:rPr>
      </w:pPr>
      <w:r>
        <w:rPr>
          <w:i/>
          <w:sz w:val="24"/>
          <w:szCs w:val="24"/>
        </w:rPr>
        <w:t>Adicionalmente, también se pondría en</w:t>
      </w:r>
      <w:r w:rsidR="00F0255F" w:rsidRPr="006F05B6">
        <w:rPr>
          <w:i/>
          <w:sz w:val="24"/>
          <w:szCs w:val="24"/>
        </w:rPr>
        <w:t xml:space="preserve"> evidente riesgo la estabilidad financiera del Municipio, toda vez que, </w:t>
      </w:r>
      <w:r>
        <w:rPr>
          <w:i/>
          <w:sz w:val="24"/>
          <w:szCs w:val="24"/>
        </w:rPr>
        <w:t>al realizarse un acto de vandalismo o delictivo, se tendrían que realizar las reparaciones, sustituciones y o compra de material nuevo, por lo que</w:t>
      </w:r>
      <w:r w:rsidR="00F0255F" w:rsidRPr="006F05B6">
        <w:rPr>
          <w:i/>
          <w:sz w:val="24"/>
          <w:szCs w:val="24"/>
        </w:rPr>
        <w:t xml:space="preserve"> causaría mayores gastos al Municipio, gastos que no se encuentra previst</w:t>
      </w:r>
      <w:r>
        <w:rPr>
          <w:i/>
          <w:sz w:val="24"/>
          <w:szCs w:val="24"/>
        </w:rPr>
        <w:t>os en los presupuestos anuales.</w:t>
      </w:r>
    </w:p>
    <w:p w:rsidR="00F0255F" w:rsidRPr="00B52D03" w:rsidRDefault="00F0255F" w:rsidP="00F0255F">
      <w:pPr>
        <w:widowControl w:val="0"/>
        <w:spacing w:after="0" w:line="240" w:lineRule="auto"/>
        <w:ind w:left="2124" w:right="-1"/>
        <w:jc w:val="both"/>
        <w:rPr>
          <w:rFonts w:cstheme="minorHAnsi"/>
          <w:i/>
          <w:sz w:val="24"/>
          <w:szCs w:val="24"/>
        </w:rPr>
      </w:pPr>
    </w:p>
    <w:p w:rsidR="00F0255F" w:rsidRDefault="00F0255F" w:rsidP="00F0255F">
      <w:pPr>
        <w:widowControl w:val="0"/>
        <w:spacing w:after="0" w:line="240" w:lineRule="auto"/>
        <w:ind w:right="-1"/>
        <w:jc w:val="both"/>
        <w:rPr>
          <w:rFonts w:cstheme="minorHAnsi"/>
          <w:b/>
          <w:i/>
          <w:sz w:val="24"/>
          <w:szCs w:val="24"/>
        </w:rPr>
      </w:pPr>
      <w:r>
        <w:rPr>
          <w:rFonts w:cstheme="minorHAnsi"/>
          <w:b/>
          <w:i/>
          <w:sz w:val="24"/>
          <w:szCs w:val="24"/>
        </w:rPr>
        <w:t xml:space="preserve">IV.- </w:t>
      </w:r>
      <w:r w:rsidRPr="00B52D03">
        <w:rPr>
          <w:rFonts w:cstheme="minorHAnsi"/>
          <w:b/>
          <w:i/>
          <w:sz w:val="24"/>
          <w:szCs w:val="24"/>
        </w:rPr>
        <w:t xml:space="preserve">Principio de proporcionalidad: </w:t>
      </w:r>
      <w:r w:rsidR="002C7E24" w:rsidRPr="002C7E24">
        <w:rPr>
          <w:i/>
          <w:sz w:val="24"/>
          <w:szCs w:val="24"/>
        </w:rPr>
        <w:t>En el caso que nos ocupa y como ha quedado asentado en fracciones anteriores, el principio de proporcionalidad para evitar el perjuicio, consiste precisamente en proteger la información con la reserva, ya que la sociedad resulta beneficiada con la certeza de que la información de las redes de distribución del agua potable y saneamiento y los elementos de la infraestructura que la componen no serán vulneradas dando a conocer  solicitadas por el recurrente y sea utilizada a intereses a la seguridad y abastecimiento a intereses ajenos a la sociedad.</w:t>
      </w:r>
      <w:r>
        <w:rPr>
          <w:rFonts w:cstheme="minorHAnsi"/>
          <w:b/>
          <w:i/>
          <w:sz w:val="24"/>
          <w:szCs w:val="24"/>
        </w:rPr>
        <w:t xml:space="preserve"> </w:t>
      </w:r>
    </w:p>
    <w:p w:rsidR="00F0255F" w:rsidRDefault="00F0255F" w:rsidP="00F0255F">
      <w:pPr>
        <w:widowControl w:val="0"/>
        <w:spacing w:after="0" w:line="240" w:lineRule="auto"/>
        <w:ind w:right="-1"/>
        <w:jc w:val="both"/>
        <w:rPr>
          <w:rFonts w:cstheme="minorHAnsi"/>
          <w:b/>
          <w:i/>
          <w:sz w:val="24"/>
          <w:szCs w:val="24"/>
        </w:rPr>
      </w:pPr>
    </w:p>
    <w:p w:rsidR="00F0255F" w:rsidRPr="00B52D03" w:rsidRDefault="00F0255F" w:rsidP="00F0255F">
      <w:pPr>
        <w:widowControl w:val="0"/>
        <w:spacing w:after="0" w:line="240" w:lineRule="auto"/>
        <w:ind w:right="-1"/>
        <w:jc w:val="both"/>
        <w:rPr>
          <w:rFonts w:cstheme="minorHAnsi"/>
          <w:b/>
          <w:i/>
          <w:sz w:val="24"/>
          <w:szCs w:val="24"/>
        </w:rPr>
      </w:pPr>
      <w:r>
        <w:rPr>
          <w:rFonts w:cstheme="minorHAnsi"/>
          <w:b/>
          <w:i/>
          <w:sz w:val="24"/>
          <w:szCs w:val="24"/>
        </w:rPr>
        <w:t xml:space="preserve">2.- </w:t>
      </w:r>
      <w:r w:rsidRPr="00B52D03">
        <w:rPr>
          <w:rFonts w:cstheme="minorHAnsi"/>
          <w:b/>
          <w:i/>
          <w:sz w:val="24"/>
          <w:szCs w:val="24"/>
        </w:rPr>
        <w:t>Desarrollo del acuerdo de conformidad co</w:t>
      </w:r>
      <w:r>
        <w:rPr>
          <w:rFonts w:cstheme="minorHAnsi"/>
          <w:b/>
          <w:i/>
          <w:sz w:val="24"/>
          <w:szCs w:val="24"/>
        </w:rPr>
        <w:t xml:space="preserve">n el lineamiento décimo segundo                          </w:t>
      </w:r>
      <w:r w:rsidRPr="00B52D03">
        <w:rPr>
          <w:rFonts w:cstheme="minorHAnsi"/>
          <w:b/>
          <w:i/>
          <w:sz w:val="24"/>
          <w:szCs w:val="24"/>
        </w:rPr>
        <w:t>de los Lineamientos Generales en Materia de Clasificación de Información Pública:</w:t>
      </w:r>
    </w:p>
    <w:p w:rsidR="00F0255F" w:rsidRPr="00B52D03" w:rsidRDefault="00F0255F" w:rsidP="00F0255F">
      <w:pPr>
        <w:widowControl w:val="0"/>
        <w:spacing w:after="0" w:line="240" w:lineRule="auto"/>
        <w:ind w:left="993" w:right="850"/>
        <w:jc w:val="both"/>
        <w:rPr>
          <w:rFonts w:cstheme="minorHAnsi"/>
          <w:b/>
          <w:i/>
          <w:sz w:val="24"/>
          <w:szCs w:val="24"/>
        </w:rPr>
      </w:pPr>
    </w:p>
    <w:p w:rsidR="00F0255F" w:rsidRPr="00B52D03" w:rsidRDefault="00F0255F" w:rsidP="00F0255F">
      <w:pPr>
        <w:widowControl w:val="0"/>
        <w:spacing w:after="0" w:line="240" w:lineRule="auto"/>
        <w:ind w:right="474"/>
        <w:jc w:val="both"/>
        <w:rPr>
          <w:rFonts w:cstheme="minorHAnsi"/>
          <w:i/>
          <w:sz w:val="24"/>
          <w:szCs w:val="24"/>
        </w:rPr>
      </w:pPr>
      <w:r w:rsidRPr="00B52D03">
        <w:rPr>
          <w:rFonts w:cstheme="minorHAnsi"/>
          <w:b/>
          <w:i/>
          <w:sz w:val="24"/>
          <w:szCs w:val="24"/>
        </w:rPr>
        <w:t>I.- El nombre del Sujeto Obligado:</w:t>
      </w:r>
      <w:r w:rsidRPr="00B52D03">
        <w:rPr>
          <w:rFonts w:cstheme="minorHAnsi"/>
          <w:i/>
          <w:sz w:val="24"/>
          <w:szCs w:val="24"/>
        </w:rPr>
        <w:t xml:space="preserve"> Municipio de Tlajomulco de Zúñiga, Jalisco.</w:t>
      </w:r>
    </w:p>
    <w:p w:rsidR="00F0255F" w:rsidRPr="00B52D03" w:rsidRDefault="00F0255F" w:rsidP="00F0255F">
      <w:pPr>
        <w:widowControl w:val="0"/>
        <w:spacing w:after="0" w:line="240" w:lineRule="auto"/>
        <w:ind w:left="851" w:right="474"/>
        <w:jc w:val="both"/>
        <w:rPr>
          <w:rFonts w:cstheme="minorHAnsi"/>
          <w:i/>
          <w:sz w:val="24"/>
          <w:szCs w:val="24"/>
        </w:rPr>
      </w:pPr>
    </w:p>
    <w:p w:rsidR="00F0255F" w:rsidRPr="00B52D03" w:rsidRDefault="00F0255F" w:rsidP="00F0255F">
      <w:pPr>
        <w:widowControl w:val="0"/>
        <w:spacing w:after="0" w:line="240" w:lineRule="auto"/>
        <w:ind w:right="474"/>
        <w:jc w:val="both"/>
        <w:rPr>
          <w:rFonts w:cstheme="minorHAnsi"/>
          <w:i/>
          <w:sz w:val="24"/>
          <w:szCs w:val="24"/>
        </w:rPr>
      </w:pPr>
      <w:r w:rsidRPr="00B52D03">
        <w:rPr>
          <w:rFonts w:cstheme="minorHAnsi"/>
          <w:b/>
          <w:i/>
          <w:sz w:val="24"/>
          <w:szCs w:val="24"/>
        </w:rPr>
        <w:t xml:space="preserve">II.- El área generadora de la información y/o de quien la tenga en su poder: </w:t>
      </w:r>
      <w:r w:rsidR="002C7E24">
        <w:rPr>
          <w:rFonts w:cstheme="minorHAnsi"/>
          <w:i/>
          <w:sz w:val="24"/>
          <w:szCs w:val="24"/>
        </w:rPr>
        <w:t>La Coordinación General de Gestión Integral de la Ciudad</w:t>
      </w:r>
      <w:r w:rsidRPr="00B52D03">
        <w:rPr>
          <w:rFonts w:cstheme="minorHAnsi"/>
          <w:i/>
          <w:sz w:val="24"/>
          <w:szCs w:val="24"/>
        </w:rPr>
        <w:t>.</w:t>
      </w:r>
    </w:p>
    <w:p w:rsidR="00F0255F" w:rsidRPr="00B52D03" w:rsidRDefault="00F0255F" w:rsidP="00F0255F">
      <w:pPr>
        <w:widowControl w:val="0"/>
        <w:spacing w:after="0" w:line="240" w:lineRule="auto"/>
        <w:ind w:right="474"/>
        <w:jc w:val="both"/>
        <w:rPr>
          <w:rFonts w:cstheme="minorHAnsi"/>
          <w:i/>
          <w:sz w:val="24"/>
          <w:szCs w:val="24"/>
        </w:rPr>
      </w:pPr>
    </w:p>
    <w:p w:rsidR="00F0255F" w:rsidRPr="00B52D03" w:rsidRDefault="00F0255F" w:rsidP="00F0255F">
      <w:pPr>
        <w:widowControl w:val="0"/>
        <w:spacing w:after="0" w:line="240" w:lineRule="auto"/>
        <w:ind w:right="474"/>
        <w:jc w:val="both"/>
        <w:rPr>
          <w:rFonts w:cstheme="minorHAnsi"/>
          <w:i/>
          <w:sz w:val="24"/>
          <w:szCs w:val="24"/>
        </w:rPr>
      </w:pPr>
      <w:r w:rsidRPr="00B52D03">
        <w:rPr>
          <w:rFonts w:cstheme="minorHAnsi"/>
          <w:b/>
          <w:i/>
          <w:sz w:val="24"/>
          <w:szCs w:val="24"/>
        </w:rPr>
        <w:t>III.- La fecha del acta y el número de acuerdo que se actualiza:</w:t>
      </w:r>
      <w:r>
        <w:rPr>
          <w:rFonts w:cstheme="minorHAnsi"/>
          <w:i/>
          <w:sz w:val="24"/>
          <w:szCs w:val="24"/>
        </w:rPr>
        <w:t xml:space="preserve"> </w:t>
      </w:r>
      <w:r w:rsidR="002C7E24">
        <w:rPr>
          <w:rFonts w:cstheme="minorHAnsi"/>
          <w:i/>
          <w:sz w:val="24"/>
          <w:szCs w:val="24"/>
        </w:rPr>
        <w:t>Vigésima Tercera Sesión Extraordinaria del año 2024 dos mil veinticuatro.</w:t>
      </w:r>
    </w:p>
    <w:p w:rsidR="00F0255F" w:rsidRPr="00B52D03" w:rsidRDefault="00F0255F" w:rsidP="00F0255F">
      <w:pPr>
        <w:widowControl w:val="0"/>
        <w:spacing w:after="0" w:line="240" w:lineRule="auto"/>
        <w:ind w:left="851" w:right="474"/>
        <w:jc w:val="both"/>
        <w:rPr>
          <w:rFonts w:cstheme="minorHAnsi"/>
          <w:i/>
          <w:sz w:val="24"/>
          <w:szCs w:val="24"/>
        </w:rPr>
      </w:pPr>
    </w:p>
    <w:p w:rsidR="00F0255F" w:rsidRPr="00B52D03" w:rsidRDefault="00F0255F" w:rsidP="00F0255F">
      <w:pPr>
        <w:widowControl w:val="0"/>
        <w:spacing w:after="0" w:line="240" w:lineRule="auto"/>
        <w:ind w:right="474"/>
        <w:jc w:val="both"/>
        <w:rPr>
          <w:rFonts w:cstheme="minorHAnsi"/>
          <w:bCs/>
          <w:i/>
          <w:sz w:val="24"/>
          <w:szCs w:val="24"/>
        </w:rPr>
      </w:pPr>
      <w:r w:rsidRPr="00B52D03">
        <w:rPr>
          <w:rFonts w:cstheme="minorHAnsi"/>
          <w:b/>
          <w:i/>
          <w:sz w:val="24"/>
          <w:szCs w:val="24"/>
        </w:rPr>
        <w:t xml:space="preserve">IV.- Los criterios de clasificación de información aplicables: </w:t>
      </w:r>
      <w:r>
        <w:rPr>
          <w:rFonts w:cstheme="minorHAnsi"/>
          <w:i/>
          <w:sz w:val="24"/>
          <w:szCs w:val="24"/>
        </w:rPr>
        <w:t>L</w:t>
      </w:r>
      <w:r w:rsidRPr="00B52D03">
        <w:rPr>
          <w:rFonts w:cstheme="minorHAnsi"/>
          <w:i/>
          <w:sz w:val="24"/>
          <w:szCs w:val="24"/>
        </w:rPr>
        <w:t>os Lineamientos Generales en Materia de Clasificación de Información Pública emitidos por el Instituto</w:t>
      </w:r>
      <w:r>
        <w:rPr>
          <w:rFonts w:cstheme="minorHAnsi"/>
          <w:i/>
          <w:sz w:val="24"/>
          <w:szCs w:val="24"/>
        </w:rPr>
        <w:t xml:space="preserve"> de Transparencia, Información Pública y Protección de Datos Personales del Estado de Jalisco</w:t>
      </w:r>
      <w:r w:rsidRPr="00B52D03">
        <w:rPr>
          <w:rFonts w:cstheme="minorHAnsi"/>
          <w:i/>
          <w:sz w:val="24"/>
          <w:szCs w:val="24"/>
        </w:rPr>
        <w:t>, los cuales aún se encuentran vigentes</w:t>
      </w:r>
      <w:r w:rsidRPr="00B52D03">
        <w:rPr>
          <w:rFonts w:cstheme="minorHAnsi"/>
          <w:bCs/>
          <w:i/>
          <w:sz w:val="24"/>
          <w:szCs w:val="24"/>
        </w:rPr>
        <w:t>.</w:t>
      </w:r>
    </w:p>
    <w:p w:rsidR="00F0255F" w:rsidRPr="00B52D03" w:rsidRDefault="00F0255F" w:rsidP="00F0255F">
      <w:pPr>
        <w:widowControl w:val="0"/>
        <w:spacing w:after="0" w:line="240" w:lineRule="auto"/>
        <w:ind w:left="851" w:right="474"/>
        <w:jc w:val="both"/>
        <w:rPr>
          <w:rFonts w:cstheme="minorHAnsi"/>
          <w:bCs/>
          <w:i/>
          <w:sz w:val="24"/>
          <w:szCs w:val="24"/>
        </w:rPr>
      </w:pPr>
    </w:p>
    <w:p w:rsidR="00F0255F" w:rsidRPr="00B52D03" w:rsidRDefault="00F0255F" w:rsidP="00F0255F">
      <w:pPr>
        <w:widowControl w:val="0"/>
        <w:spacing w:after="0" w:line="240" w:lineRule="auto"/>
        <w:ind w:right="474"/>
        <w:jc w:val="both"/>
        <w:rPr>
          <w:rFonts w:cstheme="minorHAnsi"/>
          <w:b/>
          <w:i/>
          <w:sz w:val="24"/>
          <w:szCs w:val="24"/>
        </w:rPr>
      </w:pPr>
      <w:r w:rsidRPr="00B52D03">
        <w:rPr>
          <w:rFonts w:cstheme="minorHAnsi"/>
          <w:b/>
          <w:i/>
          <w:sz w:val="24"/>
          <w:szCs w:val="24"/>
        </w:rPr>
        <w:t xml:space="preserve">V.- El fundamento legal y la motivación: </w:t>
      </w:r>
      <w:r>
        <w:rPr>
          <w:rFonts w:cstheme="minorHAnsi"/>
          <w:i/>
          <w:sz w:val="24"/>
          <w:szCs w:val="24"/>
        </w:rPr>
        <w:t>Los</w:t>
      </w:r>
      <w:r w:rsidRPr="00B52D03">
        <w:rPr>
          <w:rFonts w:cstheme="minorHAnsi"/>
          <w:i/>
          <w:sz w:val="24"/>
          <w:szCs w:val="24"/>
        </w:rPr>
        <w:t xml:space="preserve"> anteriormente citado</w:t>
      </w:r>
      <w:r>
        <w:rPr>
          <w:rFonts w:cstheme="minorHAnsi"/>
          <w:i/>
          <w:sz w:val="24"/>
          <w:szCs w:val="24"/>
        </w:rPr>
        <w:t>s,</w:t>
      </w:r>
      <w:r w:rsidRPr="00B52D03">
        <w:rPr>
          <w:rFonts w:cstheme="minorHAnsi"/>
          <w:i/>
          <w:sz w:val="24"/>
          <w:szCs w:val="24"/>
        </w:rPr>
        <w:t xml:space="preserve"> </w:t>
      </w:r>
      <w:r w:rsidRPr="006F05B6">
        <w:rPr>
          <w:rFonts w:cstheme="minorHAnsi"/>
          <w:i/>
          <w:sz w:val="24"/>
          <w:szCs w:val="24"/>
        </w:rPr>
        <w:t xml:space="preserve">Ley de Transparencia y Acceso a la Información Pública del Estado de Jalisco y sus </w:t>
      </w:r>
      <w:r w:rsidRPr="006F05B6">
        <w:rPr>
          <w:rFonts w:cstheme="minorHAnsi"/>
          <w:i/>
          <w:sz w:val="24"/>
          <w:szCs w:val="24"/>
        </w:rPr>
        <w:lastRenderedPageBreak/>
        <w:t>Municipios</w:t>
      </w:r>
      <w:r w:rsidR="00C9379B">
        <w:rPr>
          <w:rFonts w:cstheme="minorHAnsi"/>
          <w:i/>
          <w:sz w:val="24"/>
          <w:szCs w:val="24"/>
        </w:rPr>
        <w:t xml:space="preserve">; </w:t>
      </w:r>
      <w:r w:rsidRPr="006F05B6">
        <w:rPr>
          <w:rFonts w:cstheme="minorHAnsi"/>
          <w:i/>
          <w:sz w:val="24"/>
          <w:szCs w:val="24"/>
        </w:rPr>
        <w:t xml:space="preserve"> </w:t>
      </w:r>
      <w:r w:rsidR="00C9379B">
        <w:rPr>
          <w:rFonts w:cs="Arial"/>
          <w:i/>
          <w:sz w:val="24"/>
          <w:szCs w:val="24"/>
        </w:rPr>
        <w:t xml:space="preserve">artículo 17 punto 1 fracción I incisos b), c) y f), así como lo establecido así como lo establecido en los lineamientos </w:t>
      </w:r>
      <w:r w:rsidR="00C9379B" w:rsidRPr="00CC7530">
        <w:rPr>
          <w:rFonts w:cs="Arial"/>
          <w:i/>
          <w:sz w:val="24"/>
          <w:szCs w:val="24"/>
        </w:rPr>
        <w:t>Trigésimo Tercero y Trigésimo Sexto</w:t>
      </w:r>
      <w:r w:rsidR="00C9379B" w:rsidRPr="00FC469F">
        <w:rPr>
          <w:rFonts w:cs="Arial"/>
          <w:i/>
          <w:sz w:val="24"/>
          <w:szCs w:val="24"/>
        </w:rPr>
        <w:t xml:space="preserve"> de los LINEAMIENTOS GENERALES EN MATERIA DE CLASIFICACIÓN DE INFORMACIÓN PÚBLICA, QUE DEBERÁN OBSERVAR LOS SUJETOS OBLIGADOS PREVISTOS EN LA LEY DE TRANSPARENCIA Y ACCESO A LA INFORMACIÓN PÚBLICA DEL ESTADO DE JALISCO Y SUS MUNICIPIOS</w:t>
      </w:r>
      <w:r w:rsidR="00C9379B">
        <w:rPr>
          <w:rFonts w:cs="Arial"/>
          <w:i/>
          <w:sz w:val="24"/>
          <w:szCs w:val="24"/>
        </w:rPr>
        <w:t>.</w:t>
      </w:r>
    </w:p>
    <w:p w:rsidR="00F0255F" w:rsidRPr="00B52D03" w:rsidRDefault="00F0255F" w:rsidP="00F0255F">
      <w:pPr>
        <w:widowControl w:val="0"/>
        <w:spacing w:after="0" w:line="240" w:lineRule="auto"/>
        <w:ind w:left="851" w:right="474"/>
        <w:jc w:val="both"/>
        <w:rPr>
          <w:rFonts w:cstheme="minorHAnsi"/>
          <w:i/>
          <w:sz w:val="24"/>
          <w:szCs w:val="24"/>
        </w:rPr>
      </w:pPr>
    </w:p>
    <w:p w:rsidR="00F0255F" w:rsidRPr="00B52D03" w:rsidRDefault="00F0255F" w:rsidP="00F0255F">
      <w:pPr>
        <w:widowControl w:val="0"/>
        <w:spacing w:after="0" w:line="240" w:lineRule="auto"/>
        <w:ind w:right="474"/>
        <w:jc w:val="both"/>
        <w:rPr>
          <w:rFonts w:cstheme="minorHAnsi"/>
          <w:bCs/>
          <w:i/>
          <w:sz w:val="24"/>
          <w:szCs w:val="24"/>
        </w:rPr>
      </w:pPr>
      <w:r w:rsidRPr="00B52D03">
        <w:rPr>
          <w:rFonts w:cstheme="minorHAnsi"/>
          <w:b/>
          <w:bCs/>
          <w:i/>
          <w:sz w:val="24"/>
          <w:szCs w:val="24"/>
          <w:u w:val="single"/>
        </w:rPr>
        <w:t>MOTIVACIÓN:</w:t>
      </w:r>
      <w:r w:rsidRPr="00B52D03">
        <w:rPr>
          <w:rFonts w:cstheme="minorHAnsi"/>
          <w:i/>
          <w:sz w:val="24"/>
          <w:szCs w:val="24"/>
        </w:rPr>
        <w:t xml:space="preserve"> </w:t>
      </w:r>
      <w:r w:rsidR="00C9379B" w:rsidRPr="008C6FBE">
        <w:rPr>
          <w:i/>
          <w:sz w:val="24"/>
        </w:rPr>
        <w:t xml:space="preserve">la información contenida en </w:t>
      </w:r>
      <w:r w:rsidR="00C9379B">
        <w:rPr>
          <w:i/>
          <w:sz w:val="24"/>
        </w:rPr>
        <w:t xml:space="preserve">los planos de agua potable y alcantarillado, </w:t>
      </w:r>
      <w:r w:rsidR="00C9379B" w:rsidRPr="00B85BAD">
        <w:rPr>
          <w:i/>
          <w:sz w:val="24"/>
        </w:rPr>
        <w:t xml:space="preserve">instalaciones estratégicas como las eléctricas, teléfono, y alumbrado </w:t>
      </w:r>
      <w:r w:rsidR="00C9379B">
        <w:rPr>
          <w:i/>
          <w:sz w:val="24"/>
        </w:rPr>
        <w:t xml:space="preserve">pondría en evidencia toda los elementos </w:t>
      </w:r>
      <w:r w:rsidR="00C9379B" w:rsidRPr="00B85BAD">
        <w:rPr>
          <w:i/>
          <w:sz w:val="24"/>
        </w:rPr>
        <w:t xml:space="preserve">al exponer dichos elementos de infraestructura y por consiguiente la pérdida de recursos </w:t>
      </w:r>
      <w:r w:rsidR="00C9379B">
        <w:rPr>
          <w:i/>
          <w:sz w:val="24"/>
        </w:rPr>
        <w:t xml:space="preserve">económicos </w:t>
      </w:r>
      <w:r w:rsidR="00C9379B" w:rsidRPr="00B85BAD">
        <w:rPr>
          <w:i/>
          <w:sz w:val="24"/>
        </w:rPr>
        <w:t>al afectarse el sistema de distribución de tal forma no se presume o especula a futuro sobre los posibles daños que puedan ocasionar, pues esos ya se han dado en algunos puntos de la red de distribución</w:t>
      </w:r>
      <w:r w:rsidR="00C9379B">
        <w:rPr>
          <w:i/>
          <w:sz w:val="24"/>
        </w:rPr>
        <w:t xml:space="preserve"> el manejo de las aguas tanto como residuales y pluviales</w:t>
      </w:r>
      <w:r w:rsidR="00C9379B" w:rsidRPr="008C6FBE">
        <w:rPr>
          <w:i/>
          <w:sz w:val="24"/>
        </w:rPr>
        <w:t>, que pondrían en riesgo la seguridad de los ciudadanos al poder ser utilizada para actos de vandalismo, robo, daño o destrucción de dicha red, ocasionando además de afectaciones en el equipo la interrupción en la correcta pr</w:t>
      </w:r>
      <w:r w:rsidR="00C9379B">
        <w:rPr>
          <w:i/>
          <w:sz w:val="24"/>
        </w:rPr>
        <w:t xml:space="preserve">estación de dicho servicio, </w:t>
      </w:r>
      <w:r w:rsidR="00C9379B" w:rsidRPr="00E82191">
        <w:rPr>
          <w:rFonts w:cstheme="minorHAnsi"/>
          <w:i/>
          <w:sz w:val="24"/>
          <w:szCs w:val="24"/>
        </w:rPr>
        <w:t xml:space="preserve">así como el </w:t>
      </w:r>
      <w:r w:rsidR="00C9379B" w:rsidRPr="00E82191">
        <w:rPr>
          <w:i/>
          <w:sz w:val="24"/>
        </w:rPr>
        <w:t>daño o destrucción del equipo de toda la red hidráulica, incluso alguna adición de sustancia o agentes contaminantes</w:t>
      </w:r>
      <w:r w:rsidR="00C9379B">
        <w:rPr>
          <w:i/>
          <w:sz w:val="24"/>
        </w:rPr>
        <w:t>.</w:t>
      </w:r>
    </w:p>
    <w:p w:rsidR="00F0255F" w:rsidRPr="00B52D03" w:rsidRDefault="00F0255F" w:rsidP="00F0255F">
      <w:pPr>
        <w:widowControl w:val="0"/>
        <w:spacing w:after="0" w:line="240" w:lineRule="auto"/>
        <w:ind w:left="851" w:right="474"/>
        <w:jc w:val="both"/>
        <w:rPr>
          <w:rFonts w:cstheme="minorHAnsi"/>
          <w:b/>
          <w:i/>
          <w:sz w:val="24"/>
          <w:szCs w:val="24"/>
        </w:rPr>
      </w:pPr>
    </w:p>
    <w:p w:rsidR="00F0255F" w:rsidRPr="00B52D03" w:rsidRDefault="00F0255F" w:rsidP="00F0255F">
      <w:pPr>
        <w:widowControl w:val="0"/>
        <w:spacing w:after="0" w:line="240" w:lineRule="auto"/>
        <w:ind w:right="474"/>
        <w:jc w:val="both"/>
        <w:rPr>
          <w:rFonts w:cstheme="minorHAnsi"/>
          <w:i/>
          <w:sz w:val="24"/>
          <w:szCs w:val="24"/>
        </w:rPr>
      </w:pPr>
      <w:r w:rsidRPr="00B52D03">
        <w:rPr>
          <w:rFonts w:cstheme="minorHAnsi"/>
          <w:b/>
          <w:i/>
          <w:sz w:val="24"/>
          <w:szCs w:val="24"/>
        </w:rPr>
        <w:t>VI.- El carácter de reservada y/o confidencial, indicando, en su caso, las partes o páginas del documento en el que consten:</w:t>
      </w:r>
      <w:r w:rsidRPr="00B52D03">
        <w:rPr>
          <w:rFonts w:cstheme="minorHAnsi"/>
          <w:i/>
          <w:sz w:val="24"/>
          <w:szCs w:val="24"/>
        </w:rPr>
        <w:t xml:space="preserve"> </w:t>
      </w:r>
      <w:r w:rsidR="00C9379B">
        <w:rPr>
          <w:rFonts w:cstheme="minorHAnsi"/>
          <w:i/>
          <w:sz w:val="24"/>
          <w:szCs w:val="24"/>
        </w:rPr>
        <w:t>22 planos.</w:t>
      </w:r>
    </w:p>
    <w:p w:rsidR="00F0255F" w:rsidRPr="00B52D03" w:rsidRDefault="00F0255F" w:rsidP="00F0255F">
      <w:pPr>
        <w:widowControl w:val="0"/>
        <w:spacing w:after="0" w:line="240" w:lineRule="auto"/>
        <w:ind w:left="851" w:right="474"/>
        <w:jc w:val="both"/>
        <w:rPr>
          <w:rFonts w:cstheme="minorHAnsi"/>
          <w:i/>
          <w:sz w:val="24"/>
          <w:szCs w:val="24"/>
        </w:rPr>
      </w:pPr>
    </w:p>
    <w:p w:rsidR="00F0255F" w:rsidRPr="00B52D03" w:rsidRDefault="00F0255F" w:rsidP="00F0255F">
      <w:pPr>
        <w:widowControl w:val="0"/>
        <w:spacing w:after="0" w:line="240" w:lineRule="auto"/>
        <w:ind w:right="474"/>
        <w:jc w:val="both"/>
        <w:rPr>
          <w:rFonts w:cstheme="minorHAnsi"/>
          <w:i/>
          <w:sz w:val="24"/>
          <w:szCs w:val="24"/>
        </w:rPr>
      </w:pPr>
      <w:r w:rsidRPr="00B52D03">
        <w:rPr>
          <w:rFonts w:cstheme="minorHAnsi"/>
          <w:b/>
          <w:i/>
          <w:sz w:val="24"/>
          <w:szCs w:val="24"/>
        </w:rPr>
        <w:t xml:space="preserve">VII.-  La precisión del plazo de reserva, así como su fecha de inicio, debiendo motivar el mismo: </w:t>
      </w:r>
      <w:r w:rsidRPr="00B52D03">
        <w:rPr>
          <w:rFonts w:cstheme="minorHAnsi"/>
          <w:i/>
          <w:sz w:val="24"/>
          <w:szCs w:val="24"/>
        </w:rPr>
        <w:t>L</w:t>
      </w:r>
      <w:r>
        <w:rPr>
          <w:rFonts w:cstheme="minorHAnsi"/>
          <w:i/>
          <w:sz w:val="24"/>
          <w:szCs w:val="24"/>
        </w:rPr>
        <w:t>a reserva de la información es</w:t>
      </w:r>
      <w:r w:rsidRPr="00B52D03">
        <w:rPr>
          <w:rFonts w:cstheme="minorHAnsi"/>
          <w:i/>
          <w:sz w:val="24"/>
          <w:szCs w:val="24"/>
        </w:rPr>
        <w:t xml:space="preserve"> a partir </w:t>
      </w:r>
      <w:r>
        <w:rPr>
          <w:rFonts w:cstheme="minorHAnsi"/>
          <w:i/>
          <w:sz w:val="24"/>
          <w:szCs w:val="24"/>
        </w:rPr>
        <w:t xml:space="preserve">de la fecha de la </w:t>
      </w:r>
      <w:r w:rsidR="00C9379B">
        <w:rPr>
          <w:rFonts w:cstheme="minorHAnsi"/>
          <w:i/>
          <w:sz w:val="24"/>
          <w:szCs w:val="24"/>
        </w:rPr>
        <w:t>Vigésima Tercera Sesión Extraordinaria del año 2024 dos mil veinticuatro</w:t>
      </w:r>
      <w:r>
        <w:rPr>
          <w:rFonts w:cstheme="minorHAnsi"/>
          <w:i/>
          <w:sz w:val="24"/>
          <w:szCs w:val="24"/>
        </w:rPr>
        <w:t>,</w:t>
      </w:r>
      <w:r w:rsidRPr="00B52D03">
        <w:rPr>
          <w:rFonts w:cstheme="minorHAnsi"/>
          <w:i/>
          <w:sz w:val="24"/>
          <w:szCs w:val="24"/>
        </w:rPr>
        <w:t xml:space="preserve"> </w:t>
      </w:r>
      <w:r w:rsidR="00C9379B">
        <w:rPr>
          <w:rFonts w:cstheme="minorHAnsi"/>
          <w:i/>
          <w:sz w:val="24"/>
          <w:szCs w:val="24"/>
        </w:rPr>
        <w:t>con vigencia de 5 años.</w:t>
      </w:r>
    </w:p>
    <w:p w:rsidR="00F0255F" w:rsidRPr="00B52D03" w:rsidRDefault="00F0255F" w:rsidP="00F0255F">
      <w:pPr>
        <w:widowControl w:val="0"/>
        <w:spacing w:after="0" w:line="240" w:lineRule="auto"/>
        <w:ind w:left="851" w:right="474"/>
        <w:jc w:val="both"/>
        <w:rPr>
          <w:rFonts w:cstheme="minorHAnsi"/>
          <w:b/>
          <w:i/>
          <w:sz w:val="24"/>
          <w:szCs w:val="24"/>
        </w:rPr>
      </w:pPr>
    </w:p>
    <w:p w:rsidR="00C9379B" w:rsidRDefault="00F0255F" w:rsidP="00C9379B">
      <w:pPr>
        <w:spacing w:line="240" w:lineRule="auto"/>
        <w:jc w:val="both"/>
        <w:rPr>
          <w:i/>
          <w:sz w:val="24"/>
          <w:szCs w:val="24"/>
        </w:rPr>
      </w:pPr>
      <w:r w:rsidRPr="00C9379B">
        <w:rPr>
          <w:b/>
          <w:i/>
          <w:sz w:val="24"/>
          <w:szCs w:val="24"/>
        </w:rPr>
        <w:t>VIII.-  La precisión del plazo de confidencialidad, así como su fecha de inicio, debiendo motivar el mismo:</w:t>
      </w:r>
      <w:r w:rsidRPr="00C9379B">
        <w:rPr>
          <w:i/>
          <w:sz w:val="24"/>
          <w:szCs w:val="24"/>
        </w:rPr>
        <w:t xml:space="preserve"> No aplica en la present</w:t>
      </w:r>
      <w:r w:rsidR="00C9379B" w:rsidRPr="00C9379B">
        <w:rPr>
          <w:i/>
          <w:sz w:val="24"/>
          <w:szCs w:val="24"/>
        </w:rPr>
        <w:t>e.</w:t>
      </w:r>
    </w:p>
    <w:p w:rsidR="00C9379B" w:rsidRDefault="00C9379B" w:rsidP="00C9379B">
      <w:pPr>
        <w:pStyle w:val="Sinespaciado"/>
      </w:pPr>
    </w:p>
    <w:p w:rsidR="00C9379B" w:rsidRDefault="00F0255F" w:rsidP="00C9379B">
      <w:pPr>
        <w:spacing w:line="240" w:lineRule="auto"/>
        <w:jc w:val="both"/>
        <w:rPr>
          <w:sz w:val="24"/>
          <w:szCs w:val="24"/>
        </w:rPr>
      </w:pPr>
      <w:r w:rsidRPr="00C9379B">
        <w:rPr>
          <w:sz w:val="24"/>
          <w:szCs w:val="24"/>
        </w:rPr>
        <w:t xml:space="preserve">Por lo anteriormente descrito, pongo a su consideración la votación de la aprobación de la prueba de daño, es cuánto Presidente: </w:t>
      </w:r>
    </w:p>
    <w:p w:rsidR="00C9379B" w:rsidRDefault="00C9379B" w:rsidP="00C9379B">
      <w:pPr>
        <w:pStyle w:val="Sinespaciado"/>
      </w:pPr>
    </w:p>
    <w:p w:rsidR="00F0255F" w:rsidRPr="00C9379B" w:rsidRDefault="00F0255F" w:rsidP="00C9379B">
      <w:pPr>
        <w:spacing w:line="240" w:lineRule="auto"/>
        <w:jc w:val="both"/>
        <w:rPr>
          <w:i/>
          <w:sz w:val="24"/>
          <w:szCs w:val="24"/>
        </w:rPr>
      </w:pPr>
      <w:r w:rsidRPr="007D1964">
        <w:rPr>
          <w:rFonts w:cstheme="minorHAnsi"/>
          <w:b/>
          <w:i/>
          <w:sz w:val="24"/>
          <w:szCs w:val="24"/>
        </w:rPr>
        <w:t>“El Presidente del Comité toma el uso de la voz”:</w:t>
      </w:r>
      <w:r w:rsidRPr="00B52D03">
        <w:rPr>
          <w:rFonts w:cstheme="minorHAnsi"/>
          <w:i/>
          <w:sz w:val="24"/>
          <w:szCs w:val="24"/>
        </w:rPr>
        <w:t xml:space="preserve"> </w:t>
      </w:r>
      <w:r>
        <w:rPr>
          <w:rFonts w:cstheme="minorHAnsi"/>
          <w:sz w:val="24"/>
          <w:szCs w:val="24"/>
        </w:rPr>
        <w:t>Gracias Secretaria</w:t>
      </w:r>
      <w:r w:rsidRPr="00B52D03">
        <w:rPr>
          <w:rFonts w:cstheme="minorHAnsi"/>
          <w:sz w:val="24"/>
          <w:szCs w:val="24"/>
        </w:rPr>
        <w:t>, por lo anteriormente descrito, les pregunto en votación nominal si es de aprobarse la prueba de daño propuesta por la Secretaría Técnica del presente Comité…” (</w:t>
      </w:r>
      <w:proofErr w:type="gramStart"/>
      <w:r w:rsidRPr="00B52D03">
        <w:rPr>
          <w:rFonts w:cstheme="minorHAnsi"/>
          <w:sz w:val="24"/>
          <w:szCs w:val="24"/>
        </w:rPr>
        <w:t>sic</w:t>
      </w:r>
      <w:proofErr w:type="gramEnd"/>
      <w:r w:rsidRPr="00B52D03">
        <w:rPr>
          <w:rFonts w:cstheme="minorHAnsi"/>
          <w:sz w:val="24"/>
          <w:szCs w:val="24"/>
        </w:rPr>
        <w:t>)</w:t>
      </w:r>
    </w:p>
    <w:p w:rsidR="00F0255F" w:rsidRPr="00B52D03" w:rsidRDefault="00F0255F" w:rsidP="00F0255F">
      <w:pPr>
        <w:pStyle w:val="Sinespaciado"/>
        <w:jc w:val="both"/>
        <w:rPr>
          <w:rFonts w:asciiTheme="minorHAnsi" w:hAnsiTheme="minorHAnsi" w:cstheme="minorHAnsi"/>
          <w:sz w:val="24"/>
          <w:szCs w:val="24"/>
        </w:rPr>
      </w:pPr>
    </w:p>
    <w:p w:rsidR="00F0255F" w:rsidRPr="00B52D03" w:rsidRDefault="00C9379B" w:rsidP="00F0255F">
      <w:pPr>
        <w:pStyle w:val="Sinespaciado"/>
        <w:jc w:val="both"/>
        <w:rPr>
          <w:rFonts w:asciiTheme="minorHAnsi" w:hAnsiTheme="minorHAnsi" w:cstheme="minorHAnsi"/>
          <w:sz w:val="24"/>
          <w:szCs w:val="24"/>
        </w:rPr>
      </w:pPr>
      <w:r w:rsidRPr="00372DC2">
        <w:rPr>
          <w:rFonts w:asciiTheme="minorHAnsi" w:hAnsiTheme="minorHAnsi" w:cstheme="minorHAnsi"/>
          <w:sz w:val="24"/>
          <w:szCs w:val="24"/>
        </w:rPr>
        <w:t>Carlos Iván Rene Vázquez González</w:t>
      </w:r>
      <w:r w:rsidR="00F0255F" w:rsidRPr="00B52D03">
        <w:rPr>
          <w:rFonts w:asciiTheme="minorHAnsi" w:hAnsiTheme="minorHAnsi" w:cstheme="minorHAnsi"/>
          <w:sz w:val="24"/>
          <w:szCs w:val="24"/>
        </w:rPr>
        <w:t>,</w:t>
      </w:r>
      <w:r w:rsidR="00F0255F" w:rsidRPr="00B52D03">
        <w:rPr>
          <w:rFonts w:asciiTheme="minorHAnsi" w:hAnsiTheme="minorHAnsi"/>
        </w:rPr>
        <w:t xml:space="preserve"> </w:t>
      </w:r>
      <w:r w:rsidR="00F0255F" w:rsidRPr="00B52D03">
        <w:rPr>
          <w:rFonts w:asciiTheme="minorHAnsi" w:hAnsiTheme="minorHAnsi" w:cstheme="minorHAnsi"/>
          <w:sz w:val="24"/>
          <w:szCs w:val="24"/>
        </w:rPr>
        <w:t>Titular</w:t>
      </w:r>
      <w:r>
        <w:rPr>
          <w:rFonts w:asciiTheme="minorHAnsi" w:hAnsiTheme="minorHAnsi" w:cstheme="minorHAnsi"/>
          <w:sz w:val="24"/>
          <w:szCs w:val="24"/>
        </w:rPr>
        <w:t xml:space="preserve"> del Órgano Interno de Control,</w:t>
      </w:r>
      <w:r w:rsidR="00F0255F" w:rsidRPr="00B52D03">
        <w:rPr>
          <w:rFonts w:asciiTheme="minorHAnsi" w:hAnsiTheme="minorHAnsi" w:cstheme="minorHAnsi"/>
          <w:sz w:val="24"/>
          <w:szCs w:val="24"/>
        </w:rPr>
        <w:t xml:space="preserve"> integrante</w:t>
      </w:r>
      <w:r>
        <w:rPr>
          <w:rFonts w:asciiTheme="minorHAnsi" w:hAnsiTheme="minorHAnsi" w:cstheme="minorHAnsi"/>
          <w:sz w:val="24"/>
          <w:szCs w:val="24"/>
        </w:rPr>
        <w:t xml:space="preserve"> y vocal</w:t>
      </w:r>
      <w:r w:rsidR="00F0255F" w:rsidRPr="00B52D03">
        <w:rPr>
          <w:rFonts w:asciiTheme="minorHAnsi" w:hAnsiTheme="minorHAnsi" w:cstheme="minorHAnsi"/>
          <w:sz w:val="24"/>
          <w:szCs w:val="24"/>
        </w:rPr>
        <w:t xml:space="preserve"> del Comité: </w:t>
      </w:r>
      <w:r w:rsidR="00F0255F" w:rsidRPr="00B52D03">
        <w:rPr>
          <w:rFonts w:asciiTheme="minorHAnsi" w:hAnsiTheme="minorHAnsi" w:cstheme="minorHAnsi"/>
          <w:i/>
          <w:sz w:val="24"/>
          <w:szCs w:val="24"/>
        </w:rPr>
        <w:t>“a favor”</w:t>
      </w:r>
      <w:r>
        <w:rPr>
          <w:rFonts w:asciiTheme="minorHAnsi" w:hAnsiTheme="minorHAnsi" w:cstheme="minorHAnsi"/>
          <w:i/>
          <w:sz w:val="24"/>
          <w:szCs w:val="24"/>
        </w:rPr>
        <w:t>.</w:t>
      </w:r>
    </w:p>
    <w:p w:rsidR="00F0255F" w:rsidRPr="00B52D03" w:rsidRDefault="00F0255F" w:rsidP="00F0255F">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Melina Ramos Muñoz, Directo</w:t>
      </w:r>
      <w:r>
        <w:rPr>
          <w:rFonts w:asciiTheme="minorHAnsi" w:hAnsiTheme="minorHAnsi" w:cstheme="minorHAnsi"/>
          <w:sz w:val="24"/>
          <w:szCs w:val="24"/>
        </w:rPr>
        <w:t>ra de Transparencia y Secretaria</w:t>
      </w:r>
      <w:r w:rsidRPr="00B52D03">
        <w:rPr>
          <w:rFonts w:asciiTheme="minorHAnsi" w:hAnsiTheme="minorHAnsi" w:cstheme="minorHAnsi"/>
          <w:sz w:val="24"/>
          <w:szCs w:val="24"/>
        </w:rPr>
        <w:t xml:space="preserve"> del Comité: </w:t>
      </w:r>
      <w:r w:rsidRPr="00B52D03">
        <w:rPr>
          <w:rFonts w:asciiTheme="minorHAnsi" w:hAnsiTheme="minorHAnsi" w:cstheme="minorHAnsi"/>
          <w:i/>
          <w:sz w:val="24"/>
          <w:szCs w:val="24"/>
        </w:rPr>
        <w:t>“a favor”</w:t>
      </w:r>
      <w:r w:rsidR="00C9379B">
        <w:rPr>
          <w:rFonts w:asciiTheme="minorHAnsi" w:hAnsiTheme="minorHAnsi" w:cstheme="minorHAnsi"/>
          <w:i/>
          <w:sz w:val="24"/>
          <w:szCs w:val="24"/>
        </w:rPr>
        <w:t>.</w:t>
      </w:r>
    </w:p>
    <w:p w:rsidR="00F0255F" w:rsidRPr="00B52D03" w:rsidRDefault="00F0255F" w:rsidP="00F0255F">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Mi voto es a favor, por lo cual se resuelve conforme a lo siguiente:</w:t>
      </w:r>
    </w:p>
    <w:p w:rsidR="00F0255F" w:rsidRPr="00B52D03" w:rsidRDefault="00F0255F" w:rsidP="00F0255F">
      <w:pPr>
        <w:pStyle w:val="Sinespaciado"/>
        <w:jc w:val="both"/>
        <w:rPr>
          <w:rFonts w:asciiTheme="minorHAnsi" w:hAnsiTheme="minorHAnsi" w:cstheme="minorHAnsi"/>
          <w:sz w:val="24"/>
          <w:szCs w:val="24"/>
        </w:rPr>
      </w:pPr>
    </w:p>
    <w:p w:rsidR="00F0255F" w:rsidRPr="00C9379B" w:rsidRDefault="00C9379B" w:rsidP="00C9379B">
      <w:pPr>
        <w:spacing w:line="240" w:lineRule="auto"/>
        <w:jc w:val="both"/>
        <w:rPr>
          <w:sz w:val="24"/>
          <w:szCs w:val="24"/>
        </w:rPr>
      </w:pPr>
      <w:r w:rsidRPr="00C9379B">
        <w:rPr>
          <w:b/>
          <w:i/>
          <w:sz w:val="24"/>
          <w:szCs w:val="24"/>
          <w:u w:val="single"/>
        </w:rPr>
        <w:t>ACUERDO SEGUNDO</w:t>
      </w:r>
      <w:r w:rsidR="00F0255F" w:rsidRPr="00C9379B">
        <w:rPr>
          <w:b/>
          <w:i/>
          <w:sz w:val="24"/>
          <w:szCs w:val="24"/>
          <w:u w:val="single"/>
        </w:rPr>
        <w:t>.-</w:t>
      </w:r>
      <w:r w:rsidR="00F0255F" w:rsidRPr="00C9379B">
        <w:rPr>
          <w:sz w:val="24"/>
          <w:szCs w:val="24"/>
        </w:rPr>
        <w:t xml:space="preserve"> </w:t>
      </w:r>
      <w:r w:rsidR="00F0255F" w:rsidRPr="00C9379B">
        <w:rPr>
          <w:b/>
          <w:sz w:val="24"/>
          <w:szCs w:val="24"/>
        </w:rPr>
        <w:t>APROBACIÓN DE LA PRUEBA DE DAÑO:</w:t>
      </w:r>
      <w:r w:rsidR="00F0255F" w:rsidRPr="00C9379B">
        <w:rPr>
          <w:sz w:val="24"/>
          <w:szCs w:val="24"/>
        </w:rPr>
        <w:t xml:space="preserve"> S</w:t>
      </w:r>
      <w:r w:rsidR="00F0255F" w:rsidRPr="00C9379B">
        <w:rPr>
          <w:sz w:val="24"/>
          <w:szCs w:val="24"/>
          <w:u w:val="single"/>
        </w:rPr>
        <w:t xml:space="preserve">e </w:t>
      </w:r>
      <w:r w:rsidR="00F0255F" w:rsidRPr="00C9379B">
        <w:rPr>
          <w:b/>
          <w:sz w:val="24"/>
          <w:szCs w:val="24"/>
          <w:u w:val="single"/>
        </w:rPr>
        <w:t>acuerda de forma unánime aprobar la propuesta</w:t>
      </w:r>
      <w:r w:rsidR="00F0255F" w:rsidRPr="00C9379B">
        <w:rPr>
          <w:sz w:val="24"/>
          <w:szCs w:val="24"/>
        </w:rPr>
        <w:t xml:space="preserve"> de la prueba de daño elaborada por la Secretaría Técnica del presente Comité, toda vez que, cumple con todos los lineamientos del Instituto de Transparencia, Información Pública y Protección de Datos Personales del Estado de Jalisco (ITEI), así como lo señalado en la Ley de Transparencia.</w:t>
      </w:r>
    </w:p>
    <w:p w:rsidR="00C9379B" w:rsidRDefault="00C9379B" w:rsidP="00F0255F">
      <w:pPr>
        <w:pStyle w:val="Sinespaciado"/>
        <w:jc w:val="both"/>
        <w:rPr>
          <w:rFonts w:asciiTheme="minorHAnsi" w:hAnsiTheme="minorHAnsi" w:cstheme="minorHAnsi"/>
          <w:sz w:val="24"/>
          <w:szCs w:val="24"/>
        </w:rPr>
      </w:pPr>
    </w:p>
    <w:p w:rsidR="00F0255F" w:rsidRPr="007D1964" w:rsidRDefault="00F0255F" w:rsidP="00F0255F">
      <w:pPr>
        <w:pStyle w:val="Sinespaciado"/>
        <w:jc w:val="both"/>
        <w:rPr>
          <w:rFonts w:asciiTheme="minorHAnsi" w:hAnsiTheme="minorHAnsi" w:cstheme="minorHAnsi"/>
          <w:sz w:val="24"/>
          <w:szCs w:val="24"/>
        </w:rPr>
      </w:pPr>
      <w:r w:rsidRPr="007D1964">
        <w:rPr>
          <w:rFonts w:asciiTheme="minorHAnsi" w:hAnsiTheme="minorHAnsi" w:cstheme="minorHAnsi"/>
          <w:sz w:val="24"/>
          <w:szCs w:val="24"/>
        </w:rPr>
        <w:t>Una vez aprobada la prueba de daño correspondiente,</w:t>
      </w:r>
      <w:r>
        <w:rPr>
          <w:rFonts w:asciiTheme="minorHAnsi" w:hAnsiTheme="minorHAnsi" w:cstheme="minorHAnsi"/>
          <w:sz w:val="24"/>
          <w:szCs w:val="24"/>
        </w:rPr>
        <w:t xml:space="preserve"> procederemos a realizar la votación para la aprobación o negación de la reserva de la información, no sin antes preguntarles</w:t>
      </w:r>
      <w:r w:rsidRPr="007D1964">
        <w:rPr>
          <w:rFonts w:asciiTheme="minorHAnsi" w:hAnsiTheme="minorHAnsi" w:cstheme="minorHAnsi"/>
          <w:sz w:val="24"/>
          <w:szCs w:val="24"/>
        </w:rPr>
        <w:t xml:space="preserve"> a los</w:t>
      </w:r>
      <w:r>
        <w:rPr>
          <w:rFonts w:asciiTheme="minorHAnsi" w:hAnsiTheme="minorHAnsi" w:cstheme="minorHAnsi"/>
          <w:sz w:val="24"/>
          <w:szCs w:val="24"/>
        </w:rPr>
        <w:t xml:space="preserve"> presentes si desean</w:t>
      </w:r>
      <w:r w:rsidRPr="007D1964">
        <w:rPr>
          <w:rFonts w:asciiTheme="minorHAnsi" w:hAnsiTheme="minorHAnsi" w:cstheme="minorHAnsi"/>
          <w:sz w:val="24"/>
          <w:szCs w:val="24"/>
        </w:rPr>
        <w:t xml:space="preserve"> realizar algún comentario</w:t>
      </w:r>
      <w:r>
        <w:rPr>
          <w:rFonts w:asciiTheme="minorHAnsi" w:hAnsiTheme="minorHAnsi" w:cstheme="minorHAnsi"/>
          <w:sz w:val="24"/>
          <w:szCs w:val="24"/>
        </w:rPr>
        <w:t xml:space="preserve"> u observación</w:t>
      </w:r>
      <w:r w:rsidRPr="007D1964">
        <w:rPr>
          <w:rFonts w:asciiTheme="minorHAnsi" w:hAnsiTheme="minorHAnsi" w:cstheme="minorHAnsi"/>
          <w:sz w:val="24"/>
          <w:szCs w:val="24"/>
        </w:rPr>
        <w:t xml:space="preserve"> al respecto (…) al no existir más intervenciones al respecto, les pregunto en votación nominal si es de aprobarse la reserva</w:t>
      </w:r>
      <w:r w:rsidR="002A08E2">
        <w:rPr>
          <w:rFonts w:asciiTheme="minorHAnsi" w:hAnsiTheme="minorHAnsi" w:cstheme="minorHAnsi"/>
          <w:sz w:val="24"/>
          <w:szCs w:val="24"/>
        </w:rPr>
        <w:t xml:space="preserve"> parcial</w:t>
      </w:r>
      <w:r w:rsidRPr="007D1964">
        <w:rPr>
          <w:rFonts w:asciiTheme="minorHAnsi" w:hAnsiTheme="minorHAnsi" w:cstheme="minorHAnsi"/>
          <w:sz w:val="24"/>
          <w:szCs w:val="24"/>
        </w:rPr>
        <w:t xml:space="preserve"> propuesta por </w:t>
      </w:r>
      <w:r>
        <w:rPr>
          <w:rFonts w:asciiTheme="minorHAnsi" w:hAnsiTheme="minorHAnsi" w:cstheme="minorHAnsi"/>
          <w:sz w:val="24"/>
          <w:szCs w:val="24"/>
        </w:rPr>
        <w:t>la</w:t>
      </w:r>
      <w:r w:rsidR="00C9379B">
        <w:rPr>
          <w:rFonts w:cstheme="minorHAnsi"/>
          <w:sz w:val="24"/>
          <w:szCs w:val="24"/>
        </w:rPr>
        <w:t xml:space="preserve"> Coordinación General de Gestión Integral de la Ciudad</w:t>
      </w:r>
      <w:r>
        <w:rPr>
          <w:rFonts w:asciiTheme="minorHAnsi" w:hAnsiTheme="minorHAnsi" w:cstheme="minorHAnsi"/>
          <w:sz w:val="24"/>
          <w:szCs w:val="24"/>
        </w:rPr>
        <w:t>.</w:t>
      </w:r>
    </w:p>
    <w:p w:rsidR="00F0255F" w:rsidRPr="007D1964" w:rsidRDefault="00F0255F" w:rsidP="00F0255F">
      <w:pPr>
        <w:pStyle w:val="Sinespaciado"/>
        <w:jc w:val="both"/>
        <w:rPr>
          <w:rFonts w:asciiTheme="minorHAnsi" w:hAnsiTheme="minorHAnsi" w:cstheme="minorHAnsi"/>
          <w:sz w:val="24"/>
          <w:szCs w:val="24"/>
        </w:rPr>
      </w:pPr>
    </w:p>
    <w:p w:rsidR="002A08E2" w:rsidRPr="00B52D03" w:rsidRDefault="002A08E2" w:rsidP="002A08E2">
      <w:pPr>
        <w:pStyle w:val="Sinespaciado"/>
        <w:jc w:val="both"/>
        <w:rPr>
          <w:rFonts w:asciiTheme="minorHAnsi" w:hAnsiTheme="minorHAnsi" w:cstheme="minorHAnsi"/>
          <w:sz w:val="24"/>
          <w:szCs w:val="24"/>
        </w:rPr>
      </w:pPr>
      <w:r w:rsidRPr="00372DC2">
        <w:rPr>
          <w:rFonts w:asciiTheme="minorHAnsi" w:hAnsiTheme="minorHAnsi" w:cstheme="minorHAnsi"/>
          <w:sz w:val="24"/>
          <w:szCs w:val="24"/>
        </w:rPr>
        <w:lastRenderedPageBreak/>
        <w:t>Carlos Iván Rene Vázquez González</w:t>
      </w:r>
      <w:r w:rsidRPr="00B52D03">
        <w:rPr>
          <w:rFonts w:asciiTheme="minorHAnsi" w:hAnsiTheme="minorHAnsi" w:cstheme="minorHAnsi"/>
          <w:sz w:val="24"/>
          <w:szCs w:val="24"/>
        </w:rPr>
        <w:t>,</w:t>
      </w:r>
      <w:r w:rsidRPr="00B52D03">
        <w:rPr>
          <w:rFonts w:asciiTheme="minorHAnsi" w:hAnsiTheme="minorHAnsi"/>
        </w:rPr>
        <w:t xml:space="preserve"> </w:t>
      </w:r>
      <w:r w:rsidRPr="00B52D03">
        <w:rPr>
          <w:rFonts w:asciiTheme="minorHAnsi" w:hAnsiTheme="minorHAnsi" w:cstheme="minorHAnsi"/>
          <w:sz w:val="24"/>
          <w:szCs w:val="24"/>
        </w:rPr>
        <w:t>Titular</w:t>
      </w:r>
      <w:r>
        <w:rPr>
          <w:rFonts w:asciiTheme="minorHAnsi" w:hAnsiTheme="minorHAnsi" w:cstheme="minorHAnsi"/>
          <w:sz w:val="24"/>
          <w:szCs w:val="24"/>
        </w:rPr>
        <w:t xml:space="preserve"> del Órgano Interno de Control,</w:t>
      </w:r>
      <w:r w:rsidRPr="00B52D03">
        <w:rPr>
          <w:rFonts w:asciiTheme="minorHAnsi" w:hAnsiTheme="minorHAnsi" w:cstheme="minorHAnsi"/>
          <w:sz w:val="24"/>
          <w:szCs w:val="24"/>
        </w:rPr>
        <w:t xml:space="preserve"> integrante</w:t>
      </w:r>
      <w:r>
        <w:rPr>
          <w:rFonts w:asciiTheme="minorHAnsi" w:hAnsiTheme="minorHAnsi" w:cstheme="minorHAnsi"/>
          <w:sz w:val="24"/>
          <w:szCs w:val="24"/>
        </w:rPr>
        <w:t xml:space="preserve"> y vocal</w:t>
      </w:r>
      <w:r w:rsidRPr="00B52D03">
        <w:rPr>
          <w:rFonts w:asciiTheme="minorHAnsi" w:hAnsiTheme="minorHAnsi" w:cstheme="minorHAnsi"/>
          <w:sz w:val="24"/>
          <w:szCs w:val="24"/>
        </w:rPr>
        <w:t xml:space="preserve"> del Comité: </w:t>
      </w:r>
      <w:r w:rsidRPr="00B52D03">
        <w:rPr>
          <w:rFonts w:asciiTheme="minorHAnsi" w:hAnsiTheme="minorHAnsi" w:cstheme="minorHAnsi"/>
          <w:i/>
          <w:sz w:val="24"/>
          <w:szCs w:val="24"/>
        </w:rPr>
        <w:t>“a favor”</w:t>
      </w:r>
      <w:r>
        <w:rPr>
          <w:rFonts w:asciiTheme="minorHAnsi" w:hAnsiTheme="minorHAnsi" w:cstheme="minorHAnsi"/>
          <w:i/>
          <w:sz w:val="24"/>
          <w:szCs w:val="24"/>
        </w:rPr>
        <w:t>.</w:t>
      </w:r>
    </w:p>
    <w:p w:rsidR="002A08E2" w:rsidRPr="00B52D03" w:rsidRDefault="002A08E2" w:rsidP="002A08E2">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Melina Ramos Muñoz, Directo</w:t>
      </w:r>
      <w:r>
        <w:rPr>
          <w:rFonts w:asciiTheme="minorHAnsi" w:hAnsiTheme="minorHAnsi" w:cstheme="minorHAnsi"/>
          <w:sz w:val="24"/>
          <w:szCs w:val="24"/>
        </w:rPr>
        <w:t>ra de Transparencia y Secretaria</w:t>
      </w:r>
      <w:r w:rsidRPr="00B52D03">
        <w:rPr>
          <w:rFonts w:asciiTheme="minorHAnsi" w:hAnsiTheme="minorHAnsi" w:cstheme="minorHAnsi"/>
          <w:sz w:val="24"/>
          <w:szCs w:val="24"/>
        </w:rPr>
        <w:t xml:space="preserve"> del Comité: </w:t>
      </w:r>
      <w:r w:rsidRPr="00B52D03">
        <w:rPr>
          <w:rFonts w:asciiTheme="minorHAnsi" w:hAnsiTheme="minorHAnsi" w:cstheme="minorHAnsi"/>
          <w:i/>
          <w:sz w:val="24"/>
          <w:szCs w:val="24"/>
        </w:rPr>
        <w:t>“a favor”</w:t>
      </w:r>
      <w:r>
        <w:rPr>
          <w:rFonts w:asciiTheme="minorHAnsi" w:hAnsiTheme="minorHAnsi" w:cstheme="minorHAnsi"/>
          <w:i/>
          <w:sz w:val="24"/>
          <w:szCs w:val="24"/>
        </w:rPr>
        <w:t>.</w:t>
      </w:r>
    </w:p>
    <w:p w:rsidR="002A08E2" w:rsidRDefault="002A08E2" w:rsidP="002A08E2">
      <w:pPr>
        <w:pStyle w:val="Sinespaciado"/>
        <w:jc w:val="both"/>
        <w:rPr>
          <w:rFonts w:asciiTheme="minorHAnsi" w:hAnsiTheme="minorHAnsi" w:cstheme="minorHAnsi"/>
          <w:sz w:val="24"/>
          <w:szCs w:val="24"/>
        </w:rPr>
      </w:pPr>
      <w:r w:rsidRPr="00B52D03">
        <w:rPr>
          <w:rFonts w:asciiTheme="minorHAnsi" w:hAnsiTheme="minorHAnsi" w:cstheme="minorHAnsi"/>
          <w:sz w:val="24"/>
          <w:szCs w:val="24"/>
        </w:rPr>
        <w:t>Mi voto es a favor, por lo cual se resuelve conforme a lo siguiente:</w:t>
      </w:r>
    </w:p>
    <w:p w:rsidR="00CF79D9" w:rsidRDefault="00CF79D9" w:rsidP="002A08E2">
      <w:pPr>
        <w:pStyle w:val="Sinespaciado"/>
        <w:jc w:val="both"/>
        <w:rPr>
          <w:rFonts w:asciiTheme="minorHAnsi" w:hAnsiTheme="minorHAnsi" w:cstheme="minorHAnsi"/>
          <w:sz w:val="24"/>
          <w:szCs w:val="24"/>
        </w:rPr>
      </w:pPr>
    </w:p>
    <w:p w:rsidR="00F0255F" w:rsidRPr="007D1964" w:rsidRDefault="002A08E2" w:rsidP="002A08E2">
      <w:pPr>
        <w:pStyle w:val="Sinespaciado"/>
        <w:jc w:val="both"/>
        <w:rPr>
          <w:rFonts w:asciiTheme="minorHAnsi" w:hAnsiTheme="minorHAnsi" w:cstheme="minorHAnsi"/>
          <w:i/>
          <w:sz w:val="24"/>
          <w:szCs w:val="24"/>
        </w:rPr>
      </w:pPr>
      <w:r>
        <w:rPr>
          <w:rFonts w:asciiTheme="minorHAnsi" w:hAnsiTheme="minorHAnsi"/>
          <w:b/>
          <w:i/>
          <w:sz w:val="24"/>
          <w:szCs w:val="24"/>
          <w:u w:val="single"/>
        </w:rPr>
        <w:t>ACUERDO TERCERO</w:t>
      </w:r>
      <w:r w:rsidR="00F0255F" w:rsidRPr="007D1964">
        <w:rPr>
          <w:rFonts w:asciiTheme="minorHAnsi" w:hAnsiTheme="minorHAnsi"/>
          <w:b/>
          <w:i/>
          <w:sz w:val="24"/>
          <w:szCs w:val="24"/>
          <w:u w:val="single"/>
        </w:rPr>
        <w:t>.-</w:t>
      </w:r>
      <w:r w:rsidR="00F0255F" w:rsidRPr="007D1964">
        <w:rPr>
          <w:rFonts w:asciiTheme="minorHAnsi" w:hAnsiTheme="minorHAnsi"/>
          <w:sz w:val="24"/>
          <w:szCs w:val="24"/>
        </w:rPr>
        <w:t xml:space="preserve"> </w:t>
      </w:r>
      <w:r w:rsidR="00F0255F" w:rsidRPr="007D1964">
        <w:rPr>
          <w:rFonts w:asciiTheme="minorHAnsi" w:hAnsiTheme="minorHAnsi"/>
          <w:b/>
          <w:i/>
          <w:sz w:val="24"/>
          <w:szCs w:val="24"/>
        </w:rPr>
        <w:t>APROBACIÓN DEL SEGUNDO PUNTO DEL ORDEN DEL DÍA</w:t>
      </w:r>
      <w:r w:rsidR="00F0255F" w:rsidRPr="007D1964">
        <w:rPr>
          <w:rFonts w:asciiTheme="minorHAnsi" w:hAnsiTheme="minorHAnsi"/>
          <w:b/>
          <w:sz w:val="24"/>
          <w:szCs w:val="24"/>
        </w:rPr>
        <w:t>:</w:t>
      </w:r>
      <w:r w:rsidR="00F0255F" w:rsidRPr="007D1964">
        <w:rPr>
          <w:rFonts w:asciiTheme="minorHAnsi" w:hAnsiTheme="minorHAnsi"/>
          <w:sz w:val="24"/>
          <w:szCs w:val="24"/>
        </w:rPr>
        <w:t xml:space="preserve"> </w:t>
      </w:r>
      <w:r w:rsidR="00F0255F" w:rsidRPr="007D1964">
        <w:rPr>
          <w:rFonts w:asciiTheme="minorHAnsi" w:hAnsiTheme="minorHAnsi" w:cstheme="minorHAnsi"/>
          <w:i/>
          <w:sz w:val="24"/>
          <w:szCs w:val="24"/>
        </w:rPr>
        <w:t>Habiendo realizado un análisis minucioso de la propuesta de</w:t>
      </w:r>
      <w:r w:rsidR="00F0255F">
        <w:rPr>
          <w:rFonts w:asciiTheme="minorHAnsi" w:hAnsiTheme="minorHAnsi" w:cstheme="minorHAnsi"/>
          <w:i/>
          <w:sz w:val="24"/>
          <w:szCs w:val="24"/>
        </w:rPr>
        <w:t xml:space="preserve"> </w:t>
      </w:r>
      <w:r w:rsidR="00F0255F" w:rsidRPr="007D1964">
        <w:rPr>
          <w:rFonts w:asciiTheme="minorHAnsi" w:hAnsiTheme="minorHAnsi" w:cstheme="minorHAnsi"/>
          <w:i/>
          <w:sz w:val="24"/>
          <w:szCs w:val="24"/>
        </w:rPr>
        <w:t>l</w:t>
      </w:r>
      <w:r w:rsidR="00F0255F">
        <w:rPr>
          <w:rFonts w:asciiTheme="minorHAnsi" w:hAnsiTheme="minorHAnsi" w:cstheme="minorHAnsi"/>
          <w:i/>
          <w:sz w:val="24"/>
          <w:szCs w:val="24"/>
        </w:rPr>
        <w:t>a Secretaría Técnica</w:t>
      </w:r>
      <w:r w:rsidR="00F0255F" w:rsidRPr="007D1964">
        <w:rPr>
          <w:rFonts w:asciiTheme="minorHAnsi" w:hAnsiTheme="minorHAnsi" w:cstheme="minorHAnsi"/>
          <w:i/>
          <w:sz w:val="24"/>
          <w:szCs w:val="24"/>
        </w:rPr>
        <w:t>, el Comité</w:t>
      </w:r>
      <w:r w:rsidR="00F0255F" w:rsidRPr="007D1964">
        <w:rPr>
          <w:rFonts w:asciiTheme="minorHAnsi" w:hAnsiTheme="minorHAnsi" w:cstheme="minorHAnsi"/>
          <w:b/>
          <w:i/>
          <w:sz w:val="24"/>
          <w:szCs w:val="24"/>
        </w:rPr>
        <w:t xml:space="preserve"> </w:t>
      </w:r>
      <w:r w:rsidR="00F0255F" w:rsidRPr="007D1964">
        <w:rPr>
          <w:rFonts w:asciiTheme="minorHAnsi" w:hAnsiTheme="minorHAnsi"/>
          <w:i/>
          <w:sz w:val="24"/>
        </w:rPr>
        <w:t>según sus atribuc</w:t>
      </w:r>
      <w:r>
        <w:rPr>
          <w:rFonts w:asciiTheme="minorHAnsi" w:hAnsiTheme="minorHAnsi"/>
          <w:i/>
          <w:sz w:val="24"/>
        </w:rPr>
        <w:t>iones derivadas del artículo 30 punto 1</w:t>
      </w:r>
      <w:r w:rsidR="00F0255F">
        <w:rPr>
          <w:rFonts w:asciiTheme="minorHAnsi" w:hAnsiTheme="minorHAnsi"/>
          <w:i/>
          <w:sz w:val="24"/>
        </w:rPr>
        <w:t xml:space="preserve"> fracción </w:t>
      </w:r>
      <w:r w:rsidR="00F0255F" w:rsidRPr="007D1964">
        <w:rPr>
          <w:rFonts w:asciiTheme="minorHAnsi" w:hAnsiTheme="minorHAnsi"/>
          <w:i/>
          <w:sz w:val="24"/>
        </w:rPr>
        <w:t>III</w:t>
      </w:r>
      <w:r w:rsidR="00F0255F">
        <w:rPr>
          <w:rFonts w:asciiTheme="minorHAnsi" w:hAnsiTheme="minorHAnsi"/>
          <w:i/>
          <w:sz w:val="24"/>
        </w:rPr>
        <w:t>,</w:t>
      </w:r>
      <w:r w:rsidR="00F0255F" w:rsidRPr="007D1964">
        <w:rPr>
          <w:rFonts w:asciiTheme="minorHAnsi" w:hAnsiTheme="minorHAnsi"/>
          <w:i/>
          <w:sz w:val="24"/>
        </w:rPr>
        <w:t xml:space="preserve"> así como lo establecido también</w:t>
      </w:r>
      <w:r w:rsidR="00F0255F">
        <w:rPr>
          <w:rFonts w:asciiTheme="minorHAnsi" w:hAnsiTheme="minorHAnsi"/>
          <w:i/>
          <w:sz w:val="24"/>
        </w:rPr>
        <w:t xml:space="preserve"> por el artículo</w:t>
      </w:r>
      <w:r w:rsidR="00F0255F" w:rsidRPr="007D1964">
        <w:rPr>
          <w:rFonts w:asciiTheme="minorHAnsi" w:hAnsiTheme="minorHAnsi"/>
          <w:i/>
          <w:sz w:val="24"/>
        </w:rPr>
        <w:t xml:space="preserve"> </w:t>
      </w:r>
      <w:r>
        <w:rPr>
          <w:rFonts w:asciiTheme="minorHAnsi" w:hAnsiTheme="minorHAnsi"/>
          <w:i/>
          <w:sz w:val="24"/>
        </w:rPr>
        <w:t>17</w:t>
      </w:r>
      <w:r w:rsidR="00F0255F">
        <w:rPr>
          <w:rFonts w:asciiTheme="minorHAnsi" w:hAnsiTheme="minorHAnsi"/>
          <w:i/>
          <w:sz w:val="24"/>
        </w:rPr>
        <w:t xml:space="preserve"> punto</w:t>
      </w:r>
      <w:r>
        <w:rPr>
          <w:rFonts w:asciiTheme="minorHAnsi" w:hAnsiTheme="minorHAnsi"/>
          <w:i/>
          <w:sz w:val="24"/>
        </w:rPr>
        <w:t xml:space="preserve"> 1 fracción I</w:t>
      </w:r>
      <w:r w:rsidR="00F0255F">
        <w:rPr>
          <w:rFonts w:asciiTheme="minorHAnsi" w:hAnsiTheme="minorHAnsi"/>
          <w:i/>
          <w:sz w:val="24"/>
        </w:rPr>
        <w:t xml:space="preserve"> incisos </w:t>
      </w:r>
      <w:r>
        <w:rPr>
          <w:rFonts w:cs="Arial"/>
          <w:i/>
          <w:sz w:val="24"/>
          <w:szCs w:val="24"/>
        </w:rPr>
        <w:t>b), c) y f),</w:t>
      </w:r>
      <w:r>
        <w:rPr>
          <w:rFonts w:asciiTheme="minorHAnsi" w:hAnsiTheme="minorHAnsi"/>
          <w:i/>
          <w:sz w:val="24"/>
        </w:rPr>
        <w:t xml:space="preserve"> s</w:t>
      </w:r>
      <w:r w:rsidR="00F0255F" w:rsidRPr="007D1964">
        <w:rPr>
          <w:rFonts w:asciiTheme="minorHAnsi" w:hAnsiTheme="minorHAnsi" w:cstheme="minorHAnsi"/>
          <w:i/>
          <w:sz w:val="24"/>
          <w:szCs w:val="24"/>
          <w:u w:val="single"/>
        </w:rPr>
        <w:t xml:space="preserve">e </w:t>
      </w:r>
      <w:r w:rsidR="00F0255F" w:rsidRPr="007D1964">
        <w:rPr>
          <w:rFonts w:asciiTheme="minorHAnsi" w:hAnsiTheme="minorHAnsi" w:cstheme="minorHAnsi"/>
          <w:b/>
          <w:i/>
          <w:sz w:val="24"/>
          <w:szCs w:val="24"/>
          <w:u w:val="single"/>
        </w:rPr>
        <w:t>acuerda de forma unánime aprobar la propuesta</w:t>
      </w:r>
      <w:r w:rsidR="00F0255F">
        <w:rPr>
          <w:rFonts w:asciiTheme="minorHAnsi" w:hAnsiTheme="minorHAnsi" w:cstheme="minorHAnsi"/>
          <w:b/>
          <w:i/>
          <w:sz w:val="24"/>
          <w:szCs w:val="24"/>
          <w:u w:val="single"/>
        </w:rPr>
        <w:t xml:space="preserve"> de reserva</w:t>
      </w:r>
      <w:r w:rsidR="00F0255F" w:rsidRPr="007D1964">
        <w:rPr>
          <w:rFonts w:asciiTheme="minorHAnsi" w:hAnsiTheme="minorHAnsi" w:cstheme="minorHAnsi"/>
          <w:i/>
          <w:sz w:val="24"/>
          <w:szCs w:val="24"/>
        </w:rPr>
        <w:t xml:space="preserve">, </w:t>
      </w:r>
      <w:r w:rsidR="00F0255F">
        <w:rPr>
          <w:rFonts w:asciiTheme="minorHAnsi" w:hAnsiTheme="minorHAnsi" w:cstheme="minorHAnsi"/>
          <w:i/>
          <w:sz w:val="24"/>
          <w:szCs w:val="24"/>
        </w:rPr>
        <w:t xml:space="preserve">derivado de </w:t>
      </w:r>
      <w:r w:rsidR="00F0255F" w:rsidRPr="007D1964">
        <w:rPr>
          <w:rFonts w:asciiTheme="minorHAnsi" w:hAnsiTheme="minorHAnsi" w:cstheme="minorHAnsi"/>
          <w:i/>
          <w:sz w:val="24"/>
          <w:szCs w:val="24"/>
        </w:rPr>
        <w:t>la justificación que</w:t>
      </w:r>
      <w:r>
        <w:rPr>
          <w:rFonts w:asciiTheme="minorHAnsi" w:hAnsiTheme="minorHAnsi" w:cstheme="minorHAnsi"/>
          <w:i/>
          <w:sz w:val="24"/>
          <w:szCs w:val="24"/>
        </w:rPr>
        <w:t xml:space="preserve"> hace referencia el artículo 18 punto 1</w:t>
      </w:r>
      <w:r w:rsidR="00F0255F">
        <w:rPr>
          <w:rFonts w:asciiTheme="minorHAnsi" w:hAnsiTheme="minorHAnsi" w:cstheme="minorHAnsi"/>
          <w:i/>
          <w:sz w:val="24"/>
          <w:szCs w:val="24"/>
        </w:rPr>
        <w:t xml:space="preserve"> fracción </w:t>
      </w:r>
      <w:r w:rsidR="00F0255F" w:rsidRPr="007D1964">
        <w:rPr>
          <w:rFonts w:asciiTheme="minorHAnsi" w:hAnsiTheme="minorHAnsi" w:cstheme="minorHAnsi"/>
          <w:i/>
          <w:sz w:val="24"/>
          <w:szCs w:val="24"/>
        </w:rPr>
        <w:t>IV de la Ley</w:t>
      </w:r>
      <w:r w:rsidR="00F0255F">
        <w:rPr>
          <w:rFonts w:asciiTheme="minorHAnsi" w:hAnsiTheme="minorHAnsi" w:cstheme="minorHAnsi"/>
          <w:i/>
          <w:sz w:val="24"/>
          <w:szCs w:val="24"/>
        </w:rPr>
        <w:t xml:space="preserve"> de Transparencia</w:t>
      </w:r>
      <w:r>
        <w:rPr>
          <w:rFonts w:asciiTheme="minorHAnsi" w:hAnsiTheme="minorHAnsi" w:cstheme="minorHAnsi"/>
          <w:i/>
          <w:sz w:val="24"/>
          <w:szCs w:val="24"/>
        </w:rPr>
        <w:t xml:space="preserve">, poniendo a disposición una versión pública de dichos planos. </w:t>
      </w:r>
    </w:p>
    <w:p w:rsidR="00F0255F" w:rsidRDefault="00F0255F" w:rsidP="00F0255F">
      <w:pPr>
        <w:spacing w:after="0" w:line="240" w:lineRule="auto"/>
        <w:jc w:val="both"/>
        <w:rPr>
          <w:rFonts w:cs="Arial"/>
          <w:i/>
          <w:sz w:val="24"/>
          <w:szCs w:val="24"/>
        </w:rPr>
      </w:pPr>
    </w:p>
    <w:p w:rsidR="00F0255F" w:rsidRPr="00FA0F96" w:rsidRDefault="00F0255F" w:rsidP="00F0255F">
      <w:pPr>
        <w:spacing w:after="0" w:line="240" w:lineRule="auto"/>
        <w:jc w:val="both"/>
        <w:rPr>
          <w:rFonts w:cs="Arial"/>
          <w:sz w:val="24"/>
          <w:szCs w:val="24"/>
        </w:rPr>
      </w:pPr>
      <w:r w:rsidRPr="00FA0F96">
        <w:rPr>
          <w:rFonts w:cs="Arial"/>
          <w:sz w:val="24"/>
          <w:szCs w:val="24"/>
        </w:rPr>
        <w:t>Continuamos con el siguiente punto del orden del día.</w:t>
      </w:r>
    </w:p>
    <w:p w:rsidR="00F0255F" w:rsidRPr="00CD5898" w:rsidRDefault="00F0255F" w:rsidP="00F0255F">
      <w:pPr>
        <w:spacing w:after="0" w:line="240" w:lineRule="auto"/>
        <w:jc w:val="both"/>
        <w:rPr>
          <w:rFonts w:cs="Arial"/>
          <w:i/>
          <w:sz w:val="24"/>
          <w:szCs w:val="24"/>
        </w:rPr>
      </w:pPr>
    </w:p>
    <w:p w:rsidR="00F0255F" w:rsidRDefault="00F0255F" w:rsidP="00F0255F">
      <w:pPr>
        <w:spacing w:after="0" w:line="240" w:lineRule="auto"/>
        <w:jc w:val="both"/>
        <w:rPr>
          <w:rFonts w:cstheme="minorHAnsi"/>
          <w:sz w:val="24"/>
          <w:szCs w:val="24"/>
        </w:rPr>
      </w:pPr>
      <w:r>
        <w:rPr>
          <w:rFonts w:cs="Arial"/>
          <w:b/>
          <w:sz w:val="24"/>
          <w:szCs w:val="24"/>
        </w:rPr>
        <w:t>III</w:t>
      </w:r>
      <w:r w:rsidRPr="0019590B">
        <w:rPr>
          <w:rFonts w:cs="Arial"/>
          <w:b/>
          <w:sz w:val="24"/>
          <w:szCs w:val="24"/>
        </w:rPr>
        <w:t xml:space="preserve">.-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F0255F" w:rsidRDefault="00F0255F" w:rsidP="00F0255F">
      <w:pPr>
        <w:spacing w:after="0" w:line="240" w:lineRule="auto"/>
        <w:jc w:val="both"/>
        <w:rPr>
          <w:rFonts w:cstheme="minorHAnsi"/>
          <w:sz w:val="24"/>
          <w:szCs w:val="24"/>
        </w:rPr>
      </w:pPr>
    </w:p>
    <w:p w:rsidR="00F0255F" w:rsidRPr="00AE1101" w:rsidRDefault="002A08E2" w:rsidP="00F0255F">
      <w:pPr>
        <w:pStyle w:val="Sinespaciado"/>
        <w:jc w:val="both"/>
        <w:rPr>
          <w:rFonts w:asciiTheme="minorHAnsi" w:hAnsiTheme="minorHAnsi"/>
          <w:sz w:val="24"/>
          <w:szCs w:val="24"/>
        </w:rPr>
      </w:pPr>
      <w:r w:rsidRPr="00372DC2">
        <w:rPr>
          <w:rFonts w:asciiTheme="minorHAnsi" w:hAnsiTheme="minorHAnsi" w:cstheme="minorHAnsi"/>
          <w:sz w:val="24"/>
          <w:szCs w:val="24"/>
        </w:rPr>
        <w:t>Carlos Iván Rene Vázquez González</w:t>
      </w:r>
      <w:r w:rsidR="00F0255F" w:rsidRPr="00AE1101">
        <w:rPr>
          <w:rFonts w:asciiTheme="minorHAnsi" w:hAnsiTheme="minorHAnsi"/>
          <w:sz w:val="24"/>
          <w:szCs w:val="24"/>
        </w:rPr>
        <w:t xml:space="preserve">, </w:t>
      </w:r>
      <w:r w:rsidR="00F0255F">
        <w:rPr>
          <w:rFonts w:asciiTheme="minorHAnsi" w:hAnsiTheme="minorHAnsi"/>
          <w:sz w:val="24"/>
          <w:szCs w:val="24"/>
        </w:rPr>
        <w:t>Titular</w:t>
      </w:r>
      <w:r>
        <w:rPr>
          <w:rFonts w:asciiTheme="minorHAnsi" w:hAnsiTheme="minorHAnsi"/>
          <w:sz w:val="24"/>
          <w:szCs w:val="24"/>
        </w:rPr>
        <w:t xml:space="preserve"> del Órgano Interno de Control, i</w:t>
      </w:r>
      <w:r w:rsidR="00F0255F">
        <w:rPr>
          <w:rFonts w:asciiTheme="minorHAnsi" w:hAnsiTheme="minorHAnsi"/>
          <w:sz w:val="24"/>
          <w:szCs w:val="24"/>
        </w:rPr>
        <w:t>ntegrante</w:t>
      </w:r>
      <w:r>
        <w:rPr>
          <w:rFonts w:asciiTheme="minorHAnsi" w:hAnsiTheme="minorHAnsi"/>
          <w:sz w:val="24"/>
          <w:szCs w:val="24"/>
        </w:rPr>
        <w:t xml:space="preserve"> y vocal</w:t>
      </w:r>
      <w:r w:rsidR="00F0255F">
        <w:rPr>
          <w:rFonts w:asciiTheme="minorHAnsi" w:hAnsiTheme="minorHAnsi"/>
          <w:sz w:val="24"/>
          <w:szCs w:val="24"/>
        </w:rPr>
        <w:t xml:space="preserve"> del Comité</w:t>
      </w:r>
      <w:r w:rsidR="00F0255F" w:rsidRPr="00AE1101">
        <w:rPr>
          <w:rFonts w:asciiTheme="minorHAnsi" w:hAnsiTheme="minorHAnsi"/>
          <w:sz w:val="24"/>
          <w:szCs w:val="24"/>
        </w:rPr>
        <w:t xml:space="preserve">: </w:t>
      </w:r>
      <w:r w:rsidR="00F0255F">
        <w:rPr>
          <w:rFonts w:asciiTheme="minorHAnsi" w:hAnsiTheme="minorHAnsi"/>
          <w:i/>
          <w:sz w:val="24"/>
          <w:szCs w:val="24"/>
        </w:rPr>
        <w:t>“Ninguno</w:t>
      </w:r>
      <w:r w:rsidR="00F0255F" w:rsidRPr="00AE1101">
        <w:rPr>
          <w:rFonts w:asciiTheme="minorHAnsi" w:hAnsiTheme="minorHAnsi"/>
          <w:i/>
          <w:sz w:val="24"/>
          <w:szCs w:val="24"/>
        </w:rPr>
        <w:t>”</w:t>
      </w:r>
      <w:r w:rsidR="00F0255F">
        <w:rPr>
          <w:rFonts w:asciiTheme="minorHAnsi" w:hAnsiTheme="minorHAnsi"/>
          <w:i/>
          <w:sz w:val="24"/>
          <w:szCs w:val="24"/>
        </w:rPr>
        <w:t>.</w:t>
      </w:r>
    </w:p>
    <w:p w:rsidR="00F0255F" w:rsidRDefault="00F0255F" w:rsidP="00F0255F">
      <w:pPr>
        <w:spacing w:after="0" w:line="240" w:lineRule="auto"/>
        <w:jc w:val="both"/>
        <w:rPr>
          <w:sz w:val="24"/>
          <w:szCs w:val="24"/>
        </w:rPr>
      </w:pPr>
      <w:r w:rsidRPr="00AE1101">
        <w:rPr>
          <w:sz w:val="24"/>
          <w:szCs w:val="24"/>
        </w:rPr>
        <w:t>Melina Ramos Muñ</w:t>
      </w:r>
      <w:r>
        <w:rPr>
          <w:sz w:val="24"/>
          <w:szCs w:val="24"/>
        </w:rPr>
        <w:t>oz, Directo</w:t>
      </w:r>
      <w:r w:rsidR="002A08E2">
        <w:rPr>
          <w:sz w:val="24"/>
          <w:szCs w:val="24"/>
        </w:rPr>
        <w:t>ra de Transparencia y Secretaria</w:t>
      </w:r>
      <w:r>
        <w:rPr>
          <w:sz w:val="24"/>
          <w:szCs w:val="24"/>
        </w:rPr>
        <w:t xml:space="preserve"> del Comité: “</w:t>
      </w:r>
      <w:r>
        <w:rPr>
          <w:i/>
          <w:sz w:val="24"/>
          <w:szCs w:val="24"/>
        </w:rPr>
        <w:t>Ninguno”</w:t>
      </w:r>
      <w:r w:rsidRPr="00AE1101">
        <w:rPr>
          <w:sz w:val="24"/>
          <w:szCs w:val="24"/>
        </w:rPr>
        <w:t>.</w:t>
      </w:r>
    </w:p>
    <w:p w:rsidR="00F0255F" w:rsidRDefault="00F0255F" w:rsidP="00F0255F">
      <w:pPr>
        <w:spacing w:after="0" w:line="240" w:lineRule="auto"/>
        <w:jc w:val="both"/>
        <w:rPr>
          <w:rFonts w:cstheme="minorHAnsi"/>
          <w:sz w:val="24"/>
          <w:szCs w:val="24"/>
        </w:rPr>
      </w:pPr>
      <w:r>
        <w:rPr>
          <w:sz w:val="24"/>
          <w:szCs w:val="24"/>
        </w:rPr>
        <w:t xml:space="preserve">De mi parte ninguno, por lo que </w:t>
      </w:r>
      <w:r>
        <w:rPr>
          <w:rFonts w:cstheme="minorHAnsi"/>
          <w:sz w:val="24"/>
          <w:szCs w:val="24"/>
        </w:rPr>
        <w:t>al no existir tema adicional a tratar, se concluye la presente sesión.</w:t>
      </w:r>
    </w:p>
    <w:p w:rsidR="00F0255F" w:rsidRDefault="00F0255F" w:rsidP="00F0255F">
      <w:pPr>
        <w:spacing w:after="0" w:line="240" w:lineRule="auto"/>
        <w:jc w:val="both"/>
        <w:rPr>
          <w:rFonts w:cstheme="minorHAnsi"/>
          <w:sz w:val="24"/>
          <w:szCs w:val="24"/>
        </w:rPr>
      </w:pPr>
    </w:p>
    <w:p w:rsidR="00F0255F" w:rsidRPr="0029511D" w:rsidRDefault="00F0255F" w:rsidP="00F0255F">
      <w:pPr>
        <w:spacing w:after="0" w:line="240" w:lineRule="auto"/>
        <w:jc w:val="both"/>
        <w:rPr>
          <w:rFonts w:cs="Arial"/>
          <w:b/>
          <w:sz w:val="24"/>
          <w:szCs w:val="24"/>
        </w:rPr>
      </w:pPr>
      <w:r>
        <w:rPr>
          <w:rFonts w:cs="Arial"/>
          <w:b/>
          <w:sz w:val="24"/>
          <w:szCs w:val="24"/>
        </w:rPr>
        <w:t>I</w:t>
      </w:r>
      <w:r w:rsidRPr="0029511D">
        <w:rPr>
          <w:rFonts w:cs="Arial"/>
          <w:b/>
          <w:sz w:val="24"/>
          <w:szCs w:val="24"/>
        </w:rPr>
        <w:t xml:space="preserve">V.- </w:t>
      </w:r>
      <w:r>
        <w:rPr>
          <w:rFonts w:cs="Arial"/>
          <w:b/>
          <w:sz w:val="24"/>
          <w:szCs w:val="24"/>
        </w:rPr>
        <w:t>CLAUSURA DE LA SESIÓN:</w:t>
      </w:r>
      <w:r w:rsidRPr="0029511D">
        <w:rPr>
          <w:rFonts w:cs="Arial"/>
          <w:b/>
          <w:sz w:val="24"/>
          <w:szCs w:val="24"/>
        </w:rPr>
        <w:t xml:space="preserve"> </w:t>
      </w:r>
    </w:p>
    <w:p w:rsidR="00F0255F" w:rsidRPr="0019590B" w:rsidRDefault="00F0255F" w:rsidP="00F0255F">
      <w:pPr>
        <w:spacing w:after="0" w:line="240" w:lineRule="auto"/>
        <w:jc w:val="both"/>
        <w:rPr>
          <w:rFonts w:cs="Arial"/>
          <w:sz w:val="24"/>
          <w:szCs w:val="24"/>
        </w:rPr>
      </w:pPr>
    </w:p>
    <w:p w:rsidR="00F0255F" w:rsidRPr="002A08E2" w:rsidRDefault="002A08E2" w:rsidP="00F0255F">
      <w:pPr>
        <w:spacing w:after="0" w:line="240" w:lineRule="auto"/>
        <w:jc w:val="both"/>
        <w:rPr>
          <w:i/>
          <w:sz w:val="24"/>
          <w:szCs w:val="24"/>
        </w:rPr>
      </w:pPr>
      <w:r>
        <w:rPr>
          <w:rFonts w:cs="Arial"/>
          <w:b/>
          <w:i/>
          <w:sz w:val="24"/>
          <w:szCs w:val="24"/>
          <w:u w:val="single"/>
        </w:rPr>
        <w:t>ACUERDO CUARTO</w:t>
      </w:r>
      <w:r w:rsidR="00F0255F" w:rsidRPr="0019590B">
        <w:rPr>
          <w:rFonts w:cs="Arial"/>
          <w:b/>
          <w:i/>
          <w:sz w:val="24"/>
          <w:szCs w:val="24"/>
        </w:rPr>
        <w:t xml:space="preserve">.- </w:t>
      </w:r>
      <w:r w:rsidR="00F0255F" w:rsidRPr="00AE1101">
        <w:rPr>
          <w:b/>
          <w:i/>
          <w:sz w:val="24"/>
          <w:szCs w:val="24"/>
        </w:rPr>
        <w:t xml:space="preserve">APROBACIÓN DEL </w:t>
      </w:r>
      <w:r>
        <w:rPr>
          <w:b/>
          <w:i/>
          <w:sz w:val="24"/>
          <w:szCs w:val="24"/>
        </w:rPr>
        <w:t>TERCER</w:t>
      </w:r>
      <w:r w:rsidR="00F0255F">
        <w:rPr>
          <w:b/>
          <w:i/>
          <w:sz w:val="24"/>
          <w:szCs w:val="24"/>
        </w:rPr>
        <w:t xml:space="preserve"> y CUARTO PUNTO </w:t>
      </w:r>
      <w:r w:rsidR="00F0255F" w:rsidRPr="00AE1101">
        <w:rPr>
          <w:b/>
          <w:i/>
          <w:sz w:val="24"/>
          <w:szCs w:val="24"/>
        </w:rPr>
        <w:t xml:space="preserve">DEL ORDEN DEL DÍA.- </w:t>
      </w:r>
      <w:r w:rsidR="00F0255F" w:rsidRPr="00AE1101">
        <w:rPr>
          <w:i/>
          <w:sz w:val="24"/>
          <w:szCs w:val="24"/>
        </w:rPr>
        <w:t xml:space="preserve">Considerando que no existe tema adicional a tratar, </w:t>
      </w:r>
      <w:r w:rsidR="00F0255F" w:rsidRPr="001D0B74">
        <w:rPr>
          <w:b/>
          <w:i/>
          <w:sz w:val="24"/>
          <w:szCs w:val="24"/>
          <w:u w:val="single"/>
        </w:rPr>
        <w:t>se aprueba de forma unánime</w:t>
      </w:r>
      <w:r w:rsidR="00F0255F">
        <w:rPr>
          <w:i/>
          <w:sz w:val="24"/>
          <w:szCs w:val="24"/>
        </w:rPr>
        <w:t xml:space="preserve"> </w:t>
      </w:r>
      <w:r w:rsidR="00F0255F" w:rsidRPr="00AE1101">
        <w:rPr>
          <w:i/>
          <w:sz w:val="24"/>
          <w:szCs w:val="24"/>
        </w:rPr>
        <w:t>la clausur</w:t>
      </w:r>
      <w:r>
        <w:rPr>
          <w:i/>
          <w:sz w:val="24"/>
          <w:szCs w:val="24"/>
        </w:rPr>
        <w:t>a de la presente sesión a las 10:29 diez horas con veintinueve</w:t>
      </w:r>
      <w:r w:rsidR="00F0255F" w:rsidRPr="00AE1101">
        <w:rPr>
          <w:i/>
          <w:sz w:val="24"/>
          <w:szCs w:val="24"/>
        </w:rPr>
        <w:t xml:space="preserve"> minutos del día </w:t>
      </w:r>
      <w:r>
        <w:rPr>
          <w:i/>
          <w:sz w:val="24"/>
          <w:szCs w:val="24"/>
        </w:rPr>
        <w:t>14 catorce</w:t>
      </w:r>
      <w:r w:rsidR="00F0255F" w:rsidRPr="00AE1101">
        <w:rPr>
          <w:i/>
          <w:sz w:val="24"/>
          <w:szCs w:val="24"/>
        </w:rPr>
        <w:t xml:space="preserve"> de </w:t>
      </w:r>
      <w:r>
        <w:rPr>
          <w:i/>
          <w:sz w:val="24"/>
          <w:szCs w:val="24"/>
        </w:rPr>
        <w:t>junio del año 2024 dos mil veinticuatro</w:t>
      </w:r>
      <w:r w:rsidR="00F0255F" w:rsidRPr="00AE1101">
        <w:rPr>
          <w:i/>
          <w:sz w:val="24"/>
          <w:szCs w:val="24"/>
        </w:rPr>
        <w:t>.</w:t>
      </w:r>
    </w:p>
    <w:p w:rsidR="00F0255F" w:rsidRDefault="00F0255F" w:rsidP="00F0255F">
      <w:pPr>
        <w:spacing w:after="0" w:line="240" w:lineRule="auto"/>
        <w:jc w:val="both"/>
        <w:rPr>
          <w:rFonts w:cs="Arial"/>
          <w:sz w:val="24"/>
          <w:szCs w:val="24"/>
        </w:rPr>
      </w:pPr>
    </w:p>
    <w:p w:rsidR="00F0255F" w:rsidRDefault="00F0255F" w:rsidP="00F0255F">
      <w:pPr>
        <w:spacing w:after="0" w:line="240" w:lineRule="auto"/>
        <w:jc w:val="both"/>
        <w:rPr>
          <w:rFonts w:cs="Arial"/>
          <w:sz w:val="24"/>
          <w:szCs w:val="24"/>
        </w:rPr>
      </w:pPr>
    </w:p>
    <w:p w:rsidR="00F0255F" w:rsidRDefault="00F0255F" w:rsidP="00F0255F">
      <w:pPr>
        <w:spacing w:after="0" w:line="240" w:lineRule="auto"/>
        <w:jc w:val="both"/>
        <w:rPr>
          <w:rFonts w:cs="Arial"/>
          <w:sz w:val="24"/>
          <w:szCs w:val="24"/>
        </w:rPr>
      </w:pPr>
    </w:p>
    <w:p w:rsidR="00F0255F" w:rsidRPr="0019590B" w:rsidRDefault="00F0255F" w:rsidP="00F0255F">
      <w:pPr>
        <w:spacing w:after="0" w:line="240" w:lineRule="auto"/>
        <w:jc w:val="both"/>
        <w:rPr>
          <w:rFonts w:cs="Arial"/>
          <w:sz w:val="24"/>
          <w:szCs w:val="24"/>
        </w:rPr>
      </w:pPr>
    </w:p>
    <w:p w:rsidR="00F0255F" w:rsidRPr="0019590B" w:rsidRDefault="00F0255F" w:rsidP="00F0255F">
      <w:pPr>
        <w:spacing w:after="0" w:line="240" w:lineRule="auto"/>
        <w:jc w:val="both"/>
        <w:rPr>
          <w:rFonts w:cs="Arial"/>
          <w:sz w:val="24"/>
          <w:szCs w:val="24"/>
        </w:rPr>
      </w:pPr>
    </w:p>
    <w:p w:rsidR="00F0255F" w:rsidRPr="0019590B" w:rsidRDefault="002A08E2" w:rsidP="00F0255F">
      <w:pPr>
        <w:spacing w:after="0" w:line="240" w:lineRule="auto"/>
        <w:jc w:val="center"/>
        <w:rPr>
          <w:sz w:val="24"/>
          <w:szCs w:val="24"/>
        </w:rPr>
      </w:pPr>
      <w:r>
        <w:rPr>
          <w:sz w:val="24"/>
          <w:szCs w:val="24"/>
        </w:rPr>
        <w:t>ÓSCAR EDUARDO ZARAGOZA CERÓN</w:t>
      </w:r>
      <w:r w:rsidR="00F0255F" w:rsidRPr="0019590B">
        <w:rPr>
          <w:sz w:val="24"/>
          <w:szCs w:val="24"/>
        </w:rPr>
        <w:t xml:space="preserve"> </w:t>
      </w:r>
    </w:p>
    <w:p w:rsidR="002A08E2" w:rsidRDefault="00F0255F" w:rsidP="00F0255F">
      <w:pPr>
        <w:spacing w:after="0" w:line="240" w:lineRule="auto"/>
        <w:jc w:val="center"/>
        <w:rPr>
          <w:rFonts w:cs="Arial"/>
          <w:sz w:val="24"/>
          <w:szCs w:val="24"/>
        </w:rPr>
      </w:pPr>
      <w:r w:rsidRPr="0019590B">
        <w:rPr>
          <w:sz w:val="24"/>
          <w:szCs w:val="24"/>
        </w:rPr>
        <w:t xml:space="preserve">SÍNDICO MUNICIPAL Y PRESIDENTE </w:t>
      </w:r>
      <w:r>
        <w:rPr>
          <w:sz w:val="24"/>
          <w:szCs w:val="24"/>
        </w:rPr>
        <w:t xml:space="preserve">DEL </w:t>
      </w:r>
      <w:r w:rsidRPr="004A3E30">
        <w:rPr>
          <w:rFonts w:cs="Arial"/>
          <w:sz w:val="24"/>
          <w:szCs w:val="24"/>
        </w:rPr>
        <w:t xml:space="preserve">COMITÉ DE </w:t>
      </w:r>
    </w:p>
    <w:p w:rsidR="00F0255F" w:rsidRPr="002A08E2" w:rsidRDefault="00F0255F" w:rsidP="002A08E2">
      <w:pPr>
        <w:spacing w:after="0" w:line="240" w:lineRule="auto"/>
        <w:jc w:val="center"/>
        <w:rPr>
          <w:rFonts w:cs="Arial"/>
          <w:sz w:val="24"/>
          <w:szCs w:val="24"/>
        </w:rPr>
      </w:pPr>
      <w:r w:rsidRPr="004A3E30">
        <w:rPr>
          <w:rFonts w:cs="Arial"/>
          <w:sz w:val="24"/>
          <w:szCs w:val="24"/>
        </w:rPr>
        <w:t>TRANSPARENCIA</w:t>
      </w:r>
      <w:r w:rsidR="002A08E2">
        <w:rPr>
          <w:rFonts w:cs="Arial"/>
          <w:sz w:val="24"/>
          <w:szCs w:val="24"/>
        </w:rPr>
        <w:t xml:space="preserve"> </w:t>
      </w: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F0255F" w:rsidRPr="0019590B" w:rsidRDefault="00F0255F" w:rsidP="00F0255F">
      <w:pPr>
        <w:spacing w:after="0" w:line="240" w:lineRule="auto"/>
        <w:jc w:val="center"/>
        <w:rPr>
          <w:sz w:val="24"/>
          <w:szCs w:val="24"/>
        </w:rPr>
      </w:pPr>
    </w:p>
    <w:p w:rsidR="00F0255F" w:rsidRPr="0019590B" w:rsidRDefault="00F0255F" w:rsidP="00F0255F">
      <w:pPr>
        <w:spacing w:after="0" w:line="240" w:lineRule="auto"/>
        <w:rPr>
          <w:sz w:val="24"/>
          <w:szCs w:val="24"/>
        </w:rPr>
      </w:pPr>
    </w:p>
    <w:p w:rsidR="00F0255F" w:rsidRDefault="00F0255F" w:rsidP="00F0255F">
      <w:pPr>
        <w:spacing w:after="0" w:line="240" w:lineRule="auto"/>
        <w:rPr>
          <w:sz w:val="24"/>
          <w:szCs w:val="24"/>
        </w:rPr>
      </w:pPr>
    </w:p>
    <w:p w:rsidR="00CF79D9" w:rsidRDefault="00CF79D9" w:rsidP="00F0255F">
      <w:pPr>
        <w:spacing w:after="0" w:line="240" w:lineRule="auto"/>
        <w:rPr>
          <w:sz w:val="24"/>
          <w:szCs w:val="24"/>
        </w:rPr>
      </w:pPr>
    </w:p>
    <w:p w:rsidR="00F0255F" w:rsidRDefault="00F0255F" w:rsidP="00CF79D9">
      <w:pPr>
        <w:spacing w:after="0" w:line="240" w:lineRule="auto"/>
        <w:rPr>
          <w:sz w:val="24"/>
          <w:szCs w:val="24"/>
        </w:rPr>
      </w:pPr>
    </w:p>
    <w:p w:rsidR="00F0255F" w:rsidRPr="0019590B" w:rsidRDefault="00F0255F" w:rsidP="00F0255F">
      <w:pPr>
        <w:spacing w:after="0" w:line="240" w:lineRule="auto"/>
        <w:jc w:val="center"/>
        <w:rPr>
          <w:sz w:val="24"/>
          <w:szCs w:val="24"/>
        </w:rPr>
      </w:pPr>
    </w:p>
    <w:p w:rsidR="00F0255F" w:rsidRPr="0019590B" w:rsidRDefault="00F0255F" w:rsidP="00F0255F">
      <w:pPr>
        <w:spacing w:after="0" w:line="240" w:lineRule="auto"/>
        <w:jc w:val="center"/>
        <w:rPr>
          <w:sz w:val="24"/>
          <w:szCs w:val="24"/>
        </w:rPr>
      </w:pPr>
    </w:p>
    <w:p w:rsidR="00F0255F" w:rsidRPr="0019590B" w:rsidRDefault="002A08E2" w:rsidP="00F0255F">
      <w:pPr>
        <w:spacing w:after="0" w:line="240" w:lineRule="auto"/>
        <w:jc w:val="center"/>
        <w:rPr>
          <w:sz w:val="24"/>
          <w:szCs w:val="24"/>
        </w:rPr>
      </w:pPr>
      <w:r w:rsidRPr="00372DC2">
        <w:rPr>
          <w:sz w:val="24"/>
          <w:szCs w:val="24"/>
        </w:rPr>
        <w:t>CARLOS IVÁN RENE VÁZQUEZ GONZÁLEZ</w:t>
      </w:r>
      <w:r w:rsidR="00F0255F" w:rsidRPr="0019590B">
        <w:rPr>
          <w:sz w:val="24"/>
          <w:szCs w:val="24"/>
        </w:rPr>
        <w:t xml:space="preserve"> </w:t>
      </w:r>
    </w:p>
    <w:p w:rsidR="002A08E2" w:rsidRDefault="00F0255F" w:rsidP="00F0255F">
      <w:pPr>
        <w:spacing w:after="0" w:line="240" w:lineRule="auto"/>
        <w:jc w:val="center"/>
        <w:rPr>
          <w:rFonts w:cs="Arial"/>
          <w:sz w:val="24"/>
          <w:szCs w:val="24"/>
        </w:rPr>
      </w:pPr>
      <w:r w:rsidRPr="00CD5898">
        <w:rPr>
          <w:sz w:val="24"/>
          <w:szCs w:val="24"/>
        </w:rPr>
        <w:t>TITULAR</w:t>
      </w:r>
      <w:r w:rsidR="002A08E2">
        <w:rPr>
          <w:sz w:val="24"/>
          <w:szCs w:val="24"/>
        </w:rPr>
        <w:t xml:space="preserve"> DEL ÓRGANO INTERNO DE CONTROL Y VOCAL</w:t>
      </w:r>
      <w:r w:rsidRPr="00CD5898">
        <w:rPr>
          <w:sz w:val="24"/>
          <w:szCs w:val="24"/>
        </w:rPr>
        <w:t xml:space="preserve"> </w:t>
      </w:r>
      <w:r>
        <w:rPr>
          <w:sz w:val="24"/>
          <w:szCs w:val="24"/>
        </w:rPr>
        <w:t xml:space="preserve">DEL </w:t>
      </w:r>
      <w:r w:rsidRPr="004A3E30">
        <w:rPr>
          <w:rFonts w:cs="Arial"/>
          <w:sz w:val="24"/>
          <w:szCs w:val="24"/>
        </w:rPr>
        <w:t xml:space="preserve">COMITÉ DE </w:t>
      </w:r>
    </w:p>
    <w:p w:rsidR="00F0255F" w:rsidRPr="003F4684" w:rsidRDefault="00F0255F" w:rsidP="00F0255F">
      <w:pPr>
        <w:spacing w:after="0" w:line="240" w:lineRule="auto"/>
        <w:jc w:val="center"/>
        <w:rPr>
          <w:rFonts w:cs="Arial"/>
          <w:sz w:val="24"/>
          <w:szCs w:val="24"/>
        </w:rPr>
      </w:pPr>
      <w:r w:rsidRPr="004A3E30">
        <w:rPr>
          <w:rFonts w:cs="Arial"/>
          <w:sz w:val="24"/>
          <w:szCs w:val="24"/>
        </w:rPr>
        <w:t>TRANSPARENCIA</w:t>
      </w:r>
      <w:r>
        <w:rPr>
          <w:rFonts w:cs="Arial"/>
          <w:sz w:val="24"/>
          <w:szCs w:val="24"/>
        </w:rPr>
        <w:t xml:space="preserve"> DEL MUNICIPIO </w:t>
      </w:r>
      <w:r w:rsidRPr="004A3E30">
        <w:rPr>
          <w:rFonts w:cs="Arial"/>
          <w:sz w:val="24"/>
          <w:szCs w:val="24"/>
        </w:rPr>
        <w:t>DE TLAJOMULCO DE ZÚÑIGA</w:t>
      </w:r>
      <w:r>
        <w:rPr>
          <w:rFonts w:cs="Arial"/>
          <w:sz w:val="24"/>
          <w:szCs w:val="24"/>
        </w:rPr>
        <w:t>, JALISCO.</w:t>
      </w:r>
    </w:p>
    <w:p w:rsidR="00F0255F" w:rsidRDefault="00F0255F" w:rsidP="00F0255F">
      <w:pPr>
        <w:spacing w:after="0" w:line="240" w:lineRule="auto"/>
        <w:rPr>
          <w:rFonts w:ascii="Arial" w:hAnsi="Arial" w:cs="Arial"/>
          <w:b/>
          <w:i/>
          <w:noProof/>
          <w:sz w:val="24"/>
          <w:szCs w:val="24"/>
          <w:lang w:eastAsia="es-MX"/>
        </w:rPr>
      </w:pPr>
    </w:p>
    <w:p w:rsidR="00F0255F" w:rsidRDefault="00F0255F" w:rsidP="00F0255F">
      <w:pPr>
        <w:spacing w:after="0" w:line="240" w:lineRule="auto"/>
        <w:jc w:val="center"/>
        <w:rPr>
          <w:rFonts w:ascii="Arial" w:hAnsi="Arial" w:cs="Arial"/>
          <w:b/>
          <w:i/>
          <w:noProof/>
          <w:sz w:val="24"/>
          <w:szCs w:val="24"/>
          <w:lang w:eastAsia="es-MX"/>
        </w:rPr>
      </w:pPr>
    </w:p>
    <w:p w:rsidR="00F0255F" w:rsidRDefault="00F0255F" w:rsidP="00F0255F">
      <w:pPr>
        <w:spacing w:after="0" w:line="240" w:lineRule="auto"/>
        <w:jc w:val="center"/>
        <w:rPr>
          <w:rFonts w:ascii="Arial" w:hAnsi="Arial" w:cs="Arial"/>
          <w:b/>
          <w:i/>
          <w:noProof/>
          <w:sz w:val="24"/>
          <w:szCs w:val="24"/>
          <w:lang w:eastAsia="es-MX"/>
        </w:rPr>
      </w:pPr>
    </w:p>
    <w:p w:rsidR="00CF79D9" w:rsidRDefault="00CF79D9" w:rsidP="00F0255F">
      <w:pPr>
        <w:spacing w:after="0" w:line="240" w:lineRule="auto"/>
        <w:jc w:val="center"/>
        <w:rPr>
          <w:rFonts w:ascii="Arial" w:hAnsi="Arial" w:cs="Arial"/>
          <w:b/>
          <w:i/>
          <w:noProof/>
          <w:sz w:val="24"/>
          <w:szCs w:val="24"/>
          <w:lang w:eastAsia="es-MX"/>
        </w:rPr>
      </w:pPr>
    </w:p>
    <w:p w:rsidR="00F0255F" w:rsidRPr="0019590B" w:rsidRDefault="00F0255F" w:rsidP="00CF79D9">
      <w:pPr>
        <w:spacing w:after="0" w:line="240" w:lineRule="auto"/>
        <w:rPr>
          <w:sz w:val="24"/>
          <w:szCs w:val="24"/>
        </w:rPr>
      </w:pPr>
    </w:p>
    <w:p w:rsidR="00F0255F" w:rsidRPr="0019590B" w:rsidRDefault="00F0255F" w:rsidP="00F0255F">
      <w:pPr>
        <w:spacing w:after="0" w:line="240" w:lineRule="auto"/>
        <w:rPr>
          <w:sz w:val="24"/>
          <w:szCs w:val="24"/>
        </w:rPr>
      </w:pPr>
    </w:p>
    <w:p w:rsidR="00F0255F" w:rsidRPr="0019590B" w:rsidRDefault="00F0255F" w:rsidP="00F0255F">
      <w:pPr>
        <w:spacing w:after="0" w:line="240" w:lineRule="auto"/>
        <w:rPr>
          <w:sz w:val="24"/>
          <w:szCs w:val="24"/>
        </w:rPr>
      </w:pPr>
    </w:p>
    <w:p w:rsidR="00F0255F" w:rsidRPr="0019590B" w:rsidRDefault="00F0255F" w:rsidP="00F0255F">
      <w:pPr>
        <w:pStyle w:val="Sinespaciado"/>
        <w:jc w:val="center"/>
        <w:rPr>
          <w:sz w:val="24"/>
          <w:szCs w:val="24"/>
        </w:rPr>
      </w:pPr>
      <w:r w:rsidRPr="0019590B">
        <w:rPr>
          <w:sz w:val="24"/>
          <w:szCs w:val="24"/>
        </w:rPr>
        <w:t>MELINA RAMOS MUÑOZ</w:t>
      </w:r>
    </w:p>
    <w:p w:rsidR="002A08E2" w:rsidRDefault="00F0255F" w:rsidP="00F0255F">
      <w:pPr>
        <w:spacing w:after="0" w:line="240" w:lineRule="auto"/>
        <w:jc w:val="center"/>
        <w:rPr>
          <w:rFonts w:cs="Arial"/>
          <w:sz w:val="24"/>
          <w:szCs w:val="24"/>
        </w:rPr>
      </w:pPr>
      <w:r w:rsidRPr="0019590B">
        <w:rPr>
          <w:sz w:val="24"/>
          <w:szCs w:val="24"/>
        </w:rPr>
        <w:t>DIRECTO</w:t>
      </w:r>
      <w:r>
        <w:rPr>
          <w:sz w:val="24"/>
          <w:szCs w:val="24"/>
        </w:rPr>
        <w:t>RA DE TRANSPARENCIA Y SECRETARIA</w:t>
      </w:r>
      <w:r w:rsidRPr="0019590B">
        <w:rPr>
          <w:sz w:val="24"/>
          <w:szCs w:val="24"/>
        </w:rPr>
        <w:t xml:space="preserve"> </w:t>
      </w:r>
      <w:r>
        <w:rPr>
          <w:sz w:val="24"/>
          <w:szCs w:val="24"/>
        </w:rPr>
        <w:t xml:space="preserve">DEL </w:t>
      </w:r>
      <w:r w:rsidRPr="004A3E30">
        <w:rPr>
          <w:rFonts w:cs="Arial"/>
          <w:sz w:val="24"/>
          <w:szCs w:val="24"/>
        </w:rPr>
        <w:t xml:space="preserve">COMITÉ DE </w:t>
      </w:r>
    </w:p>
    <w:p w:rsidR="00A81C26" w:rsidRPr="00CF79D9" w:rsidRDefault="00F0255F" w:rsidP="00CF79D9">
      <w:pPr>
        <w:spacing w:after="0" w:line="240" w:lineRule="auto"/>
        <w:jc w:val="center"/>
        <w:rPr>
          <w:rFonts w:cs="Arial"/>
          <w:sz w:val="24"/>
          <w:szCs w:val="24"/>
        </w:rPr>
      </w:pPr>
      <w:r w:rsidRPr="004A3E30">
        <w:rPr>
          <w:rFonts w:cs="Arial"/>
          <w:sz w:val="24"/>
          <w:szCs w:val="24"/>
        </w:rPr>
        <w:t>TRANSPARENCIA</w:t>
      </w:r>
      <w:r w:rsidR="002A08E2">
        <w:rPr>
          <w:rFonts w:cs="Arial"/>
          <w:sz w:val="24"/>
          <w:szCs w:val="24"/>
        </w:rPr>
        <w:t xml:space="preserve"> </w:t>
      </w:r>
      <w:r>
        <w:rPr>
          <w:rFonts w:cs="Arial"/>
          <w:sz w:val="24"/>
          <w:szCs w:val="24"/>
        </w:rPr>
        <w:t xml:space="preserve">DEL MUNICIPIO </w:t>
      </w:r>
      <w:r w:rsidRPr="004A3E30">
        <w:rPr>
          <w:rFonts w:cs="Arial"/>
          <w:sz w:val="24"/>
          <w:szCs w:val="24"/>
        </w:rPr>
        <w:t>DE TLAJOMULCO DE ZÚÑIGA</w:t>
      </w:r>
      <w:r>
        <w:rPr>
          <w:rFonts w:cs="Arial"/>
          <w:sz w:val="24"/>
          <w:szCs w:val="24"/>
        </w:rPr>
        <w:t>, JALISCO.</w:t>
      </w:r>
    </w:p>
    <w:sectPr w:rsidR="00A81C26" w:rsidRPr="00CF79D9" w:rsidSect="00F0255F">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12" w:rsidRDefault="008A2112" w:rsidP="00F0255F">
      <w:pPr>
        <w:spacing w:after="0" w:line="240" w:lineRule="auto"/>
      </w:pPr>
      <w:r>
        <w:separator/>
      </w:r>
    </w:p>
  </w:endnote>
  <w:endnote w:type="continuationSeparator" w:id="0">
    <w:p w:rsidR="008A2112" w:rsidRDefault="008A2112" w:rsidP="00F0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F" w:rsidRDefault="00F0255F" w:rsidP="00F0255F">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sidR="00E57EA3">
      <w:rPr>
        <w:rFonts w:cs="Arial"/>
        <w:sz w:val="16"/>
        <w:szCs w:val="16"/>
      </w:rPr>
      <w:t>Trigésima</w:t>
    </w:r>
    <w:r>
      <w:rPr>
        <w:rFonts w:cs="Arial"/>
        <w:sz w:val="16"/>
        <w:szCs w:val="16"/>
      </w:rPr>
      <w:t xml:space="preserve"> S</w:t>
    </w:r>
    <w:r w:rsidRPr="00F66C40">
      <w:rPr>
        <w:rFonts w:cs="Arial"/>
        <w:sz w:val="16"/>
        <w:szCs w:val="16"/>
      </w:rPr>
      <w:t xml:space="preserve">esión </w:t>
    </w:r>
    <w:r w:rsidR="00E57EA3">
      <w:rPr>
        <w:rFonts w:cs="Arial"/>
        <w:sz w:val="16"/>
        <w:szCs w:val="16"/>
      </w:rPr>
      <w:t>Extrao</w:t>
    </w:r>
    <w:r>
      <w:rPr>
        <w:rFonts w:cs="Arial"/>
        <w:sz w:val="16"/>
        <w:szCs w:val="16"/>
      </w:rPr>
      <w:t xml:space="preserve">rdinaria del </w:t>
    </w:r>
    <w:r w:rsidR="00E57EA3">
      <w:rPr>
        <w:sz w:val="16"/>
        <w:szCs w:val="16"/>
      </w:rPr>
      <w:t>año 2024</w:t>
    </w:r>
    <w:r>
      <w:rPr>
        <w:sz w:val="16"/>
        <w:szCs w:val="16"/>
      </w:rPr>
      <w:t>,</w:t>
    </w:r>
    <w:r w:rsidRPr="00F66C40">
      <w:rPr>
        <w:sz w:val="16"/>
        <w:szCs w:val="16"/>
      </w:rPr>
      <w:t xml:space="preserve"> del Comité de Transparencia</w:t>
    </w:r>
    <w:r>
      <w:rPr>
        <w:sz w:val="16"/>
        <w:szCs w:val="16"/>
      </w:rPr>
      <w:t xml:space="preserve"> de la Administración Municipal 2021-2024 del Municipio d</w:t>
    </w:r>
    <w:r w:rsidRPr="00F66C40">
      <w:rPr>
        <w:sz w:val="16"/>
        <w:szCs w:val="16"/>
      </w:rPr>
      <w:t>e Tlajomulco de Zúñiga, Jalisco,</w:t>
    </w:r>
    <w:r w:rsidR="00E57EA3">
      <w:rPr>
        <w:sz w:val="16"/>
        <w:szCs w:val="16"/>
      </w:rPr>
      <w:t xml:space="preserve"> celebrada el día 14 de junio del año 2024</w:t>
    </w:r>
    <w:r w:rsidRPr="00F66C40">
      <w:rPr>
        <w:sz w:val="16"/>
        <w:szCs w:val="16"/>
      </w:rPr>
      <w:t>.</w:t>
    </w:r>
  </w:p>
  <w:p w:rsidR="00F0255F" w:rsidRPr="0029511D" w:rsidRDefault="00F0255F" w:rsidP="00F0255F">
    <w:pPr>
      <w:pStyle w:val="Encabezado"/>
      <w:jc w:val="center"/>
      <w:rPr>
        <w:sz w:val="16"/>
        <w:szCs w:val="16"/>
      </w:rPr>
    </w:pPr>
  </w:p>
  <w:p w:rsidR="00F0255F" w:rsidRDefault="00F02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12" w:rsidRDefault="008A2112" w:rsidP="00F0255F">
      <w:pPr>
        <w:spacing w:after="0" w:line="240" w:lineRule="auto"/>
      </w:pPr>
      <w:r>
        <w:separator/>
      </w:r>
    </w:p>
  </w:footnote>
  <w:footnote w:type="continuationSeparator" w:id="0">
    <w:p w:rsidR="008A2112" w:rsidRDefault="008A2112" w:rsidP="00F02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96156"/>
      <w:docPartObj>
        <w:docPartGallery w:val="Page Numbers (Margins)"/>
        <w:docPartUnique/>
      </w:docPartObj>
    </w:sdtPr>
    <w:sdtEndPr/>
    <w:sdtContent>
      <w:p w:rsidR="00F0255F" w:rsidRDefault="00F0255F">
        <w:pPr>
          <w:pStyle w:val="Encabezado"/>
        </w:pPr>
        <w:r>
          <w:rPr>
            <w:noProof/>
            <w:lang w:eastAsia="es-MX"/>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F0255F" w:rsidRDefault="00F0255F">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DE3AE9" w:rsidRPr="00DE3AE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F0255F" w:rsidRDefault="00F0255F">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DE3AE9" w:rsidRPr="00DE3AE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FCF"/>
    <w:multiLevelType w:val="hybridMultilevel"/>
    <w:tmpl w:val="5C1C3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B524B"/>
    <w:multiLevelType w:val="hybridMultilevel"/>
    <w:tmpl w:val="DCEA9A24"/>
    <w:lvl w:ilvl="0" w:tplc="C44AC00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E5513A7"/>
    <w:multiLevelType w:val="hybridMultilevel"/>
    <w:tmpl w:val="DCEA9A24"/>
    <w:lvl w:ilvl="0" w:tplc="C44AC00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78207ED"/>
    <w:multiLevelType w:val="hybridMultilevel"/>
    <w:tmpl w:val="8BB05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242087"/>
    <w:multiLevelType w:val="hybridMultilevel"/>
    <w:tmpl w:val="8566FD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A7099F"/>
    <w:multiLevelType w:val="hybridMultilevel"/>
    <w:tmpl w:val="A6EC4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6533C66"/>
    <w:multiLevelType w:val="hybridMultilevel"/>
    <w:tmpl w:val="A8E86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633CDB"/>
    <w:multiLevelType w:val="hybridMultilevel"/>
    <w:tmpl w:val="836AD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5F"/>
    <w:rsid w:val="0029322D"/>
    <w:rsid w:val="002A08E2"/>
    <w:rsid w:val="002B3339"/>
    <w:rsid w:val="002C7E24"/>
    <w:rsid w:val="002D58BC"/>
    <w:rsid w:val="0035344D"/>
    <w:rsid w:val="005108DB"/>
    <w:rsid w:val="00566097"/>
    <w:rsid w:val="006F681E"/>
    <w:rsid w:val="00701DC2"/>
    <w:rsid w:val="0071339D"/>
    <w:rsid w:val="00726DB4"/>
    <w:rsid w:val="00883BA1"/>
    <w:rsid w:val="008A2112"/>
    <w:rsid w:val="00992059"/>
    <w:rsid w:val="009D0AFC"/>
    <w:rsid w:val="00A81C26"/>
    <w:rsid w:val="00C9379B"/>
    <w:rsid w:val="00CA5B8F"/>
    <w:rsid w:val="00CC7530"/>
    <w:rsid w:val="00CF79D9"/>
    <w:rsid w:val="00DE0BDB"/>
    <w:rsid w:val="00DE3AE9"/>
    <w:rsid w:val="00E57EA3"/>
    <w:rsid w:val="00F0255F"/>
    <w:rsid w:val="00F629D1"/>
    <w:rsid w:val="00FC4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255F"/>
    <w:pPr>
      <w:spacing w:after="0" w:line="240" w:lineRule="auto"/>
    </w:pPr>
    <w:rPr>
      <w:rFonts w:ascii="Calibri" w:eastAsia="Calibri" w:hAnsi="Calibri" w:cs="Times New Roman"/>
    </w:rPr>
  </w:style>
  <w:style w:type="paragraph" w:styleId="Prrafodelista">
    <w:name w:val="List Paragraph"/>
    <w:basedOn w:val="Normal"/>
    <w:uiPriority w:val="34"/>
    <w:qFormat/>
    <w:rsid w:val="00F0255F"/>
    <w:pPr>
      <w:ind w:left="720"/>
      <w:contextualSpacing/>
    </w:pPr>
  </w:style>
  <w:style w:type="paragraph" w:styleId="NormalWeb">
    <w:name w:val="Normal (Web)"/>
    <w:basedOn w:val="Normal"/>
    <w:unhideWhenUsed/>
    <w:rsid w:val="00F0255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025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55F"/>
  </w:style>
  <w:style w:type="paragraph" w:styleId="Piedepgina">
    <w:name w:val="footer"/>
    <w:basedOn w:val="Normal"/>
    <w:link w:val="PiedepginaCar"/>
    <w:uiPriority w:val="99"/>
    <w:unhideWhenUsed/>
    <w:rsid w:val="00F025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55F"/>
  </w:style>
  <w:style w:type="paragraph" w:styleId="Textodeglobo">
    <w:name w:val="Balloon Text"/>
    <w:basedOn w:val="Normal"/>
    <w:link w:val="TextodegloboCar"/>
    <w:uiPriority w:val="99"/>
    <w:semiHidden/>
    <w:unhideWhenUsed/>
    <w:rsid w:val="00F025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255F"/>
    <w:pPr>
      <w:spacing w:after="0" w:line="240" w:lineRule="auto"/>
    </w:pPr>
    <w:rPr>
      <w:rFonts w:ascii="Calibri" w:eastAsia="Calibri" w:hAnsi="Calibri" w:cs="Times New Roman"/>
    </w:rPr>
  </w:style>
  <w:style w:type="paragraph" w:styleId="Prrafodelista">
    <w:name w:val="List Paragraph"/>
    <w:basedOn w:val="Normal"/>
    <w:uiPriority w:val="34"/>
    <w:qFormat/>
    <w:rsid w:val="00F0255F"/>
    <w:pPr>
      <w:ind w:left="720"/>
      <w:contextualSpacing/>
    </w:pPr>
  </w:style>
  <w:style w:type="paragraph" w:styleId="NormalWeb">
    <w:name w:val="Normal (Web)"/>
    <w:basedOn w:val="Normal"/>
    <w:unhideWhenUsed/>
    <w:rsid w:val="00F0255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025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55F"/>
  </w:style>
  <w:style w:type="paragraph" w:styleId="Piedepgina">
    <w:name w:val="footer"/>
    <w:basedOn w:val="Normal"/>
    <w:link w:val="PiedepginaCar"/>
    <w:uiPriority w:val="99"/>
    <w:unhideWhenUsed/>
    <w:rsid w:val="00F025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55F"/>
  </w:style>
  <w:style w:type="paragraph" w:styleId="Textodeglobo">
    <w:name w:val="Balloon Text"/>
    <w:basedOn w:val="Normal"/>
    <w:link w:val="TextodegloboCar"/>
    <w:uiPriority w:val="99"/>
    <w:semiHidden/>
    <w:unhideWhenUsed/>
    <w:rsid w:val="00F025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446E-D3B8-486B-8BD8-1A5764C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3938</Words>
  <Characters>21664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Lemus</cp:lastModifiedBy>
  <cp:revision>11</cp:revision>
  <cp:lastPrinted>2024-06-17T18:11:00Z</cp:lastPrinted>
  <dcterms:created xsi:type="dcterms:W3CDTF">2024-06-14T16:21:00Z</dcterms:created>
  <dcterms:modified xsi:type="dcterms:W3CDTF">2024-06-17T18:23:00Z</dcterms:modified>
</cp:coreProperties>
</file>