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4E8990E2" w:rsidR="0070148E" w:rsidRPr="002F10C7" w:rsidRDefault="00FA4A22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TRIGESIMA CUARTA </w:t>
      </w:r>
      <w:r w:rsidR="0070148E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7947F5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 w:rsidR="0070148E" w:rsidRPr="002F10C7">
        <w:rPr>
          <w:rFonts w:ascii="Century Gothic" w:hAnsi="Century Gothic" w:cs="Arial"/>
          <w:b/>
          <w:sz w:val="24"/>
          <w:szCs w:val="24"/>
        </w:rPr>
        <w:t xml:space="preserve"> DEL COMITÉ DE </w:t>
      </w:r>
    </w:p>
    <w:p w14:paraId="0812F5FD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TRANSPARENCIA, DE LA ADMINISTRACIÓN MUNICIPAL 2021-2024 </w:t>
      </w:r>
    </w:p>
    <w:p w14:paraId="5A739E29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20876E07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36A7C9F9" w:rsidR="0070148E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 w:rsidR="00014774" w:rsidRPr="002F10C7">
        <w:rPr>
          <w:rFonts w:ascii="Century Gothic" w:hAnsi="Century Gothic" w:cs="Arial"/>
          <w:b/>
          <w:sz w:val="24"/>
          <w:szCs w:val="24"/>
        </w:rPr>
        <w:t>Acta de confidencialidad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2F251E69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2F10C7">
        <w:rPr>
          <w:rFonts w:ascii="Century Gothic" w:hAnsi="Century Gothic" w:cs="Calibri"/>
          <w:sz w:val="24"/>
          <w:szCs w:val="24"/>
        </w:rPr>
        <w:t>Zúñiga, Jalisco, siendo las</w:t>
      </w:r>
      <w:r w:rsidR="00FA4A22">
        <w:rPr>
          <w:rFonts w:ascii="Century Gothic" w:hAnsi="Century Gothic" w:cs="Calibri"/>
          <w:sz w:val="24"/>
          <w:szCs w:val="24"/>
        </w:rPr>
        <w:t xml:space="preserve"> 13</w:t>
      </w:r>
      <w:r w:rsidR="00B62063">
        <w:rPr>
          <w:rFonts w:ascii="Century Gothic" w:hAnsi="Century Gothic" w:cs="Calibri"/>
          <w:sz w:val="24"/>
          <w:szCs w:val="24"/>
        </w:rPr>
        <w:t xml:space="preserve">:30 </w:t>
      </w:r>
      <w:r w:rsidR="00FA4A22">
        <w:rPr>
          <w:rFonts w:ascii="Century Gothic" w:hAnsi="Century Gothic" w:cs="Calibri"/>
          <w:sz w:val="24"/>
          <w:szCs w:val="24"/>
        </w:rPr>
        <w:t xml:space="preserve">trece </w:t>
      </w:r>
      <w:r w:rsidRPr="002F10C7">
        <w:rPr>
          <w:rFonts w:ascii="Century Gothic" w:hAnsi="Century Gothic" w:cs="Calibri"/>
          <w:sz w:val="24"/>
          <w:szCs w:val="24"/>
        </w:rPr>
        <w:t>horas</w:t>
      </w:r>
      <w:r w:rsidR="000830AB">
        <w:rPr>
          <w:rFonts w:ascii="Century Gothic" w:hAnsi="Century Gothic" w:cs="Calibri"/>
          <w:sz w:val="24"/>
          <w:szCs w:val="24"/>
        </w:rPr>
        <w:t xml:space="preserve"> con treinta minutos</w:t>
      </w:r>
      <w:r w:rsidRPr="002F10C7">
        <w:rPr>
          <w:rFonts w:ascii="Century Gothic" w:hAnsi="Century Gothic" w:cs="Calibri"/>
          <w:sz w:val="24"/>
          <w:szCs w:val="24"/>
        </w:rPr>
        <w:t xml:space="preserve"> del día </w:t>
      </w:r>
      <w:r w:rsidR="00FA4A22">
        <w:rPr>
          <w:rFonts w:ascii="Century Gothic" w:hAnsi="Century Gothic" w:cs="Calibri"/>
          <w:sz w:val="24"/>
          <w:szCs w:val="24"/>
        </w:rPr>
        <w:t xml:space="preserve">25 veinticinco </w:t>
      </w:r>
      <w:r w:rsidR="002358CA" w:rsidRPr="002F10C7">
        <w:rPr>
          <w:rFonts w:ascii="Century Gothic" w:hAnsi="Century Gothic" w:cs="Calibri"/>
          <w:sz w:val="24"/>
          <w:szCs w:val="24"/>
        </w:rPr>
        <w:t xml:space="preserve">de </w:t>
      </w:r>
      <w:r w:rsidR="00FA4A22">
        <w:rPr>
          <w:rFonts w:ascii="Century Gothic" w:hAnsi="Century Gothic" w:cs="Calibri"/>
          <w:sz w:val="24"/>
          <w:szCs w:val="24"/>
        </w:rPr>
        <w:t xml:space="preserve">abril </w:t>
      </w:r>
      <w:r w:rsidRPr="002F10C7">
        <w:rPr>
          <w:rFonts w:ascii="Century Gothic" w:hAnsi="Century Gothic" w:cs="Calibri"/>
          <w:sz w:val="24"/>
          <w:szCs w:val="24"/>
        </w:rPr>
        <w:t>del año 20</w:t>
      </w:r>
      <w:r w:rsidR="007947F5" w:rsidRPr="002F10C7">
        <w:rPr>
          <w:rFonts w:ascii="Century Gothic" w:hAnsi="Century Gothic" w:cs="Calibri"/>
          <w:sz w:val="24"/>
          <w:szCs w:val="24"/>
        </w:rPr>
        <w:t>23</w:t>
      </w:r>
      <w:r w:rsidRPr="002F10C7">
        <w:rPr>
          <w:rFonts w:ascii="Century Gothic" w:hAnsi="Century Gothic" w:cs="Calibri"/>
          <w:sz w:val="24"/>
          <w:szCs w:val="24"/>
        </w:rPr>
        <w:t xml:space="preserve"> dos mil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veintitrés</w:t>
      </w:r>
      <w:r w:rsidRPr="002F10C7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FA4A22">
        <w:rPr>
          <w:rFonts w:ascii="Century Gothic" w:hAnsi="Century Gothic"/>
          <w:sz w:val="24"/>
          <w:szCs w:val="24"/>
        </w:rPr>
        <w:t xml:space="preserve">Trigésima Cuarta </w:t>
      </w:r>
      <w:r w:rsidRPr="002F10C7">
        <w:rPr>
          <w:rFonts w:ascii="Century Gothic" w:hAnsi="Century Gothic"/>
          <w:sz w:val="24"/>
          <w:szCs w:val="24"/>
        </w:rPr>
        <w:t>Se</w:t>
      </w:r>
      <w:r w:rsidR="002F10C7" w:rsidRPr="002F10C7">
        <w:rPr>
          <w:rFonts w:ascii="Century Gothic" w:hAnsi="Century Gothic"/>
          <w:sz w:val="24"/>
          <w:szCs w:val="24"/>
        </w:rPr>
        <w:t>sión Extraordinaria del año 2023</w:t>
      </w:r>
      <w:r w:rsidRPr="002F10C7">
        <w:rPr>
          <w:rFonts w:ascii="Century Gothic" w:hAnsi="Century Gothic"/>
          <w:sz w:val="24"/>
          <w:szCs w:val="24"/>
        </w:rPr>
        <w:t xml:space="preserve"> conforme al siguiente:</w:t>
      </w:r>
    </w:p>
    <w:p w14:paraId="73CD81EF" w14:textId="77777777" w:rsidR="0070148E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60F85700" w14:textId="77777777" w:rsidR="002F10C7" w:rsidRPr="002F10C7" w:rsidRDefault="002F10C7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2F10C7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2F10C7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317E160" w14:textId="55392E5B" w:rsidR="00B356C3" w:rsidRPr="000830AB" w:rsidRDefault="0070148E" w:rsidP="000830AB">
      <w:pPr>
        <w:spacing w:after="0" w:line="240" w:lineRule="auto"/>
        <w:jc w:val="both"/>
        <w:rPr>
          <w:rFonts w:ascii="Century Gothic" w:hAnsi="Century Gothic" w:cstheme="minorHAnsi"/>
          <w:b/>
          <w:i/>
          <w:sz w:val="28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2F10C7">
        <w:rPr>
          <w:rFonts w:ascii="Century Gothic" w:hAnsi="Century Gothic" w:cstheme="minorHAnsi"/>
          <w:sz w:val="24"/>
          <w:szCs w:val="24"/>
        </w:rPr>
        <w:t>aprobación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para proteger la información</w:t>
      </w:r>
      <w:r w:rsidR="00FB68D7">
        <w:rPr>
          <w:rFonts w:ascii="Century Gothic" w:hAnsi="Century Gothic" w:cstheme="minorHAnsi"/>
          <w:sz w:val="24"/>
          <w:szCs w:val="24"/>
        </w:rPr>
        <w:t xml:space="preserve"> </w:t>
      </w:r>
      <w:r w:rsidR="00D20771">
        <w:rPr>
          <w:rFonts w:ascii="Century Gothic" w:hAnsi="Century Gothic" w:cstheme="minorHAnsi"/>
          <w:sz w:val="24"/>
          <w:szCs w:val="24"/>
        </w:rPr>
        <w:t xml:space="preserve">parcial o </w:t>
      </w:r>
      <w:r w:rsidR="00FB68D7">
        <w:rPr>
          <w:rFonts w:ascii="Century Gothic" w:hAnsi="Century Gothic" w:cstheme="minorHAnsi"/>
          <w:sz w:val="24"/>
          <w:szCs w:val="24"/>
        </w:rPr>
        <w:t>totalmente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2F10C7" w:rsidRPr="002F10C7">
        <w:rPr>
          <w:rFonts w:ascii="Century Gothic" w:hAnsi="Century Gothic" w:cstheme="minorHAnsi"/>
          <w:sz w:val="24"/>
          <w:szCs w:val="24"/>
        </w:rPr>
        <w:t>con número de expediente DT/</w:t>
      </w:r>
      <w:r w:rsidR="00FA4A22">
        <w:rPr>
          <w:rFonts w:ascii="Century Gothic" w:hAnsi="Century Gothic" w:cstheme="minorHAnsi"/>
          <w:sz w:val="24"/>
          <w:szCs w:val="24"/>
        </w:rPr>
        <w:t>0866</w:t>
      </w:r>
      <w:r w:rsidR="002F10C7" w:rsidRPr="002F10C7">
        <w:rPr>
          <w:rFonts w:ascii="Century Gothic" w:hAnsi="Century Gothic" w:cstheme="minorHAnsi"/>
          <w:sz w:val="24"/>
          <w:szCs w:val="24"/>
        </w:rPr>
        <w:t>/2023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2F10C7">
        <w:rPr>
          <w:rFonts w:ascii="Century Gothic" w:hAnsi="Century Gothic" w:cstheme="minorHAnsi"/>
          <w:sz w:val="24"/>
          <w:szCs w:val="24"/>
        </w:rPr>
        <w:t>número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FA4A22">
        <w:rPr>
          <w:rFonts w:ascii="Century Gothic" w:hAnsi="Century Gothic" w:cstheme="minorHAnsi"/>
          <w:sz w:val="24"/>
          <w:szCs w:val="24"/>
        </w:rPr>
        <w:t>taforma nacional 140290423000901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2F10C7">
        <w:rPr>
          <w:rFonts w:ascii="Century Gothic" w:hAnsi="Century Gothic" w:cstheme="minorHAnsi"/>
          <w:sz w:val="24"/>
          <w:szCs w:val="24"/>
        </w:rPr>
        <w:t>a</w:t>
      </w:r>
      <w:r w:rsidR="002F10C7" w:rsidRPr="002F10C7">
        <w:rPr>
          <w:rFonts w:ascii="Century Gothic" w:hAnsi="Century Gothic" w:cstheme="minorHAnsi"/>
          <w:sz w:val="24"/>
          <w:szCs w:val="24"/>
        </w:rPr>
        <w:t xml:space="preserve">: 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FA4A22" w:rsidRPr="00FA4A22">
        <w:rPr>
          <w:rFonts w:ascii="Century Gothic" w:hAnsi="Century Gothic"/>
          <w:b/>
          <w:i/>
          <w:sz w:val="24"/>
        </w:rPr>
        <w:t xml:space="preserve">Buenas tardes, por medio del presente me dirijo a usted para realizar una solicitud de la información que enlisto a continuación: 1. Informe si se entregó finiquito a favor de los deudos de ALEJANDRA ALCAZAR MÁRQUEZ, por motivo de su baja de la institución, en caso de ser positivo informe además lo siguiente: ¿Por qué cantidad fue? ¿Quién fue el beneficiario? ¿Cuál fue la forma de entrega o pago? (cheque, transferencia, depósito, etc.) 2. Informe si ALEJANDRA ALCAZAR MÁRQUEZ contaba con seguro de vida. </w:t>
      </w:r>
      <w:proofErr w:type="gramStart"/>
      <w:r w:rsidR="00FA4A22" w:rsidRPr="00FA4A22">
        <w:rPr>
          <w:rFonts w:ascii="Century Gothic" w:hAnsi="Century Gothic"/>
          <w:b/>
          <w:i/>
          <w:sz w:val="24"/>
        </w:rPr>
        <w:t>para</w:t>
      </w:r>
      <w:proofErr w:type="gramEnd"/>
      <w:r w:rsidR="00FA4A22" w:rsidRPr="00FA4A22">
        <w:rPr>
          <w:rFonts w:ascii="Century Gothic" w:hAnsi="Century Gothic"/>
          <w:b/>
          <w:i/>
          <w:sz w:val="24"/>
        </w:rPr>
        <w:t xml:space="preserve"> el caso de ser afirmativo informe además lo siguiente: ¿A nombre de qué aseguradora tenía dicho seguro? ¿Cuál era el número de póliza correspondiente a este seguro? ¿Quién fue el beneficiario de este seguro? ¿Cuál fue la cantidad que cubrió este seguro? ¿Cuál fue la forma de entrega o pago de este seguro? (cheque, transferencia, depósito, </w:t>
      </w:r>
      <w:proofErr w:type="spellStart"/>
      <w:r w:rsidR="00FA4A22" w:rsidRPr="00FA4A22">
        <w:rPr>
          <w:rFonts w:ascii="Century Gothic" w:hAnsi="Century Gothic"/>
          <w:b/>
          <w:i/>
          <w:sz w:val="24"/>
        </w:rPr>
        <w:t>etc</w:t>
      </w:r>
      <w:proofErr w:type="spellEnd"/>
      <w:r w:rsidR="00FA4A22" w:rsidRPr="00FA4A22">
        <w:rPr>
          <w:rFonts w:ascii="Century Gothic" w:hAnsi="Century Gothic"/>
          <w:b/>
          <w:i/>
          <w:sz w:val="24"/>
        </w:rPr>
        <w:t>). Agradeciendo las atenciones que brinde al presente, quedando a la espera de la contestación correspondiente</w:t>
      </w:r>
      <w:r w:rsidR="002F10C7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2F10C7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3040049" w14:textId="77777777" w:rsidR="00FA4A22" w:rsidRPr="002F10C7" w:rsidRDefault="00FA4A22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</w:t>
      </w:r>
      <w:r w:rsidR="0070148E" w:rsidRPr="002F10C7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48117FAD" w14:textId="77777777" w:rsidR="0070148E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2D4D9C6" w14:textId="77777777" w:rsidR="00FA4A22" w:rsidRPr="002F10C7" w:rsidRDefault="00FA4A22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2F10C7" w:rsidRDefault="0070148E" w:rsidP="002F10C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AB32A71" w14:textId="77777777" w:rsidR="00FA4A22" w:rsidRPr="002F10C7" w:rsidRDefault="00FA4A22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Default="0070148E" w:rsidP="0070148E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4B8BADCF" w14:textId="77777777" w:rsidR="00FA4A22" w:rsidRDefault="00FA4A22" w:rsidP="0070148E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</w:p>
    <w:p w14:paraId="4897CE5E" w14:textId="77777777" w:rsidR="00FA4A22" w:rsidRPr="002F10C7" w:rsidRDefault="00FA4A22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5912542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191D7DFB" w14:textId="77777777" w:rsidR="002F10C7" w:rsidRPr="002F10C7" w:rsidRDefault="002F10C7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17F5F3B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2F10C7" w:rsidRDefault="00D8550D" w:rsidP="00855077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FA4A22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47C6E9CA" w14:textId="77777777" w:rsidR="00FA4A22" w:rsidRPr="002F10C7" w:rsidRDefault="00FA4A22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07D4819D" w14:textId="77777777" w:rsidR="0070148E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Lic. José Luis Ochoa González, Titular del Órgano Interno de Control e Integrante del Comité: </w:t>
      </w:r>
      <w:r w:rsidRPr="00FA4A22">
        <w:rPr>
          <w:rFonts w:ascii="Century Gothic" w:hAnsi="Century Gothic"/>
          <w:b/>
          <w:i/>
          <w:sz w:val="24"/>
          <w:szCs w:val="24"/>
        </w:rPr>
        <w:t>“Presente”</w:t>
      </w:r>
    </w:p>
    <w:p w14:paraId="3503C6EC" w14:textId="77777777" w:rsidR="00FA4A22" w:rsidRPr="002F10C7" w:rsidRDefault="00FA4A22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7E7D2645" w14:textId="77777777" w:rsidR="0070148E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FA4A22">
        <w:rPr>
          <w:rFonts w:ascii="Century Gothic" w:hAnsi="Century Gothic"/>
          <w:b/>
          <w:i/>
          <w:sz w:val="24"/>
          <w:szCs w:val="24"/>
        </w:rPr>
        <w:t>Presente</w:t>
      </w:r>
      <w:r w:rsidRPr="00FA4A22">
        <w:rPr>
          <w:rFonts w:ascii="Century Gothic" w:hAnsi="Century Gothic"/>
          <w:b/>
          <w:sz w:val="24"/>
          <w:szCs w:val="24"/>
        </w:rPr>
        <w:t>.</w:t>
      </w:r>
    </w:p>
    <w:p w14:paraId="2379DD4D" w14:textId="77777777" w:rsidR="002F10C7" w:rsidRPr="002F10C7" w:rsidRDefault="002F10C7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23214C9" w14:textId="77777777" w:rsidR="0070148E" w:rsidRPr="002F10C7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543643" w14:textId="1DA77DC8" w:rsidR="0070148E" w:rsidRPr="002F10C7" w:rsidRDefault="008C5382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2F10C7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2F10C7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FA4A22">
        <w:rPr>
          <w:rFonts w:ascii="Century Gothic" w:hAnsi="Century Gothic" w:cstheme="minorHAnsi"/>
          <w:i/>
          <w:sz w:val="24"/>
          <w:szCs w:val="24"/>
        </w:rPr>
        <w:t xml:space="preserve">Trigésima Cuarta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Se</w:t>
      </w:r>
      <w:r w:rsidR="002F10C7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 w:rsidR="002F10C7"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Default="0070148E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C836620" w14:textId="77777777" w:rsidR="002F10C7" w:rsidRPr="002F10C7" w:rsidRDefault="002F10C7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80F42D2" w14:textId="77777777" w:rsidR="002F10C7" w:rsidRPr="002F10C7" w:rsidRDefault="002F10C7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5E594D9E" w14:textId="6FC0ADBC" w:rsidR="0070148E" w:rsidRPr="00B37B5C" w:rsidRDefault="00FA4A22" w:rsidP="00B62063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691FDB">
        <w:rPr>
          <w:rFonts w:ascii="Century Gothic" w:hAnsi="Century Gothic" w:cs="Arial"/>
          <w:b/>
          <w:sz w:val="24"/>
          <w:szCs w:val="24"/>
        </w:rPr>
        <w:t xml:space="preserve">II.- </w:t>
      </w:r>
      <w:r w:rsidRPr="00691FDB">
        <w:rPr>
          <w:rFonts w:ascii="Century Gothic" w:hAnsi="Century Gothic" w:cstheme="minorHAnsi"/>
          <w:b/>
          <w:sz w:val="24"/>
          <w:szCs w:val="24"/>
        </w:rPr>
        <w:t>REVISIÓN, DISCUSIÓN Y, EN SU CASO, APROBACIÓN DE LA CONFIDENCIALIDAD  DE LA INFORMACIÓN REQUERIDA EN LA SOLICITUD DE INFORMACIÓN CON NÚMERO DE EXPEDIENTE INTERNO</w:t>
      </w:r>
      <w:r>
        <w:rPr>
          <w:rFonts w:ascii="Century Gothic" w:hAnsi="Century Gothic" w:cstheme="minorHAnsi"/>
          <w:b/>
          <w:sz w:val="24"/>
          <w:szCs w:val="24"/>
        </w:rPr>
        <w:t xml:space="preserve"> DT/0866/2023</w:t>
      </w:r>
      <w:r w:rsidRPr="00691FDB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PLA</w:t>
      </w:r>
      <w:r>
        <w:rPr>
          <w:rFonts w:ascii="Century Gothic" w:hAnsi="Century Gothic" w:cstheme="minorHAnsi"/>
          <w:b/>
          <w:sz w:val="24"/>
          <w:szCs w:val="24"/>
        </w:rPr>
        <w:t>TAFORMA NACIONAL DE TRANSPARENCIA (PNT) 14029042300901</w:t>
      </w:r>
      <w:r w:rsidRPr="00691FDB">
        <w:rPr>
          <w:rFonts w:ascii="Century Gothic" w:hAnsi="Century Gothic" w:cstheme="minorHAnsi"/>
          <w:b/>
          <w:sz w:val="24"/>
          <w:szCs w:val="24"/>
        </w:rPr>
        <w:t xml:space="preserve"> EN RELACIÓN </w:t>
      </w:r>
      <w:r>
        <w:rPr>
          <w:rFonts w:ascii="Century Gothic" w:hAnsi="Century Gothic" w:cstheme="minorHAnsi"/>
          <w:b/>
          <w:sz w:val="24"/>
          <w:szCs w:val="24"/>
        </w:rPr>
        <w:t xml:space="preserve">A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Pr="00FA4A22">
        <w:rPr>
          <w:rFonts w:ascii="Century Gothic" w:hAnsi="Century Gothic"/>
          <w:i/>
          <w:sz w:val="24"/>
        </w:rPr>
        <w:t xml:space="preserve">Buenas tardes, por medio del presente me dirijo a usted para realizar una solicitud de la información que enlisto a continuación: 1. Informe si se entregó finiquito a favor de los deudos de ALEJANDRA ALCAZAR MÁRQUEZ, por motivo de su baja de la institución, en caso de ser positivo informe además lo siguiente: ¿Por qué cantidad fue? ¿Quién fue el beneficiario? ¿Cuál fue la forma de entrega o pago? (cheque, transferencia, depósito, etc.) 2. Informe si ALEJANDRA ALCAZAR MÁRQUEZ contaba con seguro de vida. </w:t>
      </w:r>
      <w:proofErr w:type="gramStart"/>
      <w:r w:rsidRPr="00FA4A22">
        <w:rPr>
          <w:rFonts w:ascii="Century Gothic" w:hAnsi="Century Gothic"/>
          <w:i/>
          <w:sz w:val="24"/>
        </w:rPr>
        <w:t>para</w:t>
      </w:r>
      <w:proofErr w:type="gramEnd"/>
      <w:r w:rsidRPr="00FA4A22">
        <w:rPr>
          <w:rFonts w:ascii="Century Gothic" w:hAnsi="Century Gothic"/>
          <w:i/>
          <w:sz w:val="24"/>
        </w:rPr>
        <w:t xml:space="preserve"> el caso de ser afirmativo informe además lo siguiente: ¿A nombre de qué aseguradora tenía dicho seguro? ¿Cuál era el número de póliza correspondiente a este seguro? ¿Quién fue el beneficiario de este seguro? ¿Cuál fue la cantidad que cubrió este seguro? ¿Cuál fue la forma de entrega o pago de este seguro? (cheque, transferencia, depósito, </w:t>
      </w:r>
      <w:proofErr w:type="spellStart"/>
      <w:r w:rsidRPr="00FA4A22">
        <w:rPr>
          <w:rFonts w:ascii="Century Gothic" w:hAnsi="Century Gothic"/>
          <w:i/>
          <w:sz w:val="24"/>
        </w:rPr>
        <w:t>etc</w:t>
      </w:r>
      <w:proofErr w:type="spellEnd"/>
      <w:r w:rsidRPr="00FA4A22">
        <w:rPr>
          <w:rFonts w:ascii="Century Gothic" w:hAnsi="Century Gothic"/>
          <w:i/>
          <w:sz w:val="24"/>
        </w:rPr>
        <w:t xml:space="preserve">). </w:t>
      </w:r>
      <w:r w:rsidRPr="00FA4A22">
        <w:rPr>
          <w:rFonts w:ascii="Century Gothic" w:hAnsi="Century Gothic"/>
          <w:i/>
          <w:sz w:val="24"/>
        </w:rPr>
        <w:lastRenderedPageBreak/>
        <w:t>Agradeciendo las atenciones que brinde al presente, quedando a la espera de la contestación correspondiente</w:t>
      </w:r>
      <w:r>
        <w:rPr>
          <w:rFonts w:ascii="Century Gothic" w:hAnsi="Century Gothic" w:cstheme="minorHAnsi"/>
          <w:b/>
          <w:sz w:val="24"/>
          <w:szCs w:val="24"/>
        </w:rPr>
        <w:t xml:space="preserve">… </w:t>
      </w:r>
      <w:r>
        <w:rPr>
          <w:rFonts w:ascii="Century Gothic" w:hAnsi="Century Gothic" w:cstheme="minorHAnsi"/>
          <w:b/>
          <w:i/>
          <w:sz w:val="24"/>
          <w:szCs w:val="24"/>
        </w:rPr>
        <w:t>(Sic)”.</w:t>
      </w:r>
      <w:r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14:paraId="23037D51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3A45C5A2" w14:textId="5FDF97C3" w:rsidR="00512B7E" w:rsidRPr="00B62063" w:rsidRDefault="00C9041A" w:rsidP="000830A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ción proporcionada por parte de la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Dirección General de Administración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</w:t>
      </w:r>
      <w:r w:rsidR="00FA4A22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únicamente en cuanto al punto</w:t>
      </w:r>
      <w:r w:rsidR="006173E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1, pregunta número 2 y en lo subsecuente al punto 2, pregunta numero 3 </w:t>
      </w:r>
      <w:r w:rsidR="00B62063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siendo la siguiente</w:t>
      </w:r>
      <w:r w:rsidR="006173E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 que se subrayan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173E4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6173E4">
        <w:rPr>
          <w:rFonts w:ascii="Century Gothic" w:hAnsi="Century Gothic"/>
          <w:b/>
          <w:i/>
          <w:sz w:val="24"/>
        </w:rPr>
        <w:t xml:space="preserve">Buenas tardes, por medio del presente me dirijo a usted para realizar una solicitud de la información que enlisto a continuación: 1. Informe si se entregó finiquito a favor de los deudos de ALEJANDRA ALCAZAR MÁRQUEZ, por motivo de su baja de la institución, en caso de ser positivo informe además lo siguiente: ¿Por qué cantidad fue? </w:t>
      </w:r>
      <w:r w:rsidR="006173E4" w:rsidRPr="006173E4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beneficiario?</w:t>
      </w:r>
      <w:r w:rsidR="006173E4">
        <w:rPr>
          <w:rFonts w:ascii="Century Gothic" w:hAnsi="Century Gothic"/>
          <w:b/>
          <w:i/>
          <w:sz w:val="24"/>
        </w:rPr>
        <w:t xml:space="preserve"> ¿Cuál fue la forma de entrega o pago? (cheque, transferencia, depósito, etc.) 2. Informe si ALEJANDRA ALCAZAR MÁRQUEZ contaba con seguro de vida. </w:t>
      </w:r>
      <w:proofErr w:type="gramStart"/>
      <w:r w:rsidR="006173E4">
        <w:rPr>
          <w:rFonts w:ascii="Century Gothic" w:hAnsi="Century Gothic"/>
          <w:b/>
          <w:i/>
          <w:sz w:val="24"/>
        </w:rPr>
        <w:t>para</w:t>
      </w:r>
      <w:proofErr w:type="gramEnd"/>
      <w:r w:rsidR="006173E4">
        <w:rPr>
          <w:rFonts w:ascii="Century Gothic" w:hAnsi="Century Gothic"/>
          <w:b/>
          <w:i/>
          <w:sz w:val="24"/>
        </w:rPr>
        <w:t xml:space="preserve"> el caso de ser afirmativo informe además lo siguiente: ¿A nombre de qué aseguradora tenía dicho seguro? ¿Cuál era el número de póliza correspondiente a este seguro? </w:t>
      </w:r>
      <w:r w:rsidR="006173E4" w:rsidRPr="006173E4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 de este seguro?</w:t>
      </w:r>
      <w:r w:rsidR="006173E4">
        <w:rPr>
          <w:rFonts w:ascii="Century Gothic" w:hAnsi="Century Gothic"/>
          <w:b/>
          <w:i/>
          <w:sz w:val="24"/>
        </w:rPr>
        <w:t xml:space="preserve"> ¿Cuál fue la cantidad que cubrió este seguro? ¿Cuál fue la forma de entrega o pago de este seguro? (cheque, transferencia, depósito, </w:t>
      </w:r>
      <w:proofErr w:type="spellStart"/>
      <w:r w:rsidR="006173E4">
        <w:rPr>
          <w:rFonts w:ascii="Century Gothic" w:hAnsi="Century Gothic"/>
          <w:b/>
          <w:i/>
          <w:sz w:val="24"/>
        </w:rPr>
        <w:t>etc</w:t>
      </w:r>
      <w:proofErr w:type="spellEnd"/>
      <w:r w:rsidR="006173E4">
        <w:rPr>
          <w:rFonts w:ascii="Century Gothic" w:hAnsi="Century Gothic"/>
          <w:b/>
          <w:i/>
          <w:sz w:val="24"/>
        </w:rPr>
        <w:t>). Agradeciendo las atenciones que brinde al presente, quedando a la espera de la contestación correspondiente</w:t>
      </w:r>
      <w:r w:rsidR="006173E4">
        <w:rPr>
          <w:rFonts w:ascii="Century Gothic" w:hAnsi="Century Gothic" w:cstheme="minorHAnsi"/>
          <w:b/>
          <w:sz w:val="24"/>
          <w:szCs w:val="24"/>
        </w:rPr>
        <w:t>…</w:t>
      </w:r>
      <w:r w:rsidR="006173E4">
        <w:rPr>
          <w:rFonts w:ascii="Century Gothic" w:hAnsi="Century Gothic" w:cstheme="minorHAnsi"/>
          <w:b/>
          <w:i/>
          <w:sz w:val="24"/>
          <w:szCs w:val="24"/>
        </w:rPr>
        <w:t>(Sic)”;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</w:t>
      </w:r>
      <w:r w:rsidR="007677A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 entrega de la información solicitada en </w:t>
      </w:r>
      <w:r w:rsidR="006173E4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</w:t>
      </w:r>
      <w:r w:rsidR="006173E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únicamente en cuanto al punto1, pregunta número 2 y en lo subsecuente al punto 2, pregunta número 3, </w:t>
      </w:r>
      <w:r w:rsidR="00803B02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antes mencionados  referente al conocer el nombre </w:t>
      </w:r>
      <w:r w:rsidR="006173E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los beneficiarios del </w:t>
      </w:r>
      <w:r w:rsidR="00803B02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seguro de vida en mención,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803B02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tiene el temor fundado que el otorgarlos se </w:t>
      </w:r>
      <w:r w:rsidR="0056007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="00AE30CE" w:rsidRPr="002F10C7">
        <w:rPr>
          <w:rFonts w:ascii="Century Gothic" w:hAnsi="Century Gothic" w:cstheme="minorHAnsi"/>
          <w:sz w:val="24"/>
          <w:szCs w:val="24"/>
        </w:rPr>
        <w:t>la</w:t>
      </w:r>
      <w:r w:rsidR="00625046" w:rsidRPr="002F10C7">
        <w:rPr>
          <w:rFonts w:ascii="Century Gothic" w:hAnsi="Century Gothic" w:cstheme="minorHAnsi"/>
          <w:sz w:val="24"/>
          <w:szCs w:val="24"/>
        </w:rPr>
        <w:t xml:space="preserve"> privacidad de su vida personal, </w:t>
      </w:r>
      <w:r w:rsidR="00382701">
        <w:rPr>
          <w:rFonts w:ascii="Century Gothic" w:hAnsi="Century Gothic" w:cs="Arial"/>
          <w:sz w:val="24"/>
          <w:szCs w:val="24"/>
        </w:rPr>
        <w:t xml:space="preserve">afectando </w:t>
      </w:r>
      <w:r w:rsidR="002508DE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2508DE">
        <w:rPr>
          <w:rFonts w:ascii="Century Gothic" w:hAnsi="Century Gothic" w:cs="Arial"/>
          <w:sz w:val="24"/>
          <w:szCs w:val="24"/>
        </w:rPr>
        <w:t xml:space="preserve">, </w:t>
      </w:r>
      <w:r w:rsidR="002508DE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2508DE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1C0AA1" w:rsidRPr="002F10C7">
        <w:rPr>
          <w:rFonts w:ascii="Century Gothic" w:hAnsi="Century Gothic" w:cstheme="minorHAnsi"/>
          <w:sz w:val="24"/>
          <w:szCs w:val="24"/>
        </w:rPr>
        <w:t>lo que a su vez los hace susceptibles de ser sujetos a</w:t>
      </w:r>
      <w:r w:rsidR="00CA38E6">
        <w:rPr>
          <w:rFonts w:ascii="Century Gothic" w:hAnsi="Century Gothic" w:cstheme="minorHAnsi"/>
          <w:sz w:val="24"/>
          <w:szCs w:val="24"/>
        </w:rPr>
        <w:t xml:space="preserve"> la comisión de algún delito ya sea </w:t>
      </w:r>
      <w:r w:rsidR="00B62063">
        <w:rPr>
          <w:rFonts w:ascii="Century Gothic" w:hAnsi="Century Gothic" w:cstheme="minorHAnsi"/>
          <w:sz w:val="24"/>
          <w:szCs w:val="24"/>
        </w:rPr>
        <w:t xml:space="preserve">homicidio calificado, </w:t>
      </w:r>
      <w:r w:rsidR="00CA38E6">
        <w:rPr>
          <w:rFonts w:ascii="Century Gothic" w:hAnsi="Century Gothic" w:cstheme="minorHAnsi"/>
          <w:sz w:val="24"/>
          <w:szCs w:val="24"/>
        </w:rPr>
        <w:t xml:space="preserve">robo, extorsión, </w:t>
      </w:r>
      <w:r w:rsidR="007E3EFD">
        <w:rPr>
          <w:rFonts w:ascii="Century Gothic" w:hAnsi="Century Gothic" w:cstheme="minorHAnsi"/>
          <w:sz w:val="24"/>
          <w:szCs w:val="24"/>
        </w:rPr>
        <w:t>y demás riesgos que pudieran suscitarse al obtener dich</w:t>
      </w:r>
      <w:r w:rsidR="00B62063">
        <w:rPr>
          <w:rFonts w:ascii="Century Gothic" w:hAnsi="Century Gothic" w:cstheme="minorHAnsi"/>
          <w:sz w:val="24"/>
          <w:szCs w:val="24"/>
        </w:rPr>
        <w:t xml:space="preserve">a </w:t>
      </w:r>
      <w:r w:rsidR="004C7E63">
        <w:rPr>
          <w:rFonts w:ascii="Century Gothic" w:hAnsi="Century Gothic" w:cstheme="minorHAnsi"/>
          <w:sz w:val="24"/>
          <w:szCs w:val="24"/>
        </w:rPr>
        <w:t>información</w:t>
      </w:r>
      <w:r w:rsidR="007E3EFD">
        <w:rPr>
          <w:rFonts w:ascii="Century Gothic" w:hAnsi="Century Gothic" w:cstheme="minorHAnsi"/>
          <w:sz w:val="24"/>
          <w:szCs w:val="24"/>
        </w:rPr>
        <w:t xml:space="preserve">; </w:t>
      </w:r>
      <w:r w:rsidR="00356730" w:rsidRPr="002F10C7">
        <w:rPr>
          <w:rFonts w:ascii="Century Gothic" w:hAnsi="Century Gothic" w:cstheme="minorHAnsi"/>
          <w:sz w:val="24"/>
          <w:szCs w:val="24"/>
        </w:rPr>
        <w:t>así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356730" w:rsidRPr="002F10C7">
        <w:rPr>
          <w:rFonts w:ascii="Century Gothic" w:hAnsi="Century Gothic" w:cstheme="minorHAnsi"/>
          <w:sz w:val="24"/>
          <w:szCs w:val="24"/>
        </w:rPr>
        <w:t>artículo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2 fracciones II,III, IV y V de la Ley </w:t>
      </w:r>
      <w:r w:rsidR="00CA38E6">
        <w:rPr>
          <w:rFonts w:ascii="Century Gothic" w:hAnsi="Century Gothic" w:cstheme="minorHAnsi"/>
          <w:sz w:val="24"/>
          <w:szCs w:val="24"/>
        </w:rPr>
        <w:t xml:space="preserve">General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08C9AFF1" w14:textId="77777777" w:rsidR="00511BCF" w:rsidRPr="007E3EFD" w:rsidRDefault="00511BCF" w:rsidP="000830A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07A7A02" w14:textId="1E0B507E" w:rsidR="00511BCF" w:rsidRPr="00180EE1" w:rsidRDefault="00512B7E" w:rsidP="00180EE1">
      <w:pPr>
        <w:jc w:val="both"/>
        <w:rPr>
          <w:rFonts w:ascii="Century Gothic" w:hAnsi="Century Gothic" w:cstheme="minorHAnsi"/>
          <w:sz w:val="24"/>
          <w:szCs w:val="24"/>
        </w:rPr>
      </w:pPr>
      <w:r w:rsidRPr="00FB7575">
        <w:rPr>
          <w:rFonts w:ascii="Century Gothic" w:hAnsi="Century Gothic" w:cstheme="minorHAnsi"/>
          <w:sz w:val="24"/>
          <w:szCs w:val="24"/>
        </w:rPr>
        <w:t xml:space="preserve">No obstante </w:t>
      </w:r>
      <w:r w:rsidR="007E3EFD" w:rsidRPr="00FB7575">
        <w:rPr>
          <w:rFonts w:ascii="Century Gothic" w:hAnsi="Century Gothic" w:cstheme="minorHAnsi"/>
          <w:sz w:val="24"/>
          <w:szCs w:val="24"/>
        </w:rPr>
        <w:t>lo anterior</w:t>
      </w:r>
      <w:r w:rsidR="007E3EFD">
        <w:rPr>
          <w:rFonts w:ascii="Century Gothic" w:hAnsi="Century Gothic" w:cstheme="minorHAnsi"/>
          <w:sz w:val="24"/>
          <w:szCs w:val="24"/>
        </w:rPr>
        <w:t xml:space="preserve">, y en cumplimiento a la normatividad en materia de transparencia, en obligaciones en acceso a la información </w:t>
      </w:r>
      <w:r>
        <w:rPr>
          <w:rFonts w:ascii="Century Gothic" w:hAnsi="Century Gothic" w:cstheme="minorHAnsi"/>
          <w:sz w:val="24"/>
          <w:szCs w:val="24"/>
        </w:rPr>
        <w:t xml:space="preserve">se </w:t>
      </w:r>
      <w:r w:rsidR="007E3EFD">
        <w:rPr>
          <w:rFonts w:ascii="Century Gothic" w:hAnsi="Century Gothic" w:cstheme="minorHAnsi"/>
          <w:sz w:val="24"/>
          <w:szCs w:val="24"/>
        </w:rPr>
        <w:t xml:space="preserve">hace de su conocimiento </w:t>
      </w:r>
      <w:r>
        <w:rPr>
          <w:rFonts w:ascii="Century Gothic" w:hAnsi="Century Gothic" w:cstheme="minorHAnsi"/>
          <w:sz w:val="24"/>
          <w:szCs w:val="24"/>
        </w:rPr>
        <w:t>que la información solicitada</w:t>
      </w:r>
      <w:r w:rsidR="00511BCF">
        <w:rPr>
          <w:rFonts w:ascii="Century Gothic" w:hAnsi="Century Gothic" w:cstheme="minorHAnsi"/>
          <w:sz w:val="24"/>
          <w:szCs w:val="24"/>
        </w:rPr>
        <w:t xml:space="preserve"> en cuanto </w:t>
      </w:r>
      <w:r w:rsidR="00FB75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únicamente en cuanto al punto1, pregunta número 2 y en lo subsecuente al punto 2, pregunta número 3</w:t>
      </w:r>
      <w:r w:rsidR="00511BCF">
        <w:rPr>
          <w:rFonts w:ascii="Century Gothic" w:hAnsi="Century Gothic" w:cstheme="minorHAnsi"/>
          <w:sz w:val="24"/>
          <w:szCs w:val="24"/>
        </w:rPr>
        <w:t>, no podrá proporcionarse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511BCF">
        <w:rPr>
          <w:rFonts w:ascii="Century Gothic" w:hAnsi="Century Gothic" w:cstheme="minorHAnsi"/>
          <w:sz w:val="24"/>
          <w:szCs w:val="24"/>
        </w:rPr>
        <w:t xml:space="preserve">esto </w:t>
      </w:r>
      <w:r>
        <w:rPr>
          <w:rFonts w:ascii="Century Gothic" w:hAnsi="Century Gothic" w:cstheme="minorHAnsi"/>
          <w:sz w:val="24"/>
          <w:szCs w:val="24"/>
        </w:rPr>
        <w:t xml:space="preserve">conforme al artículo </w:t>
      </w:r>
      <w:r w:rsidR="007E3EFD">
        <w:rPr>
          <w:rFonts w:ascii="Century Gothic" w:hAnsi="Century Gothic" w:cstheme="minorHAnsi"/>
          <w:sz w:val="24"/>
          <w:szCs w:val="24"/>
        </w:rPr>
        <w:t>3 punto 2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7E3EFD">
        <w:rPr>
          <w:rFonts w:ascii="Century Gothic" w:hAnsi="Century Gothic" w:cstheme="minorHAnsi"/>
          <w:sz w:val="24"/>
          <w:szCs w:val="24"/>
        </w:rPr>
        <w:t xml:space="preserve">fracción II, inciso a) </w:t>
      </w:r>
      <w:r w:rsidR="00511BCF">
        <w:rPr>
          <w:rFonts w:ascii="Century Gothic" w:hAnsi="Century Gothic" w:cstheme="minorHAnsi"/>
          <w:sz w:val="24"/>
          <w:szCs w:val="24"/>
        </w:rPr>
        <w:t xml:space="preserve">de la Ley de Transparencia y Acceso a la Información </w:t>
      </w:r>
      <w:r w:rsidR="00505DB8">
        <w:rPr>
          <w:rFonts w:ascii="Century Gothic" w:hAnsi="Century Gothic" w:cstheme="minorHAnsi"/>
          <w:sz w:val="24"/>
          <w:szCs w:val="24"/>
        </w:rPr>
        <w:t>Pública</w:t>
      </w:r>
      <w:r w:rsidR="00511BCF">
        <w:rPr>
          <w:rFonts w:ascii="Century Gothic" w:hAnsi="Century Gothic" w:cstheme="minorHAnsi"/>
          <w:sz w:val="24"/>
          <w:szCs w:val="24"/>
        </w:rPr>
        <w:t xml:space="preserve"> del Estado de Jalisco y sus Municipios</w:t>
      </w:r>
      <w:r w:rsidR="00505DB8">
        <w:rPr>
          <w:rFonts w:ascii="Century Gothic" w:hAnsi="Century Gothic" w:cstheme="minorHAnsi"/>
          <w:sz w:val="24"/>
          <w:szCs w:val="24"/>
        </w:rPr>
        <w:t xml:space="preserve">, ya que como se mencionó el obtener </w:t>
      </w:r>
      <w:r w:rsidR="00FB75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al conocer el nombre de los beneficiarios del seguro de vida en mención, </w:t>
      </w:r>
      <w:r w:rsidR="00FB7575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FB75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tiene el temor fundado que el otorgarlos se estaría </w:t>
      </w:r>
      <w:r w:rsidR="00FB7575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="00FB7575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FB7575">
        <w:rPr>
          <w:rFonts w:ascii="Century Gothic" w:hAnsi="Century Gothic" w:cs="Arial"/>
          <w:sz w:val="24"/>
          <w:szCs w:val="24"/>
        </w:rPr>
        <w:t xml:space="preserve">afectando </w:t>
      </w:r>
      <w:r w:rsidR="00FB7575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FB7575">
        <w:rPr>
          <w:rFonts w:ascii="Century Gothic" w:hAnsi="Century Gothic" w:cs="Arial"/>
          <w:sz w:val="24"/>
          <w:szCs w:val="24"/>
        </w:rPr>
        <w:t xml:space="preserve">, </w:t>
      </w:r>
      <w:r w:rsidR="00FB7575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FB7575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FB7575">
        <w:rPr>
          <w:rFonts w:ascii="Century Gothic" w:hAnsi="Century Gothic" w:cstheme="minorHAnsi"/>
          <w:sz w:val="24"/>
          <w:szCs w:val="24"/>
        </w:rPr>
        <w:t xml:space="preserve"> la comisión de algún delito ya sea homicidio </w:t>
      </w:r>
      <w:r w:rsidR="00FB7575">
        <w:rPr>
          <w:rFonts w:ascii="Century Gothic" w:hAnsi="Century Gothic" w:cstheme="minorHAnsi"/>
          <w:sz w:val="24"/>
          <w:szCs w:val="24"/>
        </w:rPr>
        <w:lastRenderedPageBreak/>
        <w:t>calificado, robo, extorsión</w:t>
      </w:r>
      <w:r w:rsidR="00F568C1">
        <w:rPr>
          <w:rFonts w:ascii="Century Gothic" w:hAnsi="Century Gothic" w:cstheme="minorHAnsi"/>
          <w:sz w:val="24"/>
          <w:szCs w:val="24"/>
        </w:rPr>
        <w:t xml:space="preserve"> y demás riesgos que pudieran suscitarse al obtener dicha información</w:t>
      </w:r>
      <w:r w:rsidR="00505DB8" w:rsidRPr="00505DB8">
        <w:rPr>
          <w:rFonts w:ascii="Century Gothic" w:hAnsi="Century Gothic" w:cstheme="minorHAnsi"/>
          <w:sz w:val="24"/>
          <w:szCs w:val="24"/>
        </w:rPr>
        <w:t>, esto en virtud de lo establecido en el ordinal 3° fracción IX de la Ley de Protección de Datos Personales en Posesi</w:t>
      </w:r>
      <w:r w:rsidR="00593345">
        <w:rPr>
          <w:rFonts w:ascii="Century Gothic" w:hAnsi="Century Gothic" w:cstheme="minorHAnsi"/>
          <w:sz w:val="24"/>
          <w:szCs w:val="24"/>
        </w:rPr>
        <w:t xml:space="preserve">ón de Sujeto Obligado; </w:t>
      </w:r>
      <w:r w:rsidR="00F568C1" w:rsidRPr="002F10C7">
        <w:rPr>
          <w:rFonts w:ascii="Century Gothic" w:hAnsi="Century Gothic" w:cs="Arial"/>
          <w:sz w:val="24"/>
          <w:szCs w:val="24"/>
        </w:rPr>
        <w:t>por lo que encuadra en la información pública confidencia</w:t>
      </w:r>
      <w:r w:rsidR="00F568C1">
        <w:rPr>
          <w:rFonts w:ascii="Century Gothic" w:hAnsi="Century Gothic" w:cs="Arial"/>
          <w:sz w:val="24"/>
          <w:szCs w:val="24"/>
        </w:rPr>
        <w:t>l por disposición legal expresa;</w:t>
      </w:r>
      <w:r w:rsidR="00593345">
        <w:rPr>
          <w:rFonts w:ascii="Century Gothic" w:hAnsi="Century Gothic" w:cstheme="minorHAnsi"/>
          <w:sz w:val="24"/>
          <w:szCs w:val="24"/>
        </w:rPr>
        <w:t xml:space="preserve"> aunado a lo solicitado en cuanto </w:t>
      </w:r>
      <w:r w:rsidR="00F568C1">
        <w:rPr>
          <w:rFonts w:ascii="Century Gothic" w:hAnsi="Century Gothic" w:cstheme="minorHAnsi"/>
          <w:sz w:val="24"/>
          <w:szCs w:val="24"/>
        </w:rPr>
        <w:t xml:space="preserve">al resto de las preguntas realizadas </w:t>
      </w:r>
      <w:r w:rsidR="00593345">
        <w:rPr>
          <w:rFonts w:ascii="Century Gothic" w:hAnsi="Century Gothic" w:cstheme="minorHAnsi"/>
          <w:sz w:val="24"/>
          <w:szCs w:val="24"/>
        </w:rPr>
        <w:t xml:space="preserve">obtendrá la información </w:t>
      </w:r>
      <w:r w:rsidR="00511BCF">
        <w:rPr>
          <w:rFonts w:ascii="Century Gothic" w:hAnsi="Century Gothic" w:cstheme="minorHAnsi"/>
          <w:sz w:val="24"/>
          <w:szCs w:val="24"/>
        </w:rPr>
        <w:t>misma que se le incorporara y se le hará llegar en su respuesta a su solicitud.</w:t>
      </w:r>
    </w:p>
    <w:p w14:paraId="751D0993" w14:textId="77777777" w:rsidR="00405257" w:rsidRPr="002F10C7" w:rsidRDefault="00405257" w:rsidP="00E73B1C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6D78BF8" w14:textId="77777777" w:rsidR="002222E5" w:rsidRPr="002F10C7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Default="006F192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2F10C7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Trigésimo octavo. Se considera información confidencial:</w:t>
      </w:r>
    </w:p>
    <w:p w14:paraId="6087B0B7" w14:textId="58D1E8F1" w:rsidR="00AE30CE" w:rsidRPr="0022722B" w:rsidRDefault="00AE30CE" w:rsidP="00A36C8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Los datos personales en los términos de la norma aplicable;</w:t>
      </w:r>
    </w:p>
    <w:p w14:paraId="39DFC694" w14:textId="77777777" w:rsidR="0022722B" w:rsidRPr="0022722B" w:rsidRDefault="0022722B" w:rsidP="00A36C83">
      <w:pPr>
        <w:pStyle w:val="Prrafodelista"/>
        <w:widowControl w:val="0"/>
        <w:spacing w:after="0" w:line="240" w:lineRule="auto"/>
        <w:ind w:left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DD67416" w14:textId="4FB28542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2F10C7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022B26E8" w:rsidR="00AE30CE" w:rsidRPr="00845DDE" w:rsidRDefault="00AE30CE" w:rsidP="00A36C83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A36C83">
        <w:rPr>
          <w:rFonts w:ascii="Century Gothic" w:hAnsi="Century Gothic" w:cstheme="minorHAnsi"/>
          <w:i/>
          <w:sz w:val="24"/>
          <w:szCs w:val="24"/>
        </w:rPr>
        <w:t xml:space="preserve">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</w:t>
      </w:r>
      <w:r w:rsidR="00E73B1C" w:rsidRPr="00A36C83">
        <w:rPr>
          <w:rFonts w:ascii="Century Gothic" w:hAnsi="Century Gothic" w:cstheme="minorHAnsi"/>
          <w:i/>
          <w:sz w:val="24"/>
          <w:szCs w:val="24"/>
        </w:rPr>
        <w:t xml:space="preserve">le  </w:t>
      </w:r>
      <w:r w:rsidRPr="00A36C83">
        <w:rPr>
          <w:rFonts w:ascii="Century Gothic" w:hAnsi="Century Gothic" w:cstheme="minorHAnsi"/>
          <w:i/>
          <w:sz w:val="24"/>
          <w:szCs w:val="24"/>
        </w:rPr>
        <w:t xml:space="preserve">la legislación estatal en materia de protección de datos personales en </w:t>
      </w:r>
      <w:r w:rsidRPr="00845DDE">
        <w:rPr>
          <w:rFonts w:ascii="Century Gothic" w:hAnsi="Century Gothic" w:cstheme="minorHAnsi"/>
          <w:i/>
          <w:sz w:val="24"/>
          <w:szCs w:val="24"/>
        </w:rPr>
        <w:t>posesión de sujetos obligados, tengan acceso a ello, y de los particulares titulares de dicha información.</w:t>
      </w:r>
    </w:p>
    <w:p w14:paraId="0AB6FEE2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2672407" w14:textId="77777777" w:rsidR="0022722B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152D76C" w14:textId="77777777" w:rsidR="0022722B" w:rsidRPr="002F10C7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CE2E5" w14:textId="19DDCB08" w:rsidR="00AE30CE" w:rsidRPr="002F10C7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Ley General de Protección de Datos Personales en Posesión de Sujetos Obligados, artículo 2, fracciones </w:t>
      </w:r>
      <w:r w:rsidR="0022722B">
        <w:rPr>
          <w:rFonts w:ascii="Century Gothic" w:hAnsi="Century Gothic" w:cstheme="minorHAnsi"/>
          <w:i/>
          <w:sz w:val="24"/>
          <w:szCs w:val="24"/>
        </w:rPr>
        <w:t xml:space="preserve">II, </w:t>
      </w:r>
      <w:r w:rsidRPr="002F10C7">
        <w:rPr>
          <w:rFonts w:ascii="Century Gothic" w:hAnsi="Century Gothic" w:cstheme="minorHAnsi"/>
          <w:i/>
          <w:sz w:val="24"/>
          <w:szCs w:val="24"/>
        </w:rPr>
        <w:t>III IV, V y VI, lo cual se transcribe:</w:t>
      </w:r>
    </w:p>
    <w:p w14:paraId="76F7DB87" w14:textId="1DADC454" w:rsid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0C92BA52" w14:textId="28B6F30B" w:rsidR="0022722B" w:rsidRPr="0022722B" w:rsidRDefault="0022722B" w:rsidP="00855077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8"/>
          <w:szCs w:val="24"/>
        </w:rPr>
      </w:pPr>
      <w:r w:rsidRPr="0022722B">
        <w:rPr>
          <w:rFonts w:ascii="Century Gothic" w:hAnsi="Century Gothic"/>
          <w:i/>
          <w:sz w:val="24"/>
        </w:rPr>
        <w:t>Establecer las bases mínimas y condiciones homogéneas que regirán el tratamiento de los datos personales y el ejercicio de los derechos de acceso, rectificación, cancelación y oposición, mediante procedimientos sencillos y expeditos;</w:t>
      </w:r>
    </w:p>
    <w:p w14:paraId="21D68992" w14:textId="5C0D102F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22722B" w:rsidRDefault="00C67A6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22722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2F10C7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6C675C" w14:textId="77777777" w:rsidR="00AE30CE" w:rsidRPr="002F10C7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22722B" w:rsidRDefault="009A17CA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2722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22722B">
        <w:rPr>
          <w:rFonts w:ascii="Century Gothic" w:hAnsi="Century Gothic" w:cstheme="minorHAnsi"/>
          <w:sz w:val="24"/>
          <w:szCs w:val="24"/>
        </w:rPr>
        <w:t xml:space="preserve"> lo</w:t>
      </w:r>
      <w:r w:rsidRPr="0022722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22722B">
        <w:rPr>
          <w:rFonts w:ascii="Century Gothic" w:hAnsi="Century Gothic" w:cstheme="minorHAnsi"/>
          <w:sz w:val="24"/>
          <w:szCs w:val="24"/>
        </w:rPr>
        <w:t>circuló</w:t>
      </w:r>
      <w:r w:rsidRPr="0022722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22722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7431A38" w14:textId="2459E9FF" w:rsidR="004843F7" w:rsidRDefault="00F9274E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</w:t>
      </w:r>
      <w:r w:rsidR="0022722B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misma, se esté vulnerando su derecho a la protección de datos clasificados como datos personales y ponga en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ponga en riesgo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4843F7">
        <w:rPr>
          <w:rFonts w:ascii="Century Gothic" w:hAnsi="Century Gothic" w:cs="Arial"/>
          <w:sz w:val="24"/>
          <w:szCs w:val="24"/>
        </w:rPr>
        <w:t xml:space="preserve">afectando </w:t>
      </w:r>
      <w:r w:rsidR="004843F7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4843F7">
        <w:rPr>
          <w:rFonts w:ascii="Century Gothic" w:hAnsi="Century Gothic" w:cs="Arial"/>
          <w:sz w:val="24"/>
          <w:szCs w:val="24"/>
        </w:rPr>
        <w:t xml:space="preserve">, </w:t>
      </w:r>
      <w:r w:rsidR="004843F7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4843F7">
        <w:rPr>
          <w:rFonts w:ascii="Century Gothic" w:hAnsi="Century Gothic" w:cstheme="minorHAnsi"/>
          <w:sz w:val="24"/>
          <w:szCs w:val="24"/>
        </w:rPr>
        <w:t xml:space="preserve"> la comisión de algún delito ya sea </w:t>
      </w:r>
      <w:r w:rsidR="00F568C1">
        <w:rPr>
          <w:rFonts w:ascii="Century Gothic" w:hAnsi="Century Gothic" w:cstheme="minorHAnsi"/>
          <w:sz w:val="24"/>
          <w:szCs w:val="24"/>
        </w:rPr>
        <w:t xml:space="preserve">homicidio calificado, </w:t>
      </w:r>
      <w:r w:rsidR="004843F7">
        <w:rPr>
          <w:rFonts w:ascii="Century Gothic" w:hAnsi="Century Gothic" w:cstheme="minorHAnsi"/>
          <w:sz w:val="24"/>
          <w:szCs w:val="24"/>
        </w:rPr>
        <w:t xml:space="preserve">robo, extorsión, y demás riesgos que pudieran suscitarse al obtener dichos datos personales;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75BF387B" w14:textId="77777777" w:rsidR="004843F7" w:rsidRDefault="004843F7" w:rsidP="00855077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27AC4A54" w14:textId="77777777" w:rsidR="00C67A6A" w:rsidRDefault="00C67A6A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4BC3143" w14:textId="77777777" w:rsidR="00855077" w:rsidRPr="002F10C7" w:rsidRDefault="0085507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1BAC4CF6" w14:textId="56F72D37" w:rsidR="004843F7" w:rsidRDefault="00F9274E" w:rsidP="00F568C1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caso, de la presente solicitud, </w:t>
      </w:r>
      <w:r w:rsidR="00FB75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referente únicamente en cuanto al punto1, pregunta número 2 y en lo subsecuente al punto 2, pregunta </w:t>
      </w:r>
      <w:r w:rsidR="005D233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número</w:t>
      </w:r>
      <w:r w:rsidR="00FB7575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3</w:t>
      </w:r>
      <w:r w:rsidR="005D233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siendo las siguientes que se subrayan a </w:t>
      </w:r>
      <w:proofErr w:type="spellStart"/>
      <w:r w:rsidR="005D2331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continuacion</w:t>
      </w:r>
      <w:proofErr w:type="spellEnd"/>
      <w:r w:rsidR="00F568C1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568C1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FB7575">
        <w:rPr>
          <w:rFonts w:ascii="Century Gothic" w:hAnsi="Century Gothic"/>
          <w:b/>
          <w:i/>
          <w:sz w:val="24"/>
        </w:rPr>
        <w:t xml:space="preserve">Buenas tardes, por medio del presente me dirijo a usted para realizar una solicitud de la información que enlisto a continuación: 1. Informe si se entregó finiquito a favor de los deudos de ALEJANDRA ALCAZAR MÁRQUEZ, por motivo de su baja de la institución, en caso de ser positivo informe además lo siguiente: ¿Por qué cantidad fue? </w:t>
      </w:r>
      <w:r w:rsidR="00FB7575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beneficiario?</w:t>
      </w:r>
      <w:r w:rsidR="00FB7575">
        <w:rPr>
          <w:rFonts w:ascii="Century Gothic" w:hAnsi="Century Gothic"/>
          <w:b/>
          <w:i/>
          <w:sz w:val="24"/>
        </w:rPr>
        <w:t xml:space="preserve"> ¿Cuál fue la forma de entrega o pago? (cheque, transferencia, depósito, etc.) 2. Informe si ALEJANDRA ALCAZAR MÁRQUEZ contaba con seguro de vida. </w:t>
      </w:r>
      <w:proofErr w:type="gramStart"/>
      <w:r w:rsidR="00FB7575">
        <w:rPr>
          <w:rFonts w:ascii="Century Gothic" w:hAnsi="Century Gothic"/>
          <w:b/>
          <w:i/>
          <w:sz w:val="24"/>
        </w:rPr>
        <w:t>para</w:t>
      </w:r>
      <w:proofErr w:type="gramEnd"/>
      <w:r w:rsidR="00FB7575">
        <w:rPr>
          <w:rFonts w:ascii="Century Gothic" w:hAnsi="Century Gothic"/>
          <w:b/>
          <w:i/>
          <w:sz w:val="24"/>
        </w:rPr>
        <w:t xml:space="preserve"> el caso de ser afirmativo informe además lo siguiente: ¿A nombre de qué aseguradora tenía dicho seguro? ¿Cuál era el número de póliza correspondiente a este seguro? </w:t>
      </w:r>
      <w:r w:rsidR="00FB7575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 de este seguro?</w:t>
      </w:r>
      <w:r w:rsidR="00FB7575">
        <w:rPr>
          <w:rFonts w:ascii="Century Gothic" w:hAnsi="Century Gothic"/>
          <w:b/>
          <w:i/>
          <w:sz w:val="24"/>
        </w:rPr>
        <w:t xml:space="preserve"> ¿Cuál fue la cantidad que cubrió este seguro? ¿Cuál fue la forma de entrega o pago de este seguro? (cheque, transferencia, depósito, </w:t>
      </w:r>
      <w:proofErr w:type="spellStart"/>
      <w:r w:rsidR="00FB7575">
        <w:rPr>
          <w:rFonts w:ascii="Century Gothic" w:hAnsi="Century Gothic"/>
          <w:b/>
          <w:i/>
          <w:sz w:val="24"/>
        </w:rPr>
        <w:t>etc</w:t>
      </w:r>
      <w:proofErr w:type="spellEnd"/>
      <w:r w:rsidR="00FB7575">
        <w:rPr>
          <w:rFonts w:ascii="Century Gothic" w:hAnsi="Century Gothic"/>
          <w:b/>
          <w:i/>
          <w:sz w:val="24"/>
        </w:rPr>
        <w:t>). Agradeciendo las atenciones que brinde al presente, quedando a la espera de la contestación correspondiente</w:t>
      </w:r>
      <w:r w:rsidR="00FB7575">
        <w:rPr>
          <w:rFonts w:ascii="Century Gothic" w:hAnsi="Century Gothic" w:cstheme="minorHAnsi"/>
          <w:b/>
          <w:sz w:val="24"/>
          <w:szCs w:val="24"/>
        </w:rPr>
        <w:t>…</w:t>
      </w:r>
      <w:r w:rsidR="00FB7575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F568C1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Pr="002F10C7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2F10C7">
        <w:rPr>
          <w:rFonts w:ascii="Century Gothic" w:hAnsi="Century Gothic" w:cstheme="minorHAnsi"/>
          <w:sz w:val="24"/>
          <w:szCs w:val="24"/>
        </w:rPr>
        <w:t xml:space="preserve"> expuesto, se considera que</w:t>
      </w:r>
      <w:r w:rsidR="004843F7">
        <w:rPr>
          <w:rFonts w:ascii="Century Gothic" w:hAnsi="Century Gothic" w:cstheme="minorHAnsi"/>
          <w:sz w:val="24"/>
          <w:szCs w:val="24"/>
        </w:rPr>
        <w:t xml:space="preserve">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tiene el temor fundado que con la divulgación </w:t>
      </w:r>
      <w:r w:rsidR="004843F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 entrega de la información solicitada </w:t>
      </w:r>
      <w:r w:rsidR="008A7FB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el conocer el nombre de los beneficiarios del seguro de vida en mención, </w:t>
      </w:r>
      <w:r w:rsidR="008A7FBA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8A7FB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tiene el temor fundado que el otorgarlos se estaría </w:t>
      </w:r>
      <w:r w:rsidR="008A7FBA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="008A7FBA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8A7FBA">
        <w:rPr>
          <w:rFonts w:ascii="Century Gothic" w:hAnsi="Century Gothic" w:cs="Arial"/>
          <w:sz w:val="24"/>
          <w:szCs w:val="24"/>
        </w:rPr>
        <w:t xml:space="preserve">afectando </w:t>
      </w:r>
      <w:r w:rsidR="008A7FBA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8A7FBA">
        <w:rPr>
          <w:rFonts w:ascii="Century Gothic" w:hAnsi="Century Gothic" w:cs="Arial"/>
          <w:sz w:val="24"/>
          <w:szCs w:val="24"/>
        </w:rPr>
        <w:t xml:space="preserve">, </w:t>
      </w:r>
      <w:r w:rsidR="008A7FBA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8A7FBA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8A7FBA">
        <w:rPr>
          <w:rFonts w:ascii="Century Gothic" w:hAnsi="Century Gothic" w:cstheme="minorHAnsi"/>
          <w:sz w:val="24"/>
          <w:szCs w:val="24"/>
        </w:rPr>
        <w:t xml:space="preserve"> la comisión de algún delito ya sea homicidio calificado, robo, extorsión, y demás riesgos que pudieran suscitarse al obtener dicha información</w:t>
      </w:r>
      <w:r w:rsidR="008A7FB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93345">
        <w:rPr>
          <w:rFonts w:ascii="Century Gothic" w:hAnsi="Century Gothic" w:cstheme="minorHAnsi"/>
          <w:sz w:val="24"/>
          <w:szCs w:val="24"/>
        </w:rPr>
        <w:t xml:space="preserve">con </w:t>
      </w:r>
      <w:r w:rsidR="00593345" w:rsidRPr="00505DB8">
        <w:rPr>
          <w:rFonts w:ascii="Century Gothic" w:hAnsi="Century Gothic" w:cstheme="minorHAnsi"/>
          <w:sz w:val="24"/>
          <w:szCs w:val="24"/>
        </w:rPr>
        <w:t xml:space="preserve">ello sufrir un menoscabo </w:t>
      </w:r>
      <w:r w:rsidR="00593345">
        <w:rPr>
          <w:rFonts w:ascii="Century Gothic" w:hAnsi="Century Gothic" w:cs="Arial"/>
          <w:sz w:val="24"/>
          <w:szCs w:val="24"/>
        </w:rPr>
        <w:t xml:space="preserve">y de </w:t>
      </w:r>
      <w:r w:rsidR="00593345">
        <w:rPr>
          <w:rFonts w:ascii="Century Gothic" w:hAnsi="Century Gothic" w:cs="Arial"/>
          <w:sz w:val="24"/>
          <w:szCs w:val="24"/>
        </w:rPr>
        <w:lastRenderedPageBreak/>
        <w:t xml:space="preserve">esta forma </w:t>
      </w:r>
      <w:r w:rsidR="00593345" w:rsidRPr="002F10C7">
        <w:rPr>
          <w:rFonts w:ascii="Century Gothic" w:hAnsi="Century Gothic" w:cs="Arial"/>
          <w:sz w:val="24"/>
          <w:szCs w:val="24"/>
        </w:rPr>
        <w:t>una probable afectación directa</w:t>
      </w:r>
      <w:r w:rsidR="00593345">
        <w:rPr>
          <w:rFonts w:ascii="Century Gothic" w:hAnsi="Century Gothic" w:cs="Arial"/>
          <w:sz w:val="24"/>
          <w:szCs w:val="24"/>
        </w:rPr>
        <w:t xml:space="preserve"> </w:t>
      </w:r>
      <w:r w:rsidR="00593345" w:rsidRPr="002F10C7">
        <w:rPr>
          <w:rFonts w:ascii="Century Gothic" w:hAnsi="Century Gothic" w:cs="Arial"/>
          <w:sz w:val="24"/>
          <w:szCs w:val="24"/>
        </w:rPr>
        <w:t>a su</w:t>
      </w:r>
      <w:r w:rsidR="00593345">
        <w:rPr>
          <w:rFonts w:ascii="Century Gothic" w:hAnsi="Century Gothic" w:cs="Arial"/>
          <w:sz w:val="24"/>
          <w:szCs w:val="24"/>
        </w:rPr>
        <w:t xml:space="preserve"> persona</w:t>
      </w:r>
      <w:r w:rsidR="004843F7">
        <w:rPr>
          <w:rFonts w:ascii="Century Gothic" w:hAnsi="Century Gothic" w:cstheme="minorHAnsi"/>
          <w:sz w:val="24"/>
          <w:szCs w:val="24"/>
        </w:rPr>
        <w:t xml:space="preserve">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3C114485" w14:textId="77777777" w:rsidR="004843F7" w:rsidRPr="007E3EFD" w:rsidRDefault="004843F7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3ED2141" w14:textId="7546A6B1" w:rsidR="00180EE1" w:rsidRPr="00180EE1" w:rsidRDefault="004843F7" w:rsidP="00180EE1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Sin embargo una vez abordado lo anterior, y en cumplimiento a la normatividad en materia de transparencia, en obligaciones en acceso a la información se hace de su conocimiento que la info</w:t>
      </w:r>
      <w:r w:rsidR="00180EE1">
        <w:rPr>
          <w:rFonts w:ascii="Century Gothic" w:hAnsi="Century Gothic" w:cstheme="minorHAnsi"/>
          <w:sz w:val="24"/>
          <w:szCs w:val="24"/>
        </w:rPr>
        <w:t xml:space="preserve">rmación solicitada en cuanto </w:t>
      </w:r>
      <w:r w:rsidR="008A7FB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punto1, pregunta número 2 y en lo subsecuente al punto 2, pregunta número 3</w:t>
      </w:r>
      <w:r>
        <w:rPr>
          <w:rFonts w:ascii="Century Gothic" w:hAnsi="Century Gothic" w:cstheme="minorHAnsi"/>
          <w:sz w:val="24"/>
          <w:szCs w:val="24"/>
        </w:rPr>
        <w:t xml:space="preserve">, no podrá proporcionarse, esto conforme al artículo 3 punto 2, fracción II, inciso a) de la Ley de Transparencia y Acceso a la Información Pública del Estado de Jalisco y sus Municipios; </w:t>
      </w:r>
      <w:r w:rsidR="00180EE1">
        <w:rPr>
          <w:rFonts w:ascii="Century Gothic" w:hAnsi="Century Gothic" w:cstheme="minorHAnsi"/>
          <w:sz w:val="24"/>
          <w:szCs w:val="24"/>
        </w:rPr>
        <w:t>aunado a lo solicitado en cuanto al resto de las preguntas realizadas</w:t>
      </w:r>
      <w:r w:rsidR="008A7FBA">
        <w:rPr>
          <w:rFonts w:ascii="Century Gothic" w:hAnsi="Century Gothic" w:cstheme="minorHAnsi"/>
          <w:sz w:val="24"/>
          <w:szCs w:val="24"/>
        </w:rPr>
        <w:t xml:space="preserve"> en su solicitud de información,</w:t>
      </w:r>
      <w:r w:rsidR="00180EE1">
        <w:rPr>
          <w:rFonts w:ascii="Century Gothic" w:hAnsi="Century Gothic" w:cstheme="minorHAnsi"/>
          <w:sz w:val="24"/>
          <w:szCs w:val="24"/>
        </w:rPr>
        <w:t xml:space="preserve"> obtendrá la información </w:t>
      </w:r>
      <w:r w:rsidR="008A7FBA">
        <w:rPr>
          <w:rFonts w:ascii="Century Gothic" w:hAnsi="Century Gothic" w:cstheme="minorHAnsi"/>
          <w:sz w:val="24"/>
          <w:szCs w:val="24"/>
        </w:rPr>
        <w:t xml:space="preserve">misma </w:t>
      </w:r>
      <w:r w:rsidR="00180EE1">
        <w:rPr>
          <w:rFonts w:ascii="Century Gothic" w:hAnsi="Century Gothic" w:cstheme="minorHAnsi"/>
          <w:sz w:val="24"/>
          <w:szCs w:val="24"/>
        </w:rPr>
        <w:t>que se le incorporara y se le hará llegar en su respuesta a su solicitud.</w:t>
      </w:r>
    </w:p>
    <w:p w14:paraId="48EE9E15" w14:textId="38947F87" w:rsidR="00F9274E" w:rsidRPr="002F10C7" w:rsidRDefault="00F9274E" w:rsidP="00180EE1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BB77B54" w14:textId="7E783CB9" w:rsidR="00F07A46" w:rsidRPr="00F07A46" w:rsidRDefault="00F9274E" w:rsidP="00F07A46">
      <w:pPr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declara la confidencialidad de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2F10C7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845DDE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7FBA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únicamente en cuanto al punto1, pregunta número 2 y en lo subsecuente al punto 2, pregunta número 3</w:t>
      </w:r>
      <w:r w:rsidR="008A7FBA" w:rsidRPr="008A7FBA">
        <w:rPr>
          <w:rFonts w:ascii="Century Gothic" w:hAnsi="Century Gothic" w:cstheme="minorHAnsi"/>
          <w:i/>
          <w:sz w:val="24"/>
          <w:szCs w:val="24"/>
        </w:rPr>
        <w:t>, siendo las que se subrayan a continuación:</w:t>
      </w:r>
      <w:r w:rsidR="008A7FBA">
        <w:rPr>
          <w:rFonts w:ascii="Century Gothic" w:hAnsi="Century Gothic" w:cstheme="minorHAnsi"/>
          <w:b/>
          <w:i/>
          <w:sz w:val="24"/>
          <w:szCs w:val="24"/>
        </w:rPr>
        <w:t xml:space="preserve"> “</w:t>
      </w:r>
      <w:r w:rsidR="008A7FBA">
        <w:rPr>
          <w:rFonts w:ascii="Century Gothic" w:hAnsi="Century Gothic"/>
          <w:b/>
          <w:i/>
          <w:sz w:val="24"/>
        </w:rPr>
        <w:t xml:space="preserve">Buenas tardes, por medio del presente me dirijo a usted para realizar una solicitud de la información que enlisto a continuación: 1. Informe si se entregó finiquito a favor de los deudos de ALEJANDRA ALCAZAR MÁRQUEZ, por motivo de su baja de la institución, en caso de ser positivo informe además lo siguiente: ¿Por qué cantidad fue? </w:t>
      </w:r>
      <w:r w:rsidR="008A7FBA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beneficiario?</w:t>
      </w:r>
      <w:r w:rsidR="008A7FBA">
        <w:rPr>
          <w:rFonts w:ascii="Century Gothic" w:hAnsi="Century Gothic"/>
          <w:b/>
          <w:i/>
          <w:sz w:val="24"/>
        </w:rPr>
        <w:t xml:space="preserve"> ¿Cuál fue la forma de entrega o pago? (cheque, transferencia, depósito, etc.) 2. Informe si ALEJANDRA ALCAZAR MÁRQUEZ contaba con seguro de vida. </w:t>
      </w:r>
      <w:proofErr w:type="gramStart"/>
      <w:r w:rsidR="008A7FBA">
        <w:rPr>
          <w:rFonts w:ascii="Century Gothic" w:hAnsi="Century Gothic"/>
          <w:b/>
          <w:i/>
          <w:sz w:val="24"/>
        </w:rPr>
        <w:t>para</w:t>
      </w:r>
      <w:proofErr w:type="gramEnd"/>
      <w:r w:rsidR="008A7FBA">
        <w:rPr>
          <w:rFonts w:ascii="Century Gothic" w:hAnsi="Century Gothic"/>
          <w:b/>
          <w:i/>
          <w:sz w:val="24"/>
        </w:rPr>
        <w:t xml:space="preserve"> el caso de ser afirmativo informe además lo siguiente: ¿A nombre de qué aseguradora tenía dicho seguro? ¿Cuál era el número de póliza correspondiente a este seguro? </w:t>
      </w:r>
      <w:r w:rsidR="008A7FBA">
        <w:rPr>
          <w:rFonts w:ascii="Century Gothic" w:hAnsi="Century Gothic"/>
          <w:b/>
          <w:i/>
          <w:sz w:val="24"/>
          <w:highlight w:val="yellow"/>
          <w:u w:val="single"/>
        </w:rPr>
        <w:t>¿Quién fue el beneficiario de este seguro?</w:t>
      </w:r>
      <w:r w:rsidR="008A7FBA">
        <w:rPr>
          <w:rFonts w:ascii="Century Gothic" w:hAnsi="Century Gothic"/>
          <w:b/>
          <w:i/>
          <w:sz w:val="24"/>
        </w:rPr>
        <w:t xml:space="preserve"> ¿Cuál fue la cantidad que cubrió este seguro? ¿Cuál fue la forma de entrega o pago de este seguro? (cheque, transferencia, depósito, </w:t>
      </w:r>
      <w:proofErr w:type="spellStart"/>
      <w:r w:rsidR="008A7FBA">
        <w:rPr>
          <w:rFonts w:ascii="Century Gothic" w:hAnsi="Century Gothic"/>
          <w:b/>
          <w:i/>
          <w:sz w:val="24"/>
        </w:rPr>
        <w:t>etc</w:t>
      </w:r>
      <w:proofErr w:type="spellEnd"/>
      <w:r w:rsidR="008A7FBA">
        <w:rPr>
          <w:rFonts w:ascii="Century Gothic" w:hAnsi="Century Gothic"/>
          <w:b/>
          <w:i/>
          <w:sz w:val="24"/>
        </w:rPr>
        <w:t>). Agradeciendo las atenciones que brinde al presente, quedando a la espera de la contestación correspondiente</w:t>
      </w:r>
      <w:r w:rsidR="008A7FBA">
        <w:rPr>
          <w:rFonts w:ascii="Century Gothic" w:hAnsi="Century Gothic" w:cstheme="minorHAnsi"/>
          <w:b/>
          <w:sz w:val="24"/>
          <w:szCs w:val="24"/>
        </w:rPr>
        <w:t>…</w:t>
      </w:r>
      <w:r w:rsidR="008A7FBA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8A7FBA">
        <w:rPr>
          <w:rFonts w:ascii="Century Gothic" w:hAnsi="Century Gothic"/>
          <w:b/>
          <w:i/>
          <w:sz w:val="24"/>
        </w:rPr>
        <w:t>;</w:t>
      </w:r>
      <w:r w:rsidR="008A7FBA">
        <w:rPr>
          <w:rFonts w:ascii="Century Gothic" w:hAnsi="Century Gothic" w:cstheme="minorHAnsi"/>
          <w:sz w:val="24"/>
          <w:szCs w:val="24"/>
        </w:rPr>
        <w:t xml:space="preserve"> </w:t>
      </w:r>
      <w:r w:rsidR="00593345">
        <w:rPr>
          <w:rFonts w:ascii="Century Gothic" w:hAnsi="Century Gothic" w:cstheme="minorHAnsi"/>
          <w:sz w:val="24"/>
          <w:szCs w:val="24"/>
        </w:rPr>
        <w:t xml:space="preserve">no podrán </w:t>
      </w:r>
      <w:r w:rsidR="00F07A46">
        <w:rPr>
          <w:rFonts w:ascii="Century Gothic" w:hAnsi="Century Gothic" w:cstheme="minorHAnsi"/>
          <w:sz w:val="24"/>
          <w:szCs w:val="24"/>
        </w:rPr>
        <w:t>proporcionarse</w:t>
      </w:r>
      <w:r w:rsidR="00593345">
        <w:rPr>
          <w:rFonts w:ascii="Century Gothic" w:hAnsi="Century Gothic" w:cstheme="minorHAnsi"/>
          <w:sz w:val="24"/>
          <w:szCs w:val="24"/>
        </w:rPr>
        <w:t xml:space="preserve"> dichos puntos solicitados</w:t>
      </w:r>
      <w:r w:rsidR="00F07A46">
        <w:rPr>
          <w:rFonts w:ascii="Century Gothic" w:hAnsi="Century Gothic" w:cstheme="minorHAnsi"/>
          <w:sz w:val="24"/>
          <w:szCs w:val="24"/>
        </w:rPr>
        <w:t xml:space="preserve">, esto conforme lo establece el artículo 3 punto 2, fracción II, inciso a) de la Ley de Transparencia y Acceso a la Información Pública del Estado de Jalisco y sus Municipios y 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el </w:t>
      </w:r>
      <w:r w:rsidR="00F07A46">
        <w:rPr>
          <w:rFonts w:ascii="Century Gothic" w:hAnsi="Century Gothic" w:cstheme="minorHAnsi"/>
          <w:sz w:val="24"/>
          <w:szCs w:val="24"/>
        </w:rPr>
        <w:t xml:space="preserve">numeral marcado con el número </w:t>
      </w:r>
      <w:r w:rsidR="00F07A46" w:rsidRPr="002F10C7">
        <w:rPr>
          <w:rFonts w:ascii="Century Gothic" w:hAnsi="Century Gothic" w:cstheme="minorHAnsi"/>
          <w:sz w:val="24"/>
          <w:szCs w:val="24"/>
        </w:rPr>
        <w:t>3</w:t>
      </w:r>
      <w:r w:rsidR="00F07A46">
        <w:rPr>
          <w:rFonts w:ascii="Century Gothic" w:hAnsi="Century Gothic" w:cstheme="minorHAnsi"/>
          <w:sz w:val="24"/>
          <w:szCs w:val="24"/>
        </w:rPr>
        <w:t>, fracción IX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 de la Ley de Protección de Datos Personales en Posesión de sujetos obligados del Estado de Jalisco y sus municipios; </w:t>
      </w:r>
      <w:r w:rsidR="00180EE1">
        <w:rPr>
          <w:rFonts w:ascii="Century Gothic" w:hAnsi="Century Gothic" w:cstheme="minorHAnsi"/>
          <w:sz w:val="24"/>
          <w:szCs w:val="24"/>
        </w:rPr>
        <w:t>no omitiendo mencionar  que referente a lo demás escrito en su solicitud siendo el resto de las preguntas realizadas obtendrá la información, misma que se le incorporara y se le hará llegar en su respuesta a su solicitud.</w:t>
      </w:r>
    </w:p>
    <w:p w14:paraId="791CDC4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00206BC" w14:textId="3668E559" w:rsidR="00D20771" w:rsidRPr="00D20771" w:rsidRDefault="0070148E" w:rsidP="00D20771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D20771">
        <w:rPr>
          <w:rFonts w:ascii="Century Gothic" w:hAnsi="Century Gothic" w:cs="Arial"/>
          <w:i/>
          <w:sz w:val="24"/>
          <w:szCs w:val="24"/>
        </w:rPr>
        <w:t xml:space="preserve">         </w:t>
      </w:r>
      <w:r w:rsidR="00D20771" w:rsidRPr="00D20771">
        <w:rPr>
          <w:rFonts w:ascii="Century Gothic" w:hAnsi="Century Gothic" w:cs="Arial"/>
          <w:i/>
          <w:sz w:val="24"/>
          <w:szCs w:val="24"/>
        </w:rPr>
        <w:t xml:space="preserve">         </w:t>
      </w:r>
      <w:r w:rsidR="00D20771" w:rsidRPr="00D20771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="00D20771" w:rsidRPr="00D20771">
        <w:rPr>
          <w:rFonts w:ascii="Century Gothic" w:hAnsi="Century Gothic" w:cs="Arial"/>
          <w:i/>
          <w:sz w:val="24"/>
          <w:szCs w:val="24"/>
        </w:rPr>
        <w:t xml:space="preserve"> </w:t>
      </w:r>
      <w:r w:rsidR="00D20771" w:rsidRPr="00D20771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 xml:space="preserve">Gracias Secretaria, tomando en consideración la propuesta emitida por esta Secretaría Técnica y revisado todo el expediente, de mi parte no existe alguna propuesta de modificación al respecto, sino que, concluyo que efectivamente se está vulnerado el derecho a la protección de datos </w:t>
      </w:r>
      <w:r w:rsidR="00D20771" w:rsidRPr="00D20771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lastRenderedPageBreak/>
        <w:t>personales, e inclusive pudiendo ser víctima de</w:t>
      </w:r>
      <w:r w:rsidR="00D20771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 xml:space="preserve"> la comisión de algún delito</w:t>
      </w:r>
      <w:r w:rsidR="00D20771" w:rsidRPr="00D20771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>, por lo que se deberá negar dicha información que solicita el ciudadano, es cuánto.</w:t>
      </w:r>
      <w:r w:rsidR="00D20771" w:rsidRPr="00D20771">
        <w:rPr>
          <w:rFonts w:ascii="Century Gothic" w:hAnsi="Century Gothic" w:cs="Arial"/>
          <w:i/>
          <w:sz w:val="24"/>
          <w:szCs w:val="24"/>
        </w:rPr>
        <w:t xml:space="preserve"> </w:t>
      </w:r>
    </w:p>
    <w:p w14:paraId="533855C8" w14:textId="2AC26DFB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18B953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5A13E89" w14:textId="633B176F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Concuerdo con el Presidente del Comité,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evidentemente se tendrá que proteger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los </w:t>
      </w:r>
      <w:r w:rsidR="007503E6" w:rsidRPr="002F10C7">
        <w:rPr>
          <w:rFonts w:ascii="Century Gothic" w:hAnsi="Century Gothic" w:cs="Arial"/>
          <w:sz w:val="24"/>
          <w:szCs w:val="24"/>
        </w:rPr>
        <w:t>datos personales</w:t>
      </w:r>
      <w:r w:rsidR="00B05E3C" w:rsidRPr="002F10C7">
        <w:rPr>
          <w:rFonts w:ascii="Century Gothic" w:hAnsi="Century Gothic" w:cs="Arial"/>
          <w:sz w:val="24"/>
          <w:szCs w:val="24"/>
        </w:rPr>
        <w:t>, es cuánto.</w:t>
      </w:r>
    </w:p>
    <w:p w14:paraId="02E7B5D9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5E8E1B0" w14:textId="056160FB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No habiendo más comentarios al respecto, les pregunto en votación nominal, si es de aprobarse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0D3BFA" w:rsidRPr="002F10C7">
        <w:rPr>
          <w:rFonts w:ascii="Century Gothic" w:hAnsi="Century Gothic" w:cs="Arial"/>
          <w:sz w:val="24"/>
          <w:szCs w:val="24"/>
        </w:rPr>
        <w:t>confidencialidad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de la solicitud de información en lo relativo </w:t>
      </w:r>
      <w:r w:rsidR="007503E6" w:rsidRPr="002F10C7">
        <w:rPr>
          <w:rFonts w:ascii="Century Gothic" w:hAnsi="Century Gothic" w:cs="Arial"/>
          <w:sz w:val="24"/>
          <w:szCs w:val="24"/>
        </w:rPr>
        <w:t>a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la información solicitada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. </w:t>
      </w:r>
    </w:p>
    <w:p w14:paraId="6227078F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E59E500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Lic. José Luis Ochoa González, Titular del Órgano Interno de Control e integrante del Comité: </w:t>
      </w:r>
      <w:r w:rsidRPr="005D2331">
        <w:rPr>
          <w:rFonts w:ascii="Century Gothic" w:hAnsi="Century Gothic" w:cs="Arial"/>
          <w:b/>
          <w:i/>
          <w:sz w:val="24"/>
          <w:szCs w:val="24"/>
        </w:rPr>
        <w:t>“a favor”</w:t>
      </w:r>
    </w:p>
    <w:p w14:paraId="25D6572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9B2E1A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C. Melina Ramos Muñoz, Directora de Transparencia y Secretaria del Comité: </w:t>
      </w:r>
      <w:r w:rsidRPr="005D2331">
        <w:rPr>
          <w:rFonts w:ascii="Century Gothic" w:hAnsi="Century Gothic" w:cs="Arial"/>
          <w:b/>
          <w:i/>
          <w:sz w:val="24"/>
          <w:szCs w:val="24"/>
        </w:rPr>
        <w:t>“a favor”</w:t>
      </w:r>
    </w:p>
    <w:p w14:paraId="2ADAC2B9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E86B2E8" w14:textId="77777777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2F10C7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2F10C7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2F10C7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4CE5A8DA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E3ED229" w14:textId="402D931C" w:rsidR="00B05E3C" w:rsidRDefault="00B05E3C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EAF4FAD" w14:textId="77777777" w:rsidR="00786C00" w:rsidRPr="002F10C7" w:rsidRDefault="00786C00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6907B30" w14:textId="2F718033" w:rsidR="00786C00" w:rsidRPr="00AE7BDF" w:rsidRDefault="00B05E3C" w:rsidP="0085507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2F10C7">
        <w:rPr>
          <w:rFonts w:ascii="Century Gothic" w:hAnsi="Century Gothic"/>
          <w:b/>
          <w:sz w:val="24"/>
          <w:szCs w:val="24"/>
        </w:rPr>
        <w:t>III</w:t>
      </w:r>
      <w:r w:rsidRPr="002F10C7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2F10C7">
        <w:rPr>
          <w:rFonts w:ascii="Century Gothic" w:hAnsi="Century Gothic"/>
          <w:sz w:val="24"/>
          <w:szCs w:val="24"/>
        </w:rPr>
        <w:t xml:space="preserve">Pregunto a los presentes, </w:t>
      </w:r>
      <w:r w:rsidRPr="002F10C7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5FF2AE2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587A7E00" w14:textId="2056258C" w:rsidR="00845DDE" w:rsidRPr="00F07A46" w:rsidRDefault="0070148E" w:rsidP="00F07A46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>ACUERDO CUARTO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2F10C7">
        <w:rPr>
          <w:rFonts w:ascii="Century Gothic" w:hAnsi="Century Gothic"/>
          <w:b/>
          <w:i/>
          <w:sz w:val="24"/>
          <w:szCs w:val="24"/>
        </w:rPr>
        <w:t>CUARTO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2F10C7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2F10C7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2F10C7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5D2331">
        <w:rPr>
          <w:rFonts w:ascii="Century Gothic" w:hAnsi="Century Gothic"/>
          <w:i/>
          <w:sz w:val="24"/>
          <w:szCs w:val="24"/>
        </w:rPr>
        <w:t>14:00</w:t>
      </w:r>
      <w:r w:rsidR="00180EE1">
        <w:rPr>
          <w:rFonts w:ascii="Century Gothic" w:hAnsi="Century Gothic"/>
          <w:i/>
          <w:sz w:val="24"/>
          <w:szCs w:val="24"/>
        </w:rPr>
        <w:t xml:space="preserve"> </w:t>
      </w:r>
      <w:r w:rsidR="005D2331">
        <w:rPr>
          <w:rFonts w:ascii="Century Gothic" w:hAnsi="Century Gothic"/>
          <w:i/>
          <w:sz w:val="24"/>
          <w:szCs w:val="24"/>
        </w:rPr>
        <w:t xml:space="preserve">catorce </w:t>
      </w:r>
      <w:r w:rsidR="000E0176" w:rsidRPr="002F10C7">
        <w:rPr>
          <w:rFonts w:ascii="Century Gothic" w:hAnsi="Century Gothic"/>
          <w:i/>
          <w:sz w:val="24"/>
          <w:szCs w:val="24"/>
        </w:rPr>
        <w:t xml:space="preserve">horas </w:t>
      </w:r>
      <w:r w:rsidRPr="002F10C7">
        <w:rPr>
          <w:rFonts w:ascii="Century Gothic" w:hAnsi="Century Gothic"/>
          <w:i/>
          <w:sz w:val="24"/>
          <w:szCs w:val="24"/>
        </w:rPr>
        <w:t xml:space="preserve">del día </w:t>
      </w:r>
      <w:r w:rsidR="005D2331">
        <w:rPr>
          <w:rFonts w:ascii="Century Gothic" w:hAnsi="Century Gothic"/>
          <w:i/>
          <w:sz w:val="24"/>
          <w:szCs w:val="24"/>
        </w:rPr>
        <w:t xml:space="preserve">25 veinticinco </w:t>
      </w:r>
      <w:r w:rsidRPr="002F10C7">
        <w:rPr>
          <w:rFonts w:ascii="Century Gothic" w:hAnsi="Century Gothic"/>
          <w:i/>
          <w:sz w:val="24"/>
          <w:szCs w:val="24"/>
        </w:rPr>
        <w:t xml:space="preserve">de </w:t>
      </w:r>
      <w:r w:rsidR="005D2331">
        <w:rPr>
          <w:rFonts w:ascii="Century Gothic" w:hAnsi="Century Gothic"/>
          <w:i/>
          <w:sz w:val="24"/>
          <w:szCs w:val="24"/>
        </w:rPr>
        <w:t xml:space="preserve">abril </w:t>
      </w:r>
      <w:r w:rsidR="00786C00">
        <w:rPr>
          <w:rFonts w:ascii="Century Gothic" w:hAnsi="Century Gothic"/>
          <w:i/>
          <w:sz w:val="24"/>
          <w:szCs w:val="24"/>
        </w:rPr>
        <w:t>del año 2023</w:t>
      </w:r>
      <w:r w:rsidR="00D7400D" w:rsidRPr="002F10C7">
        <w:rPr>
          <w:rFonts w:ascii="Century Gothic" w:hAnsi="Century Gothic"/>
          <w:i/>
          <w:sz w:val="24"/>
          <w:szCs w:val="24"/>
        </w:rPr>
        <w:t xml:space="preserve"> dos mil </w:t>
      </w:r>
      <w:r w:rsidR="00786C00">
        <w:rPr>
          <w:rFonts w:ascii="Century Gothic" w:hAnsi="Century Gothic"/>
          <w:i/>
          <w:sz w:val="24"/>
          <w:szCs w:val="24"/>
        </w:rPr>
        <w:t>veintitrés.</w:t>
      </w:r>
    </w:p>
    <w:p w14:paraId="73A80418" w14:textId="77777777" w:rsidR="00593345" w:rsidRDefault="00593345" w:rsidP="00D7400D">
      <w:pPr>
        <w:spacing w:after="0" w:line="240" w:lineRule="auto"/>
        <w:jc w:val="center"/>
        <w:rPr>
          <w:color w:val="BFBFBF" w:themeColor="background1" w:themeShade="BF"/>
          <w:sz w:val="144"/>
          <w:szCs w:val="144"/>
        </w:rPr>
      </w:pPr>
      <w:bookmarkStart w:id="0" w:name="_GoBack"/>
      <w:bookmarkEnd w:id="0"/>
    </w:p>
    <w:p w14:paraId="7962F20C" w14:textId="77777777" w:rsidR="00FA2D79" w:rsidRPr="00A61C8C" w:rsidRDefault="00FA2D79" w:rsidP="00D7400D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54E7698E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3EC0143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5FF93650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717B5D8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17A4F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0C55954B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A4D1B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0F95E35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5B7DF2C" w14:textId="77777777" w:rsidR="00180EE1" w:rsidRDefault="00180EE1" w:rsidP="00D7400D">
      <w:pPr>
        <w:spacing w:after="0" w:line="240" w:lineRule="auto"/>
        <w:rPr>
          <w:sz w:val="24"/>
          <w:szCs w:val="24"/>
        </w:rPr>
      </w:pPr>
    </w:p>
    <w:p w14:paraId="39F98169" w14:textId="77777777" w:rsidR="00180EE1" w:rsidRDefault="00180EE1" w:rsidP="00D7400D">
      <w:pPr>
        <w:spacing w:after="0" w:line="240" w:lineRule="auto"/>
        <w:rPr>
          <w:sz w:val="24"/>
          <w:szCs w:val="24"/>
        </w:rPr>
      </w:pPr>
    </w:p>
    <w:p w14:paraId="477177FA" w14:textId="77777777" w:rsidR="00180EE1" w:rsidRDefault="00180EE1" w:rsidP="00D7400D">
      <w:pPr>
        <w:spacing w:after="0" w:line="240" w:lineRule="auto"/>
        <w:rPr>
          <w:sz w:val="24"/>
          <w:szCs w:val="24"/>
        </w:rPr>
      </w:pPr>
    </w:p>
    <w:p w14:paraId="3CB6DA4A" w14:textId="77777777" w:rsidR="00180EE1" w:rsidRDefault="00180EE1" w:rsidP="00D7400D">
      <w:pPr>
        <w:spacing w:after="0" w:line="240" w:lineRule="auto"/>
        <w:rPr>
          <w:sz w:val="24"/>
          <w:szCs w:val="24"/>
        </w:rPr>
      </w:pPr>
    </w:p>
    <w:p w14:paraId="4C0D2383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5D2331" w:rsidRDefault="00D8779D" w:rsidP="007014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5D2331">
        <w:rPr>
          <w:b/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C01CE1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3C4D22AD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26B2E8DC" w14:textId="77777777" w:rsidR="005D2331" w:rsidRDefault="005D2331" w:rsidP="00D7400D">
      <w:pPr>
        <w:spacing w:after="0" w:line="240" w:lineRule="auto"/>
        <w:rPr>
          <w:sz w:val="24"/>
          <w:szCs w:val="24"/>
        </w:rPr>
      </w:pPr>
    </w:p>
    <w:p w14:paraId="389C1292" w14:textId="77777777" w:rsidR="005D2331" w:rsidRDefault="005D2331" w:rsidP="00D7400D">
      <w:pPr>
        <w:spacing w:after="0" w:line="240" w:lineRule="auto"/>
        <w:rPr>
          <w:sz w:val="24"/>
          <w:szCs w:val="24"/>
        </w:rPr>
      </w:pPr>
    </w:p>
    <w:p w14:paraId="76380F27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5FAA2FD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EFB5CA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2C1E0F98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CEAFA4E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4C4CCA0" w14:textId="77777777" w:rsidR="00593345" w:rsidRPr="0019590B" w:rsidRDefault="00593345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5D2331" w:rsidRDefault="0070148E" w:rsidP="0070148E">
      <w:pPr>
        <w:spacing w:after="0" w:line="240" w:lineRule="auto"/>
        <w:jc w:val="center"/>
        <w:rPr>
          <w:b/>
          <w:sz w:val="24"/>
          <w:szCs w:val="24"/>
        </w:rPr>
      </w:pPr>
      <w:r w:rsidRPr="005D2331">
        <w:rPr>
          <w:b/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C94C7E" w14:textId="77777777" w:rsidR="00F07A46" w:rsidRPr="0019590B" w:rsidRDefault="00F07A46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2100CD94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36DB5F56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18E54567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0A9F14C2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3C532F4F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0FB20AC0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22B9A1C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055BC99" w14:textId="77777777" w:rsidR="00F07A46" w:rsidRPr="0019590B" w:rsidRDefault="00F07A46" w:rsidP="0070148E">
      <w:pPr>
        <w:spacing w:after="0" w:line="240" w:lineRule="auto"/>
        <w:rPr>
          <w:sz w:val="24"/>
          <w:szCs w:val="24"/>
        </w:rPr>
      </w:pPr>
    </w:p>
    <w:p w14:paraId="2F453657" w14:textId="793FFBFC" w:rsidR="0070148E" w:rsidRPr="005D2331" w:rsidRDefault="0070148E" w:rsidP="0070148E">
      <w:pPr>
        <w:pStyle w:val="Sinespaciado"/>
        <w:jc w:val="center"/>
        <w:rPr>
          <w:b/>
          <w:sz w:val="24"/>
          <w:szCs w:val="24"/>
        </w:rPr>
      </w:pPr>
      <w:r w:rsidRPr="005D2331">
        <w:rPr>
          <w:b/>
          <w:sz w:val="24"/>
          <w:szCs w:val="24"/>
        </w:rPr>
        <w:t>MELINA RAMOS MUÑOZ</w:t>
      </w:r>
      <w:r w:rsidR="005D2331">
        <w:rPr>
          <w:b/>
          <w:sz w:val="24"/>
          <w:szCs w:val="24"/>
        </w:rPr>
        <w:t>,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7CB5A82" w14:textId="77777777" w:rsidR="00180EE1" w:rsidRDefault="00180EE1" w:rsidP="00D20771">
      <w:pPr>
        <w:spacing w:after="0" w:line="240" w:lineRule="auto"/>
        <w:rPr>
          <w:color w:val="BFBFBF" w:themeColor="background1" w:themeShade="BF"/>
          <w:sz w:val="144"/>
          <w:szCs w:val="144"/>
        </w:rPr>
      </w:pPr>
    </w:p>
    <w:p w14:paraId="7874115F" w14:textId="77777777" w:rsidR="00180EE1" w:rsidRPr="00A61C8C" w:rsidRDefault="00180EE1" w:rsidP="00180EE1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60564EEC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FA4A22">
      <w:rPr>
        <w:rFonts w:cs="Arial"/>
        <w:sz w:val="16"/>
        <w:szCs w:val="16"/>
      </w:rPr>
      <w:t xml:space="preserve">Trigésima Cuarta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FA4A22">
      <w:rPr>
        <w:sz w:val="16"/>
        <w:szCs w:val="16"/>
      </w:rPr>
      <w:t xml:space="preserve">25 </w:t>
    </w:r>
    <w:r>
      <w:rPr>
        <w:sz w:val="16"/>
        <w:szCs w:val="16"/>
      </w:rPr>
      <w:t xml:space="preserve">de </w:t>
    </w:r>
    <w:r w:rsidR="00FA4A22">
      <w:rPr>
        <w:sz w:val="16"/>
        <w:szCs w:val="16"/>
      </w:rPr>
      <w:t xml:space="preserve">Abril </w:t>
    </w:r>
    <w:r w:rsidR="002F10C7">
      <w:rPr>
        <w:sz w:val="16"/>
        <w:szCs w:val="16"/>
      </w:rPr>
      <w:t>del año 2023</w:t>
    </w:r>
    <w:r w:rsidRPr="00F66C40">
      <w:rPr>
        <w:sz w:val="16"/>
        <w:szCs w:val="16"/>
      </w:rPr>
      <w:t>.</w:t>
    </w:r>
  </w:p>
  <w:p w14:paraId="262A81EB" w14:textId="77777777" w:rsidR="00FA4A22" w:rsidRDefault="00FA4A22" w:rsidP="001C0AA1">
    <w:pPr>
      <w:pStyle w:val="Encabezado"/>
      <w:jc w:val="center"/>
      <w:rPr>
        <w:sz w:val="16"/>
        <w:szCs w:val="16"/>
      </w:rPr>
    </w:pPr>
  </w:p>
  <w:p w14:paraId="6A1EAFAA" w14:textId="3645F73B" w:rsidR="00FA4A22" w:rsidRPr="00FA4A22" w:rsidRDefault="00FA4A22" w:rsidP="00FA4A22">
    <w:pPr>
      <w:pStyle w:val="Encabezado"/>
      <w:rPr>
        <w:rFonts w:ascii="Century Gothic" w:hAnsi="Century Gothic"/>
        <w:b/>
        <w:sz w:val="14"/>
        <w:szCs w:val="16"/>
      </w:rPr>
    </w:pPr>
    <w:r w:rsidRPr="00FA4A22">
      <w:rPr>
        <w:rFonts w:ascii="Century Gothic" w:hAnsi="Century Gothic"/>
        <w:b/>
        <w:sz w:val="12"/>
        <w:szCs w:val="16"/>
      </w:rPr>
      <w:t>DT/MRM/DLGP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2A461F8A" w:rsidR="00CB3D1B" w:rsidRDefault="00CB3D1B">
    <w:pPr>
      <w:pStyle w:val="Encabezado"/>
    </w:pPr>
  </w:p>
  <w:p w14:paraId="143CF69D" w14:textId="77777777" w:rsidR="00776FAB" w:rsidRDefault="007A34B9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7A34B9" w:rsidRPr="007A34B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7A34B9" w:rsidRPr="007A34B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30AB"/>
    <w:rsid w:val="00085373"/>
    <w:rsid w:val="00087878"/>
    <w:rsid w:val="000977AE"/>
    <w:rsid w:val="000D3BFA"/>
    <w:rsid w:val="000D4C19"/>
    <w:rsid w:val="000E0176"/>
    <w:rsid w:val="000E6121"/>
    <w:rsid w:val="000E65C8"/>
    <w:rsid w:val="0011071D"/>
    <w:rsid w:val="00125C0B"/>
    <w:rsid w:val="0015082B"/>
    <w:rsid w:val="00180EE1"/>
    <w:rsid w:val="00183A9C"/>
    <w:rsid w:val="00192F95"/>
    <w:rsid w:val="001A7346"/>
    <w:rsid w:val="001C0AA1"/>
    <w:rsid w:val="001E45C1"/>
    <w:rsid w:val="002222E5"/>
    <w:rsid w:val="0022722B"/>
    <w:rsid w:val="002358CA"/>
    <w:rsid w:val="00245E40"/>
    <w:rsid w:val="002508DE"/>
    <w:rsid w:val="00275FC0"/>
    <w:rsid w:val="002802F1"/>
    <w:rsid w:val="00281143"/>
    <w:rsid w:val="002A0DAF"/>
    <w:rsid w:val="002A1675"/>
    <w:rsid w:val="002C28A0"/>
    <w:rsid w:val="002C7742"/>
    <w:rsid w:val="002F047D"/>
    <w:rsid w:val="002F10C7"/>
    <w:rsid w:val="002F22B7"/>
    <w:rsid w:val="00332E32"/>
    <w:rsid w:val="00347CB9"/>
    <w:rsid w:val="00356730"/>
    <w:rsid w:val="0037657A"/>
    <w:rsid w:val="00382701"/>
    <w:rsid w:val="00397652"/>
    <w:rsid w:val="003B5420"/>
    <w:rsid w:val="003E53E9"/>
    <w:rsid w:val="00405257"/>
    <w:rsid w:val="0043646D"/>
    <w:rsid w:val="00463587"/>
    <w:rsid w:val="00480DE1"/>
    <w:rsid w:val="00481D93"/>
    <w:rsid w:val="004843F7"/>
    <w:rsid w:val="004A7094"/>
    <w:rsid w:val="004B27BB"/>
    <w:rsid w:val="004C084B"/>
    <w:rsid w:val="004C7E63"/>
    <w:rsid w:val="00503866"/>
    <w:rsid w:val="00505DB8"/>
    <w:rsid w:val="00511BCF"/>
    <w:rsid w:val="00512B7E"/>
    <w:rsid w:val="0056007C"/>
    <w:rsid w:val="00561520"/>
    <w:rsid w:val="00593345"/>
    <w:rsid w:val="005B21DD"/>
    <w:rsid w:val="005D2331"/>
    <w:rsid w:val="006173E4"/>
    <w:rsid w:val="00625046"/>
    <w:rsid w:val="00653E18"/>
    <w:rsid w:val="006578E0"/>
    <w:rsid w:val="00663572"/>
    <w:rsid w:val="006A758B"/>
    <w:rsid w:val="006E0CD2"/>
    <w:rsid w:val="006F192A"/>
    <w:rsid w:val="006F271C"/>
    <w:rsid w:val="0070148E"/>
    <w:rsid w:val="00706490"/>
    <w:rsid w:val="00710195"/>
    <w:rsid w:val="007356AB"/>
    <w:rsid w:val="00740BCC"/>
    <w:rsid w:val="00742CE7"/>
    <w:rsid w:val="007503E6"/>
    <w:rsid w:val="007677AC"/>
    <w:rsid w:val="007779EC"/>
    <w:rsid w:val="00786C00"/>
    <w:rsid w:val="007947F5"/>
    <w:rsid w:val="007A34B9"/>
    <w:rsid w:val="007B7FD7"/>
    <w:rsid w:val="007E3EFD"/>
    <w:rsid w:val="00801E42"/>
    <w:rsid w:val="00803B02"/>
    <w:rsid w:val="00813CFF"/>
    <w:rsid w:val="00841FCE"/>
    <w:rsid w:val="00842875"/>
    <w:rsid w:val="00845DDE"/>
    <w:rsid w:val="00855077"/>
    <w:rsid w:val="00865624"/>
    <w:rsid w:val="008728D9"/>
    <w:rsid w:val="00885B1A"/>
    <w:rsid w:val="00890613"/>
    <w:rsid w:val="008A7FBA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36C83"/>
    <w:rsid w:val="00A61C8C"/>
    <w:rsid w:val="00A75DF8"/>
    <w:rsid w:val="00AE30CE"/>
    <w:rsid w:val="00AE769C"/>
    <w:rsid w:val="00AE7BDF"/>
    <w:rsid w:val="00AF203E"/>
    <w:rsid w:val="00B05E3C"/>
    <w:rsid w:val="00B27CA0"/>
    <w:rsid w:val="00B33AFA"/>
    <w:rsid w:val="00B356C3"/>
    <w:rsid w:val="00B37B5C"/>
    <w:rsid w:val="00B46EC3"/>
    <w:rsid w:val="00B62063"/>
    <w:rsid w:val="00BC7236"/>
    <w:rsid w:val="00BE768A"/>
    <w:rsid w:val="00BF1B49"/>
    <w:rsid w:val="00C25AC3"/>
    <w:rsid w:val="00C444A2"/>
    <w:rsid w:val="00C67A6A"/>
    <w:rsid w:val="00C9041A"/>
    <w:rsid w:val="00C92376"/>
    <w:rsid w:val="00C93183"/>
    <w:rsid w:val="00CA2339"/>
    <w:rsid w:val="00CA38E6"/>
    <w:rsid w:val="00CB3D1B"/>
    <w:rsid w:val="00D20771"/>
    <w:rsid w:val="00D37084"/>
    <w:rsid w:val="00D415AC"/>
    <w:rsid w:val="00D648A2"/>
    <w:rsid w:val="00D71F66"/>
    <w:rsid w:val="00D7400D"/>
    <w:rsid w:val="00D8550D"/>
    <w:rsid w:val="00D8779D"/>
    <w:rsid w:val="00DC4909"/>
    <w:rsid w:val="00E256A7"/>
    <w:rsid w:val="00E25C65"/>
    <w:rsid w:val="00E67BC1"/>
    <w:rsid w:val="00E73B1C"/>
    <w:rsid w:val="00E76F48"/>
    <w:rsid w:val="00E8622F"/>
    <w:rsid w:val="00EC5E5C"/>
    <w:rsid w:val="00F07A46"/>
    <w:rsid w:val="00F53804"/>
    <w:rsid w:val="00F568C1"/>
    <w:rsid w:val="00F81C3B"/>
    <w:rsid w:val="00F9274E"/>
    <w:rsid w:val="00FA0632"/>
    <w:rsid w:val="00FA2D79"/>
    <w:rsid w:val="00FA4A22"/>
    <w:rsid w:val="00FA4C92"/>
    <w:rsid w:val="00FB68D7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9437-BC91-468F-84A0-D9C4ED56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3013</Words>
  <Characters>16577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6</cp:revision>
  <cp:lastPrinted>2023-01-18T22:01:00Z</cp:lastPrinted>
  <dcterms:created xsi:type="dcterms:W3CDTF">2023-04-26T18:39:00Z</dcterms:created>
  <dcterms:modified xsi:type="dcterms:W3CDTF">2023-04-26T21:43:00Z</dcterms:modified>
</cp:coreProperties>
</file>