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11" w:rsidRPr="00B9418E" w:rsidRDefault="00FF2B11" w:rsidP="00E54C61">
      <w:pPr>
        <w:widowControl w:val="0"/>
        <w:spacing w:after="0" w:line="240" w:lineRule="auto"/>
        <w:ind w:left="708"/>
        <w:jc w:val="center"/>
        <w:rPr>
          <w:rFonts w:cstheme="minorHAnsi"/>
          <w:b/>
          <w:sz w:val="24"/>
          <w:szCs w:val="24"/>
        </w:rPr>
      </w:pPr>
      <w:r w:rsidRPr="00B9418E">
        <w:rPr>
          <w:rFonts w:cstheme="minorHAnsi"/>
          <w:b/>
          <w:sz w:val="24"/>
          <w:szCs w:val="24"/>
        </w:rPr>
        <w:t>Trigésima Tercera Sesión Extraordinaria</w:t>
      </w:r>
    </w:p>
    <w:p w:rsidR="00FF2B11" w:rsidRPr="00B9418E" w:rsidRDefault="00FF2B11" w:rsidP="00E54C61">
      <w:pPr>
        <w:widowControl w:val="0"/>
        <w:tabs>
          <w:tab w:val="left" w:pos="3722"/>
        </w:tabs>
        <w:spacing w:after="0" w:line="240" w:lineRule="auto"/>
        <w:jc w:val="center"/>
        <w:rPr>
          <w:rFonts w:cstheme="minorHAnsi"/>
          <w:b/>
          <w:sz w:val="24"/>
          <w:szCs w:val="24"/>
        </w:rPr>
      </w:pPr>
      <w:r w:rsidRPr="00B9418E">
        <w:rPr>
          <w:rFonts w:cstheme="minorHAnsi"/>
          <w:b/>
          <w:sz w:val="24"/>
          <w:szCs w:val="24"/>
        </w:rPr>
        <w:t>Del Comité de Transparencia del Ayuntamiento de Tlajomulco de Zúñiga, Jalisco</w:t>
      </w:r>
    </w:p>
    <w:p w:rsidR="00FF2B11" w:rsidRPr="00B9418E" w:rsidRDefault="00FF2B11" w:rsidP="00E54C61">
      <w:pPr>
        <w:widowControl w:val="0"/>
        <w:spacing w:after="0" w:line="240" w:lineRule="auto"/>
        <w:jc w:val="center"/>
        <w:rPr>
          <w:rFonts w:cstheme="minorHAnsi"/>
          <w:b/>
          <w:sz w:val="24"/>
          <w:szCs w:val="24"/>
        </w:rPr>
      </w:pPr>
      <w:r w:rsidRPr="00B9418E">
        <w:rPr>
          <w:rFonts w:cstheme="minorHAnsi"/>
          <w:b/>
          <w:sz w:val="24"/>
          <w:szCs w:val="24"/>
        </w:rPr>
        <w:t>(Análisis especifico de reserva de información de la solicitud DT/1547/2021 de la</w:t>
      </w:r>
      <w:r w:rsidRPr="00B9418E">
        <w:rPr>
          <w:rFonts w:eastAsia="SimSun" w:cstheme="minorHAnsi"/>
          <w:b/>
          <w:kern w:val="3"/>
          <w:sz w:val="24"/>
          <w:szCs w:val="24"/>
          <w:lang w:eastAsia="zh-CN" w:bidi="hi-IN"/>
        </w:rPr>
        <w:t xml:space="preserve"> Dirección General de Inspección, Vigilancia y Responsabilidad Civil</w:t>
      </w:r>
      <w:r w:rsidRPr="00B9418E">
        <w:rPr>
          <w:rFonts w:cstheme="minorHAnsi"/>
          <w:b/>
          <w:sz w:val="24"/>
          <w:szCs w:val="24"/>
        </w:rPr>
        <w:t>)</w:t>
      </w:r>
    </w:p>
    <w:p w:rsidR="00FF2B11" w:rsidRPr="00B9418E" w:rsidRDefault="00FF2B11" w:rsidP="00E54C61">
      <w:pPr>
        <w:widowControl w:val="0"/>
        <w:tabs>
          <w:tab w:val="left" w:pos="3722"/>
        </w:tabs>
        <w:spacing w:after="0" w:line="240" w:lineRule="auto"/>
        <w:rPr>
          <w:b/>
          <w:sz w:val="24"/>
          <w:szCs w:val="24"/>
        </w:rPr>
      </w:pPr>
    </w:p>
    <w:p w:rsidR="00FF2B11" w:rsidRPr="00B9418E" w:rsidRDefault="00FF2B11" w:rsidP="00E54C61">
      <w:pPr>
        <w:widowControl w:val="0"/>
        <w:spacing w:after="0" w:line="240" w:lineRule="auto"/>
        <w:jc w:val="both"/>
        <w:rPr>
          <w:sz w:val="24"/>
          <w:szCs w:val="24"/>
        </w:rPr>
      </w:pPr>
      <w:r w:rsidRPr="00B9418E">
        <w:rPr>
          <w:rFonts w:cs="Calibri"/>
          <w:sz w:val="24"/>
          <w:szCs w:val="24"/>
        </w:rPr>
        <w:t xml:space="preserve">En el municipio de Tlajomulco </w:t>
      </w:r>
      <w:r w:rsidR="00B9418E" w:rsidRPr="00B9418E">
        <w:rPr>
          <w:rFonts w:cs="Calibri"/>
          <w:sz w:val="24"/>
          <w:szCs w:val="24"/>
        </w:rPr>
        <w:t>de Zúñiga, Jalisco, siendo las 11</w:t>
      </w:r>
      <w:r w:rsidRPr="00B9418E">
        <w:rPr>
          <w:rFonts w:cs="Calibri"/>
          <w:sz w:val="24"/>
          <w:szCs w:val="24"/>
        </w:rPr>
        <w:t>:</w:t>
      </w:r>
      <w:r w:rsidR="00B9418E" w:rsidRPr="00B9418E">
        <w:rPr>
          <w:rFonts w:cs="Calibri"/>
          <w:sz w:val="24"/>
          <w:szCs w:val="24"/>
        </w:rPr>
        <w:t>00</w:t>
      </w:r>
      <w:r w:rsidRPr="00B9418E">
        <w:rPr>
          <w:rFonts w:cs="Calibri"/>
          <w:sz w:val="24"/>
          <w:szCs w:val="24"/>
        </w:rPr>
        <w:t xml:space="preserve"> </w:t>
      </w:r>
      <w:r w:rsidR="00B9418E" w:rsidRPr="00B9418E">
        <w:rPr>
          <w:rFonts w:cs="Calibri"/>
          <w:sz w:val="24"/>
          <w:szCs w:val="24"/>
        </w:rPr>
        <w:t xml:space="preserve">once </w:t>
      </w:r>
      <w:r w:rsidRPr="00B9418E">
        <w:rPr>
          <w:rFonts w:cs="Calibri"/>
          <w:sz w:val="24"/>
          <w:szCs w:val="24"/>
        </w:rPr>
        <w:t xml:space="preserve">horas del día 06 seis de agosto del año 2021 dos mil veintiuno, en las instalaciones de la Sala de Cabildo, en el Centro Administrativo Tlajomulco (CAT), ubicado en Higuera N° 70, tercer piso, Colonia Centro, en el Municipio de Tlajomulco de Zúñiga, Jalisco, </w:t>
      </w:r>
      <w:r w:rsidRPr="00B9418E">
        <w:rPr>
          <w:sz w:val="24"/>
          <w:szCs w:val="24"/>
        </w:rPr>
        <w:t>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e igualmente lo dispuesto en el Acuerdo Segundo de la primera Sesión Ordinaria del año 2021; se reunieron los integrantes del Comité de Transparencia del Ayuntamiento de Tlajomulco de Zúñiga, Jalisco (en lo sucesivo “Comité”) con la finalidad de desahogar la trigésima tercera sesión extraordinaria conforme al siguiente:</w:t>
      </w:r>
    </w:p>
    <w:p w:rsidR="00FF2B11" w:rsidRPr="00B9418E" w:rsidRDefault="00FF2B11" w:rsidP="00E54C61">
      <w:pPr>
        <w:widowControl w:val="0"/>
        <w:spacing w:after="0" w:line="240" w:lineRule="auto"/>
        <w:jc w:val="both"/>
        <w:rPr>
          <w:sz w:val="24"/>
          <w:szCs w:val="24"/>
        </w:rPr>
      </w:pPr>
    </w:p>
    <w:p w:rsidR="00FF2B11" w:rsidRPr="00B9418E" w:rsidRDefault="00FF2B11" w:rsidP="00E54C61">
      <w:pPr>
        <w:widowControl w:val="0"/>
        <w:spacing w:after="0" w:line="240" w:lineRule="auto"/>
        <w:jc w:val="center"/>
        <w:rPr>
          <w:rFonts w:cstheme="minorHAnsi"/>
          <w:b/>
          <w:sz w:val="24"/>
          <w:szCs w:val="24"/>
        </w:rPr>
      </w:pPr>
      <w:r w:rsidRPr="00B9418E">
        <w:rPr>
          <w:rFonts w:cstheme="minorHAnsi"/>
          <w:b/>
          <w:sz w:val="24"/>
          <w:szCs w:val="24"/>
        </w:rPr>
        <w:t>ORDEN DEL DÍA</w:t>
      </w:r>
    </w:p>
    <w:p w:rsidR="00FF2B11" w:rsidRPr="00B9418E" w:rsidRDefault="00FF2B11" w:rsidP="00E54C61">
      <w:pPr>
        <w:widowControl w:val="0"/>
        <w:spacing w:after="0" w:line="240" w:lineRule="auto"/>
        <w:jc w:val="both"/>
        <w:rPr>
          <w:rFonts w:cstheme="minorHAnsi"/>
          <w:sz w:val="24"/>
          <w:szCs w:val="24"/>
        </w:rPr>
      </w:pPr>
    </w:p>
    <w:p w:rsidR="00FF2B11" w:rsidRPr="00B9418E" w:rsidRDefault="00FF2B11" w:rsidP="00E54C61">
      <w:pPr>
        <w:widowControl w:val="0"/>
        <w:spacing w:after="0" w:line="240" w:lineRule="auto"/>
        <w:jc w:val="both"/>
        <w:rPr>
          <w:rFonts w:cstheme="minorHAnsi"/>
          <w:sz w:val="24"/>
          <w:szCs w:val="24"/>
        </w:rPr>
      </w:pPr>
      <w:r w:rsidRPr="00B9418E">
        <w:rPr>
          <w:rFonts w:cstheme="minorHAnsi"/>
          <w:sz w:val="24"/>
          <w:szCs w:val="24"/>
        </w:rPr>
        <w:t>I.- Lista de asistencia, verificación de quórum del Comité de Transparencia;</w:t>
      </w:r>
    </w:p>
    <w:p w:rsidR="00FF2B11" w:rsidRPr="00B9418E" w:rsidRDefault="00FF2B11" w:rsidP="00E54C61">
      <w:pPr>
        <w:spacing w:after="0" w:line="240" w:lineRule="auto"/>
        <w:jc w:val="both"/>
        <w:rPr>
          <w:rFonts w:cstheme="minorHAnsi"/>
          <w:b/>
          <w:i/>
          <w:sz w:val="24"/>
          <w:szCs w:val="24"/>
        </w:rPr>
      </w:pPr>
      <w:r w:rsidRPr="00B9418E">
        <w:rPr>
          <w:rFonts w:cstheme="minorHAnsi"/>
          <w:sz w:val="24"/>
          <w:szCs w:val="24"/>
        </w:rPr>
        <w:t xml:space="preserve">II.- Revisión, discusión, aprobación, negación o modificación de la reserva total o parcial de la información requerida en la solicitud de información con número de expediente DT/1547/2021 y folio </w:t>
      </w:r>
      <w:proofErr w:type="spellStart"/>
      <w:r w:rsidRPr="00B9418E">
        <w:rPr>
          <w:rFonts w:cstheme="minorHAnsi"/>
          <w:sz w:val="24"/>
          <w:szCs w:val="24"/>
        </w:rPr>
        <w:t>infomex</w:t>
      </w:r>
      <w:proofErr w:type="spellEnd"/>
      <w:r w:rsidRPr="00B9418E">
        <w:rPr>
          <w:rFonts w:cstheme="minorHAnsi"/>
          <w:sz w:val="24"/>
          <w:szCs w:val="24"/>
        </w:rPr>
        <w:t xml:space="preserve"> 06385221 referente a: </w:t>
      </w:r>
      <w:r w:rsidRPr="00B9418E">
        <w:rPr>
          <w:rFonts w:cstheme="minorHAnsi"/>
          <w:b/>
          <w:i/>
          <w:sz w:val="24"/>
          <w:szCs w:val="24"/>
        </w:rPr>
        <w:t>“</w:t>
      </w:r>
      <w:r w:rsidRPr="00B9418E">
        <w:rPr>
          <w:b/>
          <w:i/>
          <w:sz w:val="24"/>
          <w:szCs w:val="24"/>
        </w:rPr>
        <w:t>Solicitó copia: Oficio # 649/2021/DGPL 6 de julio, y anexos: # DGIVRC/0261/2021, O DE V # DIN/OV/3599/2021, 2 DE JULIO, A C de H # DIN/ACH-2084/2021, 3 de julio, A de I # DIN/A-04 64/2021, 3 de julio, O DE V # DIN/OV-3429/2021, 3 de julio, A C DE H # DIN/ACH-1900/2021, 3 de julio, A de I # DIN/A-0472/2021, 3 de julio; Todos del presente año</w:t>
      </w:r>
      <w:r w:rsidRPr="00B9418E">
        <w:rPr>
          <w:rFonts w:cstheme="minorHAnsi"/>
          <w:b/>
          <w:i/>
          <w:sz w:val="24"/>
          <w:szCs w:val="24"/>
        </w:rPr>
        <w:t>” (sic).</w:t>
      </w:r>
    </w:p>
    <w:p w:rsidR="00FF2B11" w:rsidRPr="00B9418E" w:rsidRDefault="00FF2B11" w:rsidP="00E54C61">
      <w:pPr>
        <w:spacing w:after="0" w:line="240" w:lineRule="auto"/>
        <w:jc w:val="both"/>
        <w:rPr>
          <w:rFonts w:eastAsia="SimSun" w:cstheme="minorHAnsi"/>
          <w:i/>
          <w:sz w:val="24"/>
          <w:szCs w:val="24"/>
        </w:rPr>
      </w:pPr>
      <w:r w:rsidRPr="00B9418E">
        <w:rPr>
          <w:rFonts w:cstheme="minorHAnsi"/>
          <w:sz w:val="24"/>
          <w:szCs w:val="24"/>
        </w:rPr>
        <w:t>III.- Asuntos Generales.</w:t>
      </w:r>
    </w:p>
    <w:p w:rsidR="00FF2B11" w:rsidRPr="00B9418E" w:rsidRDefault="00FF2B11" w:rsidP="00E54C61">
      <w:pPr>
        <w:widowControl w:val="0"/>
        <w:spacing w:after="0" w:line="240" w:lineRule="auto"/>
        <w:jc w:val="both"/>
        <w:rPr>
          <w:sz w:val="24"/>
          <w:szCs w:val="24"/>
        </w:rPr>
      </w:pPr>
    </w:p>
    <w:p w:rsidR="00FF2B11" w:rsidRPr="00B9418E" w:rsidRDefault="00FF2B11" w:rsidP="00E54C61">
      <w:pPr>
        <w:widowControl w:val="0"/>
        <w:spacing w:after="0" w:line="240" w:lineRule="auto"/>
        <w:jc w:val="center"/>
        <w:rPr>
          <w:rFonts w:cs="Arial"/>
          <w:b/>
          <w:sz w:val="24"/>
          <w:szCs w:val="24"/>
        </w:rPr>
      </w:pPr>
      <w:r w:rsidRPr="00B9418E">
        <w:rPr>
          <w:rFonts w:cs="Arial"/>
          <w:b/>
          <w:sz w:val="24"/>
          <w:szCs w:val="24"/>
        </w:rPr>
        <w:t>DESARROLLO DEL ORDEN DEL DÍA</w:t>
      </w:r>
    </w:p>
    <w:p w:rsidR="00FF2B11" w:rsidRPr="00B9418E" w:rsidRDefault="00FF2B11" w:rsidP="00E54C61">
      <w:pPr>
        <w:widowControl w:val="0"/>
        <w:spacing w:after="0" w:line="240" w:lineRule="auto"/>
        <w:rPr>
          <w:rFonts w:cs="Arial"/>
          <w:b/>
          <w:sz w:val="24"/>
          <w:szCs w:val="24"/>
        </w:rPr>
      </w:pPr>
    </w:p>
    <w:p w:rsidR="00FF2B11" w:rsidRPr="00B9418E" w:rsidRDefault="00FF2B11" w:rsidP="00E54C61">
      <w:pPr>
        <w:widowControl w:val="0"/>
        <w:spacing w:after="0" w:line="240" w:lineRule="auto"/>
        <w:jc w:val="both"/>
        <w:rPr>
          <w:b/>
          <w:sz w:val="24"/>
          <w:szCs w:val="24"/>
        </w:rPr>
      </w:pPr>
      <w:r w:rsidRPr="00B9418E">
        <w:rPr>
          <w:b/>
          <w:sz w:val="24"/>
          <w:szCs w:val="24"/>
        </w:rPr>
        <w:t>I. LISTA DE ASISTENCIA, VERIFICACIÓN DE QUÓRUM E INTEGRACIÓN DEL COMITÉ DE CLASIFICACIÓN</w:t>
      </w:r>
    </w:p>
    <w:p w:rsidR="00FF2B11" w:rsidRPr="00B9418E" w:rsidRDefault="00FF2B11" w:rsidP="00E54C61">
      <w:pPr>
        <w:widowControl w:val="0"/>
        <w:spacing w:after="0" w:line="240" w:lineRule="auto"/>
        <w:jc w:val="both"/>
        <w:rPr>
          <w:b/>
          <w:sz w:val="24"/>
          <w:szCs w:val="24"/>
        </w:rPr>
      </w:pPr>
    </w:p>
    <w:p w:rsidR="00FF2B11" w:rsidRPr="00B9418E" w:rsidRDefault="00FF2B11" w:rsidP="00E54C61">
      <w:pPr>
        <w:widowControl w:val="0"/>
        <w:spacing w:after="0" w:line="240" w:lineRule="auto"/>
        <w:ind w:firstLine="708"/>
        <w:jc w:val="both"/>
        <w:rPr>
          <w:sz w:val="24"/>
          <w:szCs w:val="24"/>
        </w:rPr>
      </w:pPr>
      <w:r w:rsidRPr="00B9418E">
        <w:rPr>
          <w:sz w:val="24"/>
          <w:szCs w:val="24"/>
        </w:rPr>
        <w:t>Para dar inicio con el desarrollo del orden del día aprobado, Edgar Alejandro García Arellano, Presidente del Comité, pasó lista de asistencia para verificar la integración del quórum necesario para la presente sesión, determinándose la presencia de:</w:t>
      </w:r>
    </w:p>
    <w:p w:rsidR="00FF2B11" w:rsidRPr="00B9418E" w:rsidRDefault="00FF2B11" w:rsidP="00E54C61">
      <w:pPr>
        <w:widowControl w:val="0"/>
        <w:spacing w:after="0" w:line="240" w:lineRule="auto"/>
        <w:ind w:firstLine="708"/>
        <w:jc w:val="both"/>
        <w:rPr>
          <w:rFonts w:cstheme="minorHAnsi"/>
          <w:sz w:val="24"/>
          <w:szCs w:val="24"/>
        </w:rPr>
      </w:pPr>
    </w:p>
    <w:p w:rsidR="00FF2B11" w:rsidRPr="00B9418E" w:rsidRDefault="00FF2B11" w:rsidP="00E54C61">
      <w:pPr>
        <w:widowControl w:val="0"/>
        <w:numPr>
          <w:ilvl w:val="0"/>
          <w:numId w:val="1"/>
        </w:numPr>
        <w:spacing w:after="0" w:line="240" w:lineRule="auto"/>
        <w:jc w:val="both"/>
        <w:rPr>
          <w:rFonts w:cstheme="minorHAnsi"/>
          <w:sz w:val="24"/>
          <w:szCs w:val="24"/>
        </w:rPr>
      </w:pPr>
      <w:r w:rsidRPr="00B9418E">
        <w:rPr>
          <w:rFonts w:cstheme="minorHAnsi"/>
          <w:sz w:val="24"/>
          <w:szCs w:val="24"/>
        </w:rPr>
        <w:t xml:space="preserve">Edgar Alejandro García Arellano, Sindico y Presidente del Comité; </w:t>
      </w:r>
    </w:p>
    <w:p w:rsidR="00FF2B11" w:rsidRPr="00B9418E" w:rsidRDefault="00FF2B11" w:rsidP="00E54C61">
      <w:pPr>
        <w:pStyle w:val="Prrafodelista"/>
        <w:numPr>
          <w:ilvl w:val="0"/>
          <w:numId w:val="1"/>
        </w:numPr>
        <w:spacing w:after="0" w:line="240" w:lineRule="auto"/>
        <w:jc w:val="both"/>
        <w:rPr>
          <w:rFonts w:asciiTheme="minorHAnsi" w:hAnsiTheme="minorHAnsi" w:cstheme="minorHAnsi"/>
          <w:sz w:val="24"/>
          <w:szCs w:val="24"/>
        </w:rPr>
      </w:pPr>
      <w:r w:rsidRPr="00B9418E">
        <w:rPr>
          <w:rFonts w:asciiTheme="minorHAnsi" w:eastAsia="SimSun" w:hAnsiTheme="minorHAnsi" w:cstheme="minorHAnsi"/>
          <w:sz w:val="24"/>
          <w:szCs w:val="24"/>
          <w:lang w:eastAsia="zh-CN" w:bidi="hi-IN"/>
        </w:rPr>
        <w:lastRenderedPageBreak/>
        <w:t>José Luis Ochoa González</w:t>
      </w:r>
      <w:r w:rsidRPr="00B9418E">
        <w:rPr>
          <w:rFonts w:asciiTheme="minorHAnsi" w:hAnsiTheme="minorHAnsi" w:cstheme="minorHAnsi"/>
          <w:sz w:val="24"/>
          <w:szCs w:val="24"/>
        </w:rPr>
        <w:t xml:space="preserve">, Contralor Municipal e Integrante del Comité; y </w:t>
      </w:r>
    </w:p>
    <w:p w:rsidR="00FF2B11" w:rsidRPr="00B9418E" w:rsidRDefault="00FF2B11" w:rsidP="00E54C61">
      <w:pPr>
        <w:pStyle w:val="Prrafodelista"/>
        <w:numPr>
          <w:ilvl w:val="0"/>
          <w:numId w:val="1"/>
        </w:numPr>
        <w:spacing w:after="0" w:line="240" w:lineRule="auto"/>
        <w:jc w:val="both"/>
        <w:rPr>
          <w:rFonts w:asciiTheme="minorHAnsi" w:hAnsiTheme="minorHAnsi" w:cstheme="minorHAnsi"/>
          <w:sz w:val="24"/>
          <w:szCs w:val="24"/>
        </w:rPr>
      </w:pPr>
      <w:r w:rsidRPr="00B9418E">
        <w:rPr>
          <w:rFonts w:asciiTheme="minorHAnsi" w:hAnsiTheme="minorHAnsi" w:cstheme="minorHAnsi"/>
          <w:sz w:val="24"/>
          <w:szCs w:val="24"/>
        </w:rPr>
        <w:t>Melina Ramos Muñoz, Director de Transparencia y Secretario del Comité.</w:t>
      </w:r>
    </w:p>
    <w:p w:rsidR="00FF2B11" w:rsidRPr="00B9418E" w:rsidRDefault="00FF2B11" w:rsidP="00E54C61">
      <w:pPr>
        <w:spacing w:after="0" w:line="240" w:lineRule="auto"/>
        <w:jc w:val="both"/>
        <w:rPr>
          <w:sz w:val="24"/>
          <w:szCs w:val="24"/>
        </w:rPr>
      </w:pPr>
    </w:p>
    <w:p w:rsidR="00FF2B11" w:rsidRPr="00B9418E" w:rsidRDefault="00FF2B11" w:rsidP="00E54C61">
      <w:pPr>
        <w:widowControl w:val="0"/>
        <w:spacing w:after="0" w:line="240" w:lineRule="auto"/>
        <w:jc w:val="both"/>
        <w:rPr>
          <w:i/>
          <w:sz w:val="24"/>
          <w:szCs w:val="24"/>
        </w:rPr>
      </w:pPr>
      <w:r w:rsidRPr="00B9418E">
        <w:rPr>
          <w:b/>
          <w:i/>
          <w:sz w:val="24"/>
          <w:szCs w:val="24"/>
          <w:u w:val="single"/>
        </w:rPr>
        <w:t>ACUERDO PRIMERO</w:t>
      </w:r>
      <w:r w:rsidRPr="00B9418E">
        <w:rPr>
          <w:b/>
          <w:i/>
          <w:sz w:val="24"/>
          <w:szCs w:val="24"/>
        </w:rPr>
        <w:t xml:space="preserve">.- APROBACIÓN UNÁNIME DEL PRIMER PUNTO DEL ORDEN DEL DÍA: </w:t>
      </w:r>
      <w:r w:rsidRPr="00B9418E">
        <w:rPr>
          <w:i/>
          <w:sz w:val="24"/>
          <w:szCs w:val="24"/>
        </w:rPr>
        <w:t xml:space="preserve">Considerando lo anterior, </w:t>
      </w:r>
      <w:r w:rsidRPr="00B9418E">
        <w:rPr>
          <w:i/>
          <w:sz w:val="24"/>
          <w:szCs w:val="24"/>
          <w:u w:val="single"/>
        </w:rPr>
        <w:t>se acordó de forma unánime</w:t>
      </w:r>
      <w:r w:rsidRPr="00B9418E">
        <w:rPr>
          <w:i/>
          <w:sz w:val="24"/>
          <w:szCs w:val="24"/>
        </w:rPr>
        <w:t xml:space="preserve">, debido a que se encuentran presentes la totalidad de los miembros del Comité, dar por iniciada la presente sesión extraordinaria. </w:t>
      </w:r>
    </w:p>
    <w:p w:rsidR="00FF2B11" w:rsidRPr="00B9418E" w:rsidRDefault="00FF2B11" w:rsidP="00E54C61">
      <w:pPr>
        <w:widowControl w:val="0"/>
        <w:spacing w:after="0" w:line="240" w:lineRule="auto"/>
        <w:jc w:val="both"/>
        <w:rPr>
          <w:i/>
          <w:sz w:val="24"/>
          <w:szCs w:val="24"/>
        </w:rPr>
      </w:pPr>
    </w:p>
    <w:p w:rsidR="00B9418E" w:rsidRDefault="00FF2B11" w:rsidP="00E54C61">
      <w:pPr>
        <w:spacing w:after="0" w:line="240" w:lineRule="auto"/>
        <w:jc w:val="both"/>
        <w:rPr>
          <w:rFonts w:cstheme="minorHAnsi"/>
          <w:b/>
          <w:i/>
          <w:sz w:val="24"/>
          <w:szCs w:val="24"/>
        </w:rPr>
      </w:pPr>
      <w:r w:rsidRPr="00B9418E">
        <w:rPr>
          <w:b/>
          <w:caps/>
          <w:sz w:val="24"/>
          <w:szCs w:val="24"/>
        </w:rPr>
        <w:t>II.</w:t>
      </w:r>
      <w:r w:rsidRPr="00B9418E">
        <w:rPr>
          <w:sz w:val="24"/>
          <w:szCs w:val="24"/>
        </w:rPr>
        <w:t xml:space="preserve"> </w:t>
      </w:r>
      <w:r w:rsidRPr="00B9418E">
        <w:rPr>
          <w:b/>
          <w:caps/>
          <w:sz w:val="24"/>
          <w:szCs w:val="24"/>
        </w:rPr>
        <w:t xml:space="preserve">Revisión, discusión, APROBACIÓN, NEGACIÓN O MODIFICACIÓN de la reserva TOTAL O PARCIAL de la informacion contenida en </w:t>
      </w:r>
      <w:r w:rsidRPr="00B9418E">
        <w:rPr>
          <w:b/>
          <w:sz w:val="24"/>
          <w:szCs w:val="24"/>
        </w:rPr>
        <w:t xml:space="preserve">LA SOLICITUD DE INFORMACIÓN CON NÚMERO DE EXPEDIENTE </w:t>
      </w:r>
      <w:r w:rsidR="003C1976" w:rsidRPr="00B9418E">
        <w:rPr>
          <w:b/>
          <w:sz w:val="24"/>
          <w:szCs w:val="24"/>
        </w:rPr>
        <w:t>DT/1547</w:t>
      </w:r>
      <w:r w:rsidRPr="00B9418E">
        <w:rPr>
          <w:b/>
          <w:sz w:val="24"/>
          <w:szCs w:val="24"/>
        </w:rPr>
        <w:t xml:space="preserve">/2021 Y FOLIO INFOMEX </w:t>
      </w:r>
      <w:r w:rsidR="003C1976" w:rsidRPr="00B9418E">
        <w:rPr>
          <w:b/>
          <w:sz w:val="24"/>
          <w:szCs w:val="24"/>
        </w:rPr>
        <w:t>06385221</w:t>
      </w:r>
      <w:r w:rsidRPr="00B9418E">
        <w:rPr>
          <w:b/>
          <w:sz w:val="24"/>
          <w:szCs w:val="24"/>
        </w:rPr>
        <w:t xml:space="preserve"> REFERENTE A: </w:t>
      </w:r>
      <w:r w:rsidR="003C1976" w:rsidRPr="00B9418E">
        <w:rPr>
          <w:rFonts w:cstheme="minorHAnsi"/>
          <w:b/>
          <w:i/>
          <w:sz w:val="24"/>
          <w:szCs w:val="24"/>
        </w:rPr>
        <w:t>“</w:t>
      </w:r>
      <w:r w:rsidR="003C1976" w:rsidRPr="00B9418E">
        <w:rPr>
          <w:b/>
          <w:i/>
          <w:sz w:val="24"/>
          <w:szCs w:val="24"/>
        </w:rPr>
        <w:t>Solicitó copia: Oficio # 649/2021/DGPL 6 de julio, y anexos: # DGIVRC/0261/2021, O DE V # DIN/OV/3599/2021, 2 DE JULIO, A C de H # DIN/ACH-2084/2021, 3 de julio, A de I # DIN/A-04 64/2021, 3 de julio, O DE V # DIN/OV-3429/2021, 3 de julio, A C DE H # DIN/ACH-1900/2021, 3 de julio, A de I # DIN/A-0472/2021, 3 de julio; Todos del presente año</w:t>
      </w:r>
      <w:r w:rsidR="003C1976" w:rsidRPr="00B9418E">
        <w:rPr>
          <w:rFonts w:cstheme="minorHAnsi"/>
          <w:b/>
          <w:i/>
          <w:sz w:val="24"/>
          <w:szCs w:val="24"/>
        </w:rPr>
        <w:t>” (sic).</w:t>
      </w:r>
    </w:p>
    <w:p w:rsidR="00B9418E" w:rsidRDefault="00B9418E" w:rsidP="00E54C61">
      <w:pPr>
        <w:spacing w:after="0" w:line="240" w:lineRule="auto"/>
        <w:jc w:val="both"/>
        <w:rPr>
          <w:rFonts w:cstheme="minorHAnsi"/>
          <w:b/>
          <w:i/>
          <w:sz w:val="24"/>
          <w:szCs w:val="24"/>
        </w:rPr>
      </w:pPr>
    </w:p>
    <w:p w:rsidR="00B9418E" w:rsidRDefault="00FF2B11" w:rsidP="00E54C61">
      <w:pPr>
        <w:spacing w:after="0" w:line="240" w:lineRule="auto"/>
        <w:ind w:firstLine="708"/>
        <w:jc w:val="both"/>
        <w:rPr>
          <w:rFonts w:cstheme="minorHAnsi"/>
          <w:b/>
          <w:i/>
          <w:sz w:val="24"/>
          <w:szCs w:val="24"/>
        </w:rPr>
      </w:pPr>
      <w:r w:rsidRPr="00B9418E">
        <w:rPr>
          <w:rFonts w:cstheme="minorHAnsi"/>
          <w:sz w:val="24"/>
          <w:szCs w:val="24"/>
        </w:rPr>
        <w:t xml:space="preserve">Derivado de la solicitud de </w:t>
      </w:r>
      <w:r w:rsidR="003C1976" w:rsidRPr="00B9418E">
        <w:rPr>
          <w:rFonts w:cstheme="minorHAnsi"/>
          <w:sz w:val="24"/>
          <w:szCs w:val="24"/>
        </w:rPr>
        <w:t>información número DT/1547</w:t>
      </w:r>
      <w:r w:rsidRPr="00B9418E">
        <w:rPr>
          <w:rFonts w:cstheme="minorHAnsi"/>
          <w:sz w:val="24"/>
          <w:szCs w:val="24"/>
        </w:rPr>
        <w:t>/2021 se recibió la propuesta inicial de reserva por parte de</w:t>
      </w:r>
      <w:r w:rsidRPr="00B9418E">
        <w:rPr>
          <w:rFonts w:eastAsia="SimSun" w:cstheme="minorHAnsi"/>
          <w:b/>
          <w:sz w:val="24"/>
          <w:szCs w:val="24"/>
        </w:rPr>
        <w:t xml:space="preserve"> </w:t>
      </w:r>
      <w:r w:rsidRPr="00B9418E">
        <w:rPr>
          <w:rFonts w:eastAsia="SimSun" w:cstheme="minorHAnsi"/>
          <w:sz w:val="24"/>
          <w:szCs w:val="24"/>
        </w:rPr>
        <w:t xml:space="preserve">la </w:t>
      </w:r>
      <w:r w:rsidRPr="00B9418E">
        <w:rPr>
          <w:rFonts w:eastAsia="SimSun" w:cstheme="minorHAnsi"/>
          <w:kern w:val="3"/>
          <w:sz w:val="24"/>
          <w:szCs w:val="24"/>
          <w:lang w:eastAsia="zh-CN" w:bidi="hi-IN"/>
        </w:rPr>
        <w:t>Dirección General de Inspección, Vigilancia y Responsabilidad Civil</w:t>
      </w:r>
      <w:r w:rsidRPr="00B9418E">
        <w:rPr>
          <w:rFonts w:cstheme="minorHAnsi"/>
          <w:sz w:val="24"/>
          <w:szCs w:val="24"/>
        </w:rPr>
        <w:t xml:space="preserve">, la cual versa en que se reserve de manera parcial la información solicitada en la solicitud que nos ocupa, particularmente toda la información contenida en las actuaciones elaboradas por parte de la </w:t>
      </w:r>
      <w:r w:rsidRPr="00B9418E">
        <w:rPr>
          <w:rFonts w:eastAsia="SimSun" w:cstheme="minorHAnsi"/>
          <w:kern w:val="3"/>
          <w:sz w:val="24"/>
          <w:szCs w:val="24"/>
          <w:lang w:eastAsia="zh-CN" w:bidi="hi-IN"/>
        </w:rPr>
        <w:t>Dirección General de Inspección, Vigi</w:t>
      </w:r>
      <w:r w:rsidR="003C1976" w:rsidRPr="00B9418E">
        <w:rPr>
          <w:rFonts w:eastAsia="SimSun" w:cstheme="minorHAnsi"/>
          <w:kern w:val="3"/>
          <w:sz w:val="24"/>
          <w:szCs w:val="24"/>
          <w:lang w:eastAsia="zh-CN" w:bidi="hi-IN"/>
        </w:rPr>
        <w:t xml:space="preserve">lancia y Responsabilidad Civil identificadas bajo los números </w:t>
      </w:r>
      <w:r w:rsidR="003C1976" w:rsidRPr="00B9418E">
        <w:rPr>
          <w:sz w:val="24"/>
          <w:szCs w:val="24"/>
        </w:rPr>
        <w:t>DGIVRC/0261/2021; DIN/OV/3599/2021; DIN/ACH-2084/2021; DIN/A-0464/2021; DIN/OV-3429/2021; DIN/ACH-1900/2021; DIN/A-0472/2021.</w:t>
      </w:r>
    </w:p>
    <w:p w:rsidR="00B9418E" w:rsidRDefault="00B9418E" w:rsidP="00E54C61">
      <w:pPr>
        <w:spacing w:after="0" w:line="240" w:lineRule="auto"/>
        <w:ind w:firstLine="708"/>
        <w:jc w:val="both"/>
        <w:rPr>
          <w:rFonts w:cstheme="minorHAnsi"/>
          <w:b/>
          <w:i/>
          <w:sz w:val="24"/>
          <w:szCs w:val="24"/>
        </w:rPr>
      </w:pPr>
    </w:p>
    <w:p w:rsidR="00FF2B11" w:rsidRPr="00B9418E" w:rsidRDefault="003C1976" w:rsidP="00E54C61">
      <w:pPr>
        <w:spacing w:after="0" w:line="240" w:lineRule="auto"/>
        <w:ind w:firstLine="708"/>
        <w:jc w:val="both"/>
        <w:rPr>
          <w:rFonts w:cstheme="minorHAnsi"/>
          <w:b/>
          <w:i/>
          <w:sz w:val="24"/>
          <w:szCs w:val="24"/>
        </w:rPr>
      </w:pPr>
      <w:r w:rsidRPr="00B9418E">
        <w:rPr>
          <w:sz w:val="24"/>
          <w:szCs w:val="24"/>
        </w:rPr>
        <w:t>El área señala</w:t>
      </w:r>
      <w:r w:rsidR="00FF2B11" w:rsidRPr="00B9418E">
        <w:rPr>
          <w:sz w:val="24"/>
          <w:szCs w:val="24"/>
        </w:rPr>
        <w:t xml:space="preserve"> que no es posible proporcionar dichas constancias toda vez que encuadran en el numeral 17, fracciones I, Incisos d, f y g; II, III y IV de la Ley de Transparencia y Acceso a la Información Pública del Estado de Jalisco y sus Municipios,</w:t>
      </w:r>
      <w:r w:rsidR="00A261C0" w:rsidRPr="00B9418E">
        <w:rPr>
          <w:sz w:val="24"/>
          <w:szCs w:val="24"/>
        </w:rPr>
        <w:t xml:space="preserve"> por formar parte del </w:t>
      </w:r>
      <w:r w:rsidR="00A261C0" w:rsidRPr="00B9418E">
        <w:rPr>
          <w:color w:val="000000"/>
          <w:sz w:val="24"/>
          <w:szCs w:val="24"/>
        </w:rPr>
        <w:t>proceso administrativo</w:t>
      </w:r>
      <w:r w:rsidR="00A261C0" w:rsidRPr="00B9418E">
        <w:rPr>
          <w:sz w:val="24"/>
          <w:szCs w:val="24"/>
        </w:rPr>
        <w:t xml:space="preserve"> bajo </w:t>
      </w:r>
      <w:r w:rsidR="00A261C0" w:rsidRPr="00B9418E">
        <w:rPr>
          <w:color w:val="000000"/>
          <w:sz w:val="24"/>
          <w:szCs w:val="24"/>
        </w:rPr>
        <w:t>el expediente número 01/2021 que se está ventilando ante este H. Ayuntamiento de Tlajomulco de Zúñiga, Jalisco</w:t>
      </w:r>
      <w:r w:rsidR="00A261C0" w:rsidRPr="00B9418E">
        <w:rPr>
          <w:sz w:val="24"/>
          <w:szCs w:val="24"/>
        </w:rPr>
        <w:t>, el cual no se encuentra concluido</w:t>
      </w:r>
      <w:r w:rsidR="00FF2B11" w:rsidRPr="00B9418E">
        <w:rPr>
          <w:sz w:val="24"/>
          <w:szCs w:val="24"/>
        </w:rPr>
        <w:t xml:space="preserve">. Por lo que la divulgación de la información solicitada causaría un perjuicio grave, toda vez que desconocemos si el solicitante es parte del </w:t>
      </w:r>
      <w:r w:rsidR="00E54C61" w:rsidRPr="00B9418E">
        <w:rPr>
          <w:sz w:val="24"/>
          <w:szCs w:val="24"/>
        </w:rPr>
        <w:t>procedimiento</w:t>
      </w:r>
      <w:r w:rsidR="00E54C61">
        <w:rPr>
          <w:sz w:val="24"/>
          <w:szCs w:val="24"/>
        </w:rPr>
        <w:t xml:space="preserve"> </w:t>
      </w:r>
      <w:proofErr w:type="spellStart"/>
      <w:r w:rsidR="00E54C61">
        <w:rPr>
          <w:sz w:val="24"/>
          <w:szCs w:val="24"/>
        </w:rPr>
        <w:t>ó</w:t>
      </w:r>
      <w:proofErr w:type="spellEnd"/>
      <w:r w:rsidR="00FF2B11" w:rsidRPr="00B9418E">
        <w:rPr>
          <w:sz w:val="24"/>
          <w:szCs w:val="24"/>
        </w:rPr>
        <w:t xml:space="preserve"> es un tercero interesado, lo que conllevaría revelar la estrategia procesal que se lleva y tendría como efecto la posibilidad de interponer algún recurso y tomar ventaja procesal por lo que temporalmente queda prohibido su manejo, distribución, publicación y difusión, </w:t>
      </w:r>
      <w:r w:rsidR="00FF2B11" w:rsidRPr="00B9418E">
        <w:rPr>
          <w:rFonts w:cstheme="minorHAnsi"/>
          <w:sz w:val="24"/>
          <w:szCs w:val="24"/>
        </w:rPr>
        <w:t>encuadrando en el numera 17 fracción I, incisos d, f y g, fracciones II, III y IV de la Ley de Transparencia y Acceso a la Información Pública del Estado de Jalisco y sus Municipios.</w:t>
      </w:r>
    </w:p>
    <w:p w:rsidR="00FF2B11" w:rsidRPr="00B9418E" w:rsidRDefault="00FF2B11" w:rsidP="00E54C61">
      <w:pPr>
        <w:widowControl w:val="0"/>
        <w:suppressAutoHyphens/>
        <w:autoSpaceDE w:val="0"/>
        <w:autoSpaceDN w:val="0"/>
        <w:spacing w:after="0" w:line="240" w:lineRule="auto"/>
        <w:ind w:firstLine="708"/>
        <w:jc w:val="both"/>
        <w:rPr>
          <w:rFonts w:cstheme="minorHAnsi"/>
          <w:sz w:val="24"/>
          <w:szCs w:val="24"/>
        </w:rPr>
      </w:pPr>
    </w:p>
    <w:p w:rsidR="00FF2B11" w:rsidRPr="00B9418E" w:rsidRDefault="00FF2B11" w:rsidP="00E54C61">
      <w:pPr>
        <w:widowControl w:val="0"/>
        <w:suppressAutoHyphens/>
        <w:autoSpaceDE w:val="0"/>
        <w:autoSpaceDN w:val="0"/>
        <w:spacing w:after="0" w:line="240" w:lineRule="auto"/>
        <w:ind w:firstLine="708"/>
        <w:jc w:val="both"/>
        <w:rPr>
          <w:sz w:val="24"/>
          <w:szCs w:val="24"/>
        </w:rPr>
      </w:pPr>
      <w:r w:rsidRPr="00B9418E">
        <w:rPr>
          <w:sz w:val="24"/>
          <w:szCs w:val="24"/>
        </w:rPr>
        <w:lastRenderedPageBreak/>
        <w:t xml:space="preserve">En ese sentido, antes de que se defina totalmente un caso concreto, la divulgación de la información y documentos solicitados; representaría, en cualquier sentido, la vulneración de la conducción del expediente </w:t>
      </w:r>
      <w:r w:rsidR="00A261C0" w:rsidRPr="00B9418E">
        <w:rPr>
          <w:sz w:val="24"/>
          <w:szCs w:val="24"/>
        </w:rPr>
        <w:t>en el proceso administrativo que se ventila</w:t>
      </w:r>
      <w:r w:rsidRPr="00B9418E">
        <w:rPr>
          <w:sz w:val="24"/>
          <w:szCs w:val="24"/>
        </w:rPr>
        <w:t xml:space="preserve"> y por eso lleva a determinar que se configura la causa de reserva prevista en el artículo 113, fracción XI de la Ley General de Transparencia y Acceso a la Información Pública.</w:t>
      </w:r>
    </w:p>
    <w:p w:rsidR="00FF2B11" w:rsidRPr="00B9418E" w:rsidRDefault="00FF2B11" w:rsidP="00E54C61">
      <w:pPr>
        <w:widowControl w:val="0"/>
        <w:suppressAutoHyphens/>
        <w:autoSpaceDE w:val="0"/>
        <w:autoSpaceDN w:val="0"/>
        <w:spacing w:after="0" w:line="240" w:lineRule="auto"/>
        <w:ind w:firstLine="708"/>
        <w:jc w:val="both"/>
        <w:rPr>
          <w:rFonts w:cstheme="minorHAnsi"/>
          <w:sz w:val="24"/>
          <w:szCs w:val="24"/>
        </w:rPr>
      </w:pPr>
    </w:p>
    <w:p w:rsidR="00FF2B11" w:rsidRPr="00B9418E" w:rsidRDefault="00FF2B11" w:rsidP="00E54C61">
      <w:pPr>
        <w:widowControl w:val="0"/>
        <w:suppressAutoHyphens/>
        <w:autoSpaceDE w:val="0"/>
        <w:autoSpaceDN w:val="0"/>
        <w:spacing w:after="0" w:line="240" w:lineRule="auto"/>
        <w:ind w:firstLine="708"/>
        <w:jc w:val="both"/>
        <w:rPr>
          <w:sz w:val="24"/>
          <w:szCs w:val="24"/>
        </w:rPr>
      </w:pPr>
      <w:r w:rsidRPr="00B9418E">
        <w:rPr>
          <w:sz w:val="24"/>
          <w:szCs w:val="24"/>
        </w:rPr>
        <w:t>En ese orden de ideas, ya que se trata de un procedimiento, en el que, con independencia de que las partes</w:t>
      </w:r>
      <w:r w:rsidR="00A261C0" w:rsidRPr="00B9418E">
        <w:rPr>
          <w:sz w:val="24"/>
          <w:szCs w:val="24"/>
        </w:rPr>
        <w:t xml:space="preserve"> que estén involucradas</w:t>
      </w:r>
      <w:r w:rsidRPr="00B9418E">
        <w:rPr>
          <w:sz w:val="24"/>
          <w:szCs w:val="24"/>
        </w:rPr>
        <w:t xml:space="preserve"> son sujetos de derecho público, los asuntos que guardan naturaleza de </w:t>
      </w:r>
      <w:r w:rsidR="00A261C0" w:rsidRPr="00B9418E">
        <w:rPr>
          <w:sz w:val="24"/>
          <w:szCs w:val="24"/>
        </w:rPr>
        <w:t>procedimiento</w:t>
      </w:r>
      <w:r w:rsidRPr="00B9418E">
        <w:rPr>
          <w:sz w:val="24"/>
          <w:szCs w:val="24"/>
        </w:rPr>
        <w:t xml:space="preserve"> y, como regla general, la divulgación de la información y documentos solicitados antes de que el asunto </w:t>
      </w:r>
      <w:r w:rsidR="00A261C0" w:rsidRPr="00B9418E">
        <w:rPr>
          <w:sz w:val="24"/>
          <w:szCs w:val="24"/>
        </w:rPr>
        <w:t>concluya</w:t>
      </w:r>
      <w:r w:rsidRPr="00B9418E">
        <w:rPr>
          <w:sz w:val="24"/>
          <w:szCs w:val="24"/>
        </w:rPr>
        <w:t>, como ya se mencionó, podría tener como riesgo la alteración del proceso para las partes y su situación en el proceso, así como para la propia continuidad de ese proceso.</w:t>
      </w:r>
    </w:p>
    <w:p w:rsidR="00FF2B11" w:rsidRPr="00B9418E" w:rsidRDefault="00FF2B11" w:rsidP="00E54C61">
      <w:pPr>
        <w:widowControl w:val="0"/>
        <w:suppressAutoHyphens/>
        <w:autoSpaceDE w:val="0"/>
        <w:autoSpaceDN w:val="0"/>
        <w:spacing w:after="0" w:line="240" w:lineRule="auto"/>
        <w:ind w:firstLine="708"/>
        <w:jc w:val="both"/>
        <w:rPr>
          <w:rFonts w:cstheme="minorHAnsi"/>
          <w:sz w:val="24"/>
          <w:szCs w:val="24"/>
        </w:rPr>
      </w:pPr>
    </w:p>
    <w:p w:rsidR="00FF2B11" w:rsidRPr="00B9418E" w:rsidRDefault="00FF2B11" w:rsidP="00E54C61">
      <w:pPr>
        <w:widowControl w:val="0"/>
        <w:suppressAutoHyphens/>
        <w:autoSpaceDE w:val="0"/>
        <w:autoSpaceDN w:val="0"/>
        <w:spacing w:after="0" w:line="240" w:lineRule="auto"/>
        <w:ind w:firstLine="708"/>
        <w:jc w:val="both"/>
        <w:rPr>
          <w:sz w:val="24"/>
          <w:szCs w:val="24"/>
        </w:rPr>
      </w:pPr>
      <w:r w:rsidRPr="00B9418E">
        <w:rPr>
          <w:sz w:val="24"/>
          <w:szCs w:val="24"/>
        </w:rPr>
        <w:t>Ahora bien, de la lectura del artículo 113, fracción XI de la Ley General de Transparencia y Acceso a la Información Pública se aprecia que el propósito primario de esa causal de reserva es lograr el eficaz mantenimiento de los procesos jurisdiccionales</w:t>
      </w:r>
      <w:r w:rsidR="00A261C0" w:rsidRPr="00B9418E">
        <w:rPr>
          <w:sz w:val="24"/>
          <w:szCs w:val="24"/>
        </w:rPr>
        <w:t xml:space="preserve"> y administrativos</w:t>
      </w:r>
      <w:r w:rsidRPr="00B9418E">
        <w:rPr>
          <w:sz w:val="24"/>
          <w:szCs w:val="24"/>
        </w:rPr>
        <w:t>, específicamente por cuanto a la sana e imparcial integració</w:t>
      </w:r>
      <w:r w:rsidR="00E54C61">
        <w:rPr>
          <w:sz w:val="24"/>
          <w:szCs w:val="24"/>
        </w:rPr>
        <w:t>n del expediente</w:t>
      </w:r>
      <w:r w:rsidRPr="00B9418E">
        <w:rPr>
          <w:sz w:val="24"/>
          <w:szCs w:val="24"/>
        </w:rPr>
        <w:t xml:space="preserve"> (documental y decisoria), desde su apertura hasta su total solución (cause estado), en el entendido de que, en principio, en ese lapso, las constancias que nutren su conformación solo atañen a las partes y al juzgador, quien debe velar por el correcto equilibrio del proceso.</w:t>
      </w:r>
    </w:p>
    <w:p w:rsidR="00FF2B11" w:rsidRPr="00B9418E" w:rsidRDefault="00FF2B11" w:rsidP="00E54C61">
      <w:pPr>
        <w:widowControl w:val="0"/>
        <w:suppressAutoHyphens/>
        <w:autoSpaceDE w:val="0"/>
        <w:autoSpaceDN w:val="0"/>
        <w:spacing w:after="0" w:line="240" w:lineRule="auto"/>
        <w:ind w:firstLine="708"/>
        <w:jc w:val="both"/>
        <w:rPr>
          <w:rFonts w:cstheme="minorHAnsi"/>
          <w:sz w:val="24"/>
          <w:szCs w:val="24"/>
        </w:rPr>
      </w:pPr>
    </w:p>
    <w:p w:rsidR="00FF2B11" w:rsidRPr="00B9418E" w:rsidRDefault="00FF2B11" w:rsidP="00E54C61">
      <w:pPr>
        <w:widowControl w:val="0"/>
        <w:suppressAutoHyphens/>
        <w:autoSpaceDE w:val="0"/>
        <w:autoSpaceDN w:val="0"/>
        <w:spacing w:after="0" w:line="240" w:lineRule="auto"/>
        <w:ind w:firstLine="708"/>
        <w:jc w:val="both"/>
        <w:rPr>
          <w:rFonts w:cs="Arial"/>
          <w:sz w:val="24"/>
          <w:szCs w:val="24"/>
        </w:rPr>
      </w:pPr>
      <w:r w:rsidRPr="00B9418E">
        <w:rPr>
          <w:rFonts w:cstheme="minorHAnsi"/>
          <w:color w:val="000000"/>
          <w:sz w:val="24"/>
          <w:szCs w:val="24"/>
          <w:bdr w:val="none" w:sz="0" w:space="0" w:color="auto" w:frame="1"/>
        </w:rPr>
        <w:t xml:space="preserve">Por lo tanto, la documentación solicitada </w:t>
      </w:r>
      <w:r w:rsidRPr="00B9418E">
        <w:rPr>
          <w:rFonts w:cs="Arial"/>
          <w:sz w:val="24"/>
          <w:szCs w:val="24"/>
        </w:rPr>
        <w:t xml:space="preserve">actualmente se encuentra en un procedimiento </w:t>
      </w:r>
      <w:r w:rsidR="00A261C0" w:rsidRPr="00B9418E">
        <w:rPr>
          <w:rFonts w:cs="Arial"/>
          <w:sz w:val="24"/>
          <w:szCs w:val="24"/>
        </w:rPr>
        <w:t>administrativo</w:t>
      </w:r>
      <w:r w:rsidRPr="00B9418E">
        <w:rPr>
          <w:rFonts w:cs="Arial"/>
          <w:sz w:val="24"/>
          <w:szCs w:val="24"/>
        </w:rPr>
        <w:t xml:space="preserve">, razón por la cual el </w:t>
      </w:r>
      <w:r w:rsidR="00A261C0" w:rsidRPr="00B9418E">
        <w:rPr>
          <w:rFonts w:cs="Arial"/>
          <w:sz w:val="24"/>
          <w:szCs w:val="24"/>
        </w:rPr>
        <w:t>asunto</w:t>
      </w:r>
      <w:r w:rsidRPr="00B9418E">
        <w:rPr>
          <w:rFonts w:cs="Arial"/>
          <w:sz w:val="24"/>
          <w:szCs w:val="24"/>
        </w:rPr>
        <w:t xml:space="preserve"> de referencia se encuentra vigente por lo que la divulgación de documentos relacionados con el expediente solicitado causaría un perjuicio grave toda vez que, como se ha señalado, desconocemos si el solicitante tiene algún interés jurídico o de otra índole, por lo que debemos mantener el cuidado de dicha información ya que pueden existir diversos intereses, y como ente público, nuestro deber es cuidar el bien común público, por lo que entregar información conllevaría un riesgo al proceso, por lo que temporalmente se encuentra clasificada como información reservada la documentación que integra el expediente solicitado.</w:t>
      </w:r>
    </w:p>
    <w:p w:rsidR="00FF2B11" w:rsidRPr="00B9418E" w:rsidRDefault="00FF2B11" w:rsidP="00E54C61">
      <w:pPr>
        <w:widowControl w:val="0"/>
        <w:suppressAutoHyphens/>
        <w:autoSpaceDE w:val="0"/>
        <w:autoSpaceDN w:val="0"/>
        <w:spacing w:after="0" w:line="240" w:lineRule="auto"/>
        <w:ind w:firstLine="708"/>
        <w:jc w:val="both"/>
        <w:rPr>
          <w:rFonts w:cstheme="minorHAnsi"/>
          <w:sz w:val="24"/>
          <w:szCs w:val="24"/>
        </w:rPr>
      </w:pPr>
    </w:p>
    <w:p w:rsidR="00FF2B11" w:rsidRPr="00B9418E" w:rsidRDefault="00FF2B11" w:rsidP="00E54C61">
      <w:pPr>
        <w:widowControl w:val="0"/>
        <w:suppressAutoHyphens/>
        <w:autoSpaceDE w:val="0"/>
        <w:autoSpaceDN w:val="0"/>
        <w:spacing w:after="0" w:line="240" w:lineRule="auto"/>
        <w:ind w:firstLine="708"/>
        <w:jc w:val="both"/>
        <w:rPr>
          <w:rFonts w:cstheme="minorHAnsi"/>
          <w:sz w:val="24"/>
          <w:szCs w:val="24"/>
        </w:rPr>
      </w:pPr>
      <w:r w:rsidRPr="00B9418E">
        <w:rPr>
          <w:rFonts w:cs="Arial"/>
          <w:sz w:val="24"/>
          <w:szCs w:val="24"/>
        </w:rPr>
        <w:t>Derivado de lo anterior, no es conducente su manejo, distribución, publicación y difusión.</w:t>
      </w:r>
      <w:r w:rsidRPr="00B9418E">
        <w:rPr>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FF2B11" w:rsidRPr="00B9418E" w:rsidRDefault="00FF2B11" w:rsidP="00E54C61">
      <w:pPr>
        <w:widowControl w:val="0"/>
        <w:suppressAutoHyphens/>
        <w:autoSpaceDE w:val="0"/>
        <w:autoSpaceDN w:val="0"/>
        <w:spacing w:after="0" w:line="240" w:lineRule="auto"/>
        <w:jc w:val="both"/>
        <w:rPr>
          <w:rFonts w:cstheme="minorHAnsi"/>
          <w:color w:val="000000"/>
          <w:sz w:val="24"/>
          <w:szCs w:val="24"/>
          <w:bdr w:val="none" w:sz="0" w:space="0" w:color="auto" w:frame="1"/>
        </w:rPr>
      </w:pPr>
    </w:p>
    <w:p w:rsidR="00A261C0" w:rsidRPr="00B9418E" w:rsidRDefault="00FF2B11" w:rsidP="00E54C61">
      <w:pPr>
        <w:widowControl w:val="0"/>
        <w:suppressAutoHyphens/>
        <w:autoSpaceDE w:val="0"/>
        <w:autoSpaceDN w:val="0"/>
        <w:spacing w:after="0" w:line="240" w:lineRule="auto"/>
        <w:ind w:firstLine="708"/>
        <w:jc w:val="both"/>
        <w:rPr>
          <w:sz w:val="24"/>
          <w:szCs w:val="24"/>
        </w:rPr>
      </w:pPr>
      <w:r w:rsidRPr="00B9418E">
        <w:rPr>
          <w:sz w:val="24"/>
          <w:szCs w:val="24"/>
        </w:rPr>
        <w:t xml:space="preserve">En virtud de lo anteriormente expuesto y toda vez que de acuerdo a las </w:t>
      </w:r>
      <w:r w:rsidRPr="00B9418E">
        <w:rPr>
          <w:rFonts w:cs="Arial"/>
          <w:sz w:val="24"/>
          <w:szCs w:val="24"/>
        </w:rPr>
        <w:t>hipótesis señaladas</w:t>
      </w:r>
      <w:r w:rsidRPr="00B9418E">
        <w:rPr>
          <w:sz w:val="24"/>
          <w:szCs w:val="24"/>
        </w:rPr>
        <w:t xml:space="preserve"> en el </w:t>
      </w:r>
      <w:r w:rsidRPr="00B9418E">
        <w:rPr>
          <w:rFonts w:cs="Arial"/>
          <w:sz w:val="24"/>
          <w:szCs w:val="24"/>
        </w:rPr>
        <w:t xml:space="preserve">17 punto 1 fracciones I. g) y III, IV y X </w:t>
      </w:r>
      <w:r w:rsidRPr="00B9418E">
        <w:rPr>
          <w:sz w:val="24"/>
          <w:szCs w:val="24"/>
        </w:rPr>
        <w:t xml:space="preserve">de la Ley de Transparencia y Acceso a </w:t>
      </w:r>
      <w:r w:rsidRPr="00B9418E">
        <w:rPr>
          <w:sz w:val="24"/>
          <w:szCs w:val="24"/>
        </w:rPr>
        <w:lastRenderedPageBreak/>
        <w:t xml:space="preserve">la Información Pública del Estado de Jalisco y sus Municipios que más adelante se transcriben, se clasifica como reservada </w:t>
      </w:r>
      <w:r w:rsidRPr="00B9418E">
        <w:rPr>
          <w:rFonts w:cstheme="minorHAnsi"/>
          <w:color w:val="000000"/>
          <w:sz w:val="24"/>
          <w:szCs w:val="24"/>
          <w:bdr w:val="none" w:sz="0" w:space="0" w:color="auto" w:frame="1"/>
        </w:rPr>
        <w:t>toda la información contenida en los</w:t>
      </w:r>
      <w:r w:rsidRPr="00B9418E">
        <w:rPr>
          <w:sz w:val="24"/>
          <w:szCs w:val="24"/>
        </w:rPr>
        <w:t xml:space="preserve"> documentos corre</w:t>
      </w:r>
      <w:r w:rsidR="00A261C0" w:rsidRPr="00B9418E">
        <w:rPr>
          <w:sz w:val="24"/>
          <w:szCs w:val="24"/>
        </w:rPr>
        <w:t>spondientes a las actuaciones contenidas bajo los rubros DGIVRC/0261/2021; DIN/OV/3599/2021; DIN/ACH-2084/2021; DIN/A-0464/2021; DIN/OV-3429/2021; DIN/ACH-1900/2021; DIN/A-0472/2021</w:t>
      </w:r>
      <w:r w:rsidRPr="00B9418E">
        <w:rPr>
          <w:sz w:val="24"/>
          <w:szCs w:val="24"/>
        </w:rPr>
        <w:t xml:space="preserve"> de la </w:t>
      </w:r>
      <w:r w:rsidRPr="00B9418E">
        <w:rPr>
          <w:rFonts w:eastAsia="SimSun" w:cstheme="minorHAnsi"/>
          <w:kern w:val="3"/>
          <w:sz w:val="24"/>
          <w:szCs w:val="24"/>
          <w:lang w:eastAsia="zh-CN" w:bidi="hi-IN"/>
        </w:rPr>
        <w:t>Dirección General de Inspección, Vigilancia y Responsabilidad Civil</w:t>
      </w:r>
      <w:r w:rsidRPr="00B9418E">
        <w:rPr>
          <w:rFonts w:cstheme="minorHAnsi"/>
          <w:color w:val="000000"/>
          <w:sz w:val="24"/>
          <w:szCs w:val="24"/>
          <w:bdr w:val="none" w:sz="0" w:space="0" w:color="auto" w:frame="1"/>
        </w:rPr>
        <w:t xml:space="preserve">, </w:t>
      </w:r>
      <w:r w:rsidR="00A261C0" w:rsidRPr="00B9418E">
        <w:rPr>
          <w:sz w:val="24"/>
          <w:szCs w:val="24"/>
        </w:rPr>
        <w:t xml:space="preserve">por ser parte del </w:t>
      </w:r>
      <w:r w:rsidR="00A261C0" w:rsidRPr="00B9418E">
        <w:rPr>
          <w:color w:val="000000"/>
          <w:sz w:val="24"/>
          <w:szCs w:val="24"/>
        </w:rPr>
        <w:t>proceso administrativo</w:t>
      </w:r>
      <w:r w:rsidR="00A261C0" w:rsidRPr="00B9418E">
        <w:rPr>
          <w:sz w:val="24"/>
          <w:szCs w:val="24"/>
        </w:rPr>
        <w:t xml:space="preserve"> bajo </w:t>
      </w:r>
      <w:r w:rsidR="00A261C0" w:rsidRPr="00B9418E">
        <w:rPr>
          <w:color w:val="000000"/>
          <w:sz w:val="24"/>
          <w:szCs w:val="24"/>
        </w:rPr>
        <w:t>el expediente número 01/2021 que se está ventilando ante este H. Ayuntamiento de Tlajomulco de Zúñiga, Jalisco</w:t>
      </w:r>
      <w:r w:rsidR="00A261C0" w:rsidRPr="00B9418E">
        <w:rPr>
          <w:sz w:val="24"/>
          <w:szCs w:val="24"/>
        </w:rPr>
        <w:t>.</w:t>
      </w:r>
    </w:p>
    <w:p w:rsidR="00A261C0" w:rsidRPr="00B9418E" w:rsidRDefault="00A261C0" w:rsidP="00E54C61">
      <w:pPr>
        <w:widowControl w:val="0"/>
        <w:suppressAutoHyphens/>
        <w:autoSpaceDE w:val="0"/>
        <w:autoSpaceDN w:val="0"/>
        <w:spacing w:after="0" w:line="240" w:lineRule="auto"/>
        <w:ind w:firstLine="708"/>
        <w:jc w:val="both"/>
        <w:rPr>
          <w:rFonts w:eastAsia="SimSun" w:cstheme="minorHAnsi"/>
          <w:kern w:val="3"/>
          <w:sz w:val="24"/>
          <w:szCs w:val="24"/>
          <w:lang w:eastAsia="zh-CN" w:bidi="hi-IN"/>
        </w:rPr>
      </w:pPr>
    </w:p>
    <w:p w:rsidR="00FF2B11" w:rsidRPr="00B9418E" w:rsidRDefault="00FF2B11" w:rsidP="00E54C61">
      <w:pPr>
        <w:pStyle w:val="Textoindependienteprimerasangra"/>
        <w:spacing w:line="240" w:lineRule="auto"/>
        <w:ind w:firstLine="567"/>
        <w:jc w:val="both"/>
        <w:rPr>
          <w:sz w:val="24"/>
          <w:szCs w:val="24"/>
        </w:rPr>
      </w:pPr>
      <w:r w:rsidRPr="00B9418E">
        <w:rPr>
          <w:rFonts w:cs="Arial"/>
          <w:color w:val="auto"/>
          <w:sz w:val="24"/>
          <w:szCs w:val="24"/>
        </w:rPr>
        <w:t xml:space="preserve">1.- Parte de la información requerida en la solicitud con número de expediente </w:t>
      </w:r>
      <w:r w:rsidR="00A261C0" w:rsidRPr="00B9418E">
        <w:rPr>
          <w:rFonts w:cs="Arial"/>
          <w:color w:val="auto"/>
          <w:sz w:val="24"/>
          <w:szCs w:val="24"/>
        </w:rPr>
        <w:t>DT/1547</w:t>
      </w:r>
      <w:r w:rsidRPr="00B9418E">
        <w:rPr>
          <w:rFonts w:cs="Arial"/>
          <w:color w:val="auto"/>
          <w:sz w:val="24"/>
          <w:szCs w:val="24"/>
        </w:rPr>
        <w:t xml:space="preserve">/2021 folio </w:t>
      </w:r>
      <w:proofErr w:type="spellStart"/>
      <w:r w:rsidRPr="00B9418E">
        <w:rPr>
          <w:rFonts w:cs="Arial"/>
          <w:color w:val="auto"/>
          <w:sz w:val="24"/>
          <w:szCs w:val="24"/>
        </w:rPr>
        <w:t>infomex</w:t>
      </w:r>
      <w:proofErr w:type="spellEnd"/>
      <w:r w:rsidRPr="00B9418E">
        <w:rPr>
          <w:rFonts w:cs="Arial"/>
          <w:color w:val="auto"/>
          <w:sz w:val="24"/>
          <w:szCs w:val="24"/>
        </w:rPr>
        <w:t xml:space="preserve"> </w:t>
      </w:r>
      <w:r w:rsidR="00A261C0" w:rsidRPr="00B9418E">
        <w:rPr>
          <w:rFonts w:cs="Arial"/>
          <w:color w:val="auto"/>
          <w:sz w:val="24"/>
          <w:szCs w:val="24"/>
        </w:rPr>
        <w:t>06385221</w:t>
      </w:r>
      <w:r w:rsidRPr="00B9418E">
        <w:rPr>
          <w:rFonts w:cs="Arial"/>
          <w:color w:val="auto"/>
          <w:sz w:val="24"/>
          <w:szCs w:val="24"/>
        </w:rPr>
        <w:t xml:space="preserve">, concretamente las actuaciones realizadas por parte de la </w:t>
      </w:r>
      <w:r w:rsidRPr="00B9418E">
        <w:rPr>
          <w:rFonts w:eastAsia="SimSun" w:cstheme="minorHAnsi"/>
          <w:kern w:val="3"/>
          <w:sz w:val="24"/>
          <w:szCs w:val="24"/>
          <w:lang w:eastAsia="zh-CN" w:bidi="hi-IN"/>
        </w:rPr>
        <w:t>Dirección General de Inspección, Vigilancia y Responsabilidad Civil y que consisten en</w:t>
      </w:r>
      <w:r w:rsidR="009F0C0E" w:rsidRPr="00B9418E">
        <w:rPr>
          <w:sz w:val="24"/>
          <w:szCs w:val="24"/>
        </w:rPr>
        <w:t xml:space="preserve"> las actuaciones contenidas bajo los rubros DGIVRC/0261/2021; DIN/OV/3599/2021; DIN/ACH-2084/2021; DIN/A-0464/2021; DIN/OV-3429/2021; DIN/ACH-1900/2021; DIN/A-0472/2021</w:t>
      </w:r>
      <w:r w:rsidRPr="00B9418E">
        <w:rPr>
          <w:sz w:val="24"/>
          <w:szCs w:val="24"/>
        </w:rPr>
        <w:t xml:space="preserve">, </w:t>
      </w:r>
      <w:r w:rsidRPr="00B9418E">
        <w:rPr>
          <w:rFonts w:cs="Arial"/>
          <w:color w:val="auto"/>
          <w:sz w:val="24"/>
          <w:szCs w:val="24"/>
        </w:rPr>
        <w:t xml:space="preserve">forman parte de un </w:t>
      </w:r>
      <w:r w:rsidR="009F0C0E" w:rsidRPr="00B9418E">
        <w:rPr>
          <w:rFonts w:cs="Arial"/>
          <w:color w:val="auto"/>
          <w:sz w:val="24"/>
          <w:szCs w:val="24"/>
        </w:rPr>
        <w:t>proceso administrativo</w:t>
      </w:r>
      <w:r w:rsidRPr="00B9418E">
        <w:rPr>
          <w:rFonts w:cs="Arial"/>
          <w:color w:val="auto"/>
          <w:sz w:val="24"/>
          <w:szCs w:val="24"/>
        </w:rPr>
        <w:t xml:space="preserve"> que se encuentra vigente, por lo que encuadra en las hipótesis señaladas</w:t>
      </w:r>
      <w:r w:rsidRPr="00B9418E">
        <w:rPr>
          <w:color w:val="auto"/>
          <w:sz w:val="24"/>
          <w:szCs w:val="24"/>
        </w:rPr>
        <w:t xml:space="preserve"> en el </w:t>
      </w:r>
      <w:r w:rsidRPr="00B9418E">
        <w:rPr>
          <w:rFonts w:cs="Arial"/>
          <w:color w:val="auto"/>
          <w:sz w:val="24"/>
          <w:szCs w:val="24"/>
        </w:rPr>
        <w:t xml:space="preserve">17 punto 1 fracciones I. g) y III, IV y X </w:t>
      </w:r>
      <w:r w:rsidRPr="00B9418E">
        <w:rPr>
          <w:color w:val="auto"/>
          <w:sz w:val="24"/>
          <w:szCs w:val="24"/>
        </w:rPr>
        <w:t>de la Ley de Transparencia y Acceso a la Información Pública del Estado de Jalisco y sus Municipios:</w:t>
      </w:r>
    </w:p>
    <w:p w:rsidR="00FF2B11" w:rsidRPr="0098137A" w:rsidRDefault="00FF2B11" w:rsidP="00FF2B11">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FF2B11" w:rsidRPr="006801AE" w:rsidRDefault="00FF2B11" w:rsidP="00FF2B11">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FF2B11" w:rsidRPr="006801AE" w:rsidRDefault="00FF2B11" w:rsidP="00FF2B11">
      <w:pPr>
        <w:pStyle w:val="NormalWeb"/>
        <w:spacing w:before="0" w:beforeAutospacing="0" w:after="0" w:afterAutospacing="0"/>
        <w:jc w:val="both"/>
        <w:rPr>
          <w:rFonts w:ascii="Arial" w:hAnsi="Arial" w:cs="Arial"/>
          <w:sz w:val="20"/>
          <w:szCs w:val="20"/>
          <w:lang w:val="es-ES_tradnl"/>
        </w:rPr>
      </w:pPr>
    </w:p>
    <w:p w:rsidR="00FF2B11" w:rsidRPr="00776353" w:rsidRDefault="00FF2B11" w:rsidP="00FF2B11">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FF2B11" w:rsidRPr="00776353" w:rsidRDefault="00FF2B11" w:rsidP="00FF2B11">
      <w:pPr>
        <w:pStyle w:val="NormalWeb"/>
        <w:spacing w:before="0" w:beforeAutospacing="0" w:after="0" w:afterAutospacing="0"/>
        <w:ind w:left="567"/>
        <w:jc w:val="both"/>
        <w:rPr>
          <w:rFonts w:ascii="Arial" w:hAnsi="Arial" w:cs="Arial"/>
          <w:i/>
          <w:sz w:val="20"/>
          <w:szCs w:val="20"/>
          <w:lang w:val="es-ES_tradnl"/>
        </w:rPr>
      </w:pPr>
    </w:p>
    <w:p w:rsidR="00FF2B11" w:rsidRPr="00776353" w:rsidRDefault="00FF2B11" w:rsidP="00FF2B11">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FF2B11" w:rsidRPr="00776353" w:rsidRDefault="00FF2B11" w:rsidP="00FF2B11">
      <w:pPr>
        <w:pStyle w:val="NormalWeb"/>
        <w:spacing w:before="0" w:beforeAutospacing="0" w:after="0" w:afterAutospacing="0"/>
        <w:ind w:left="567"/>
        <w:jc w:val="both"/>
        <w:rPr>
          <w:rFonts w:ascii="Arial" w:hAnsi="Arial" w:cs="Arial"/>
          <w:i/>
          <w:sz w:val="20"/>
          <w:szCs w:val="20"/>
          <w:lang w:val="es-ES_tradnl"/>
        </w:rPr>
      </w:pPr>
    </w:p>
    <w:p w:rsidR="00FF2B11" w:rsidRPr="00776353" w:rsidRDefault="00FF2B11" w:rsidP="00FF2B11">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FF2B11" w:rsidRPr="00776353" w:rsidRDefault="00FF2B11" w:rsidP="00FF2B11">
      <w:pPr>
        <w:pStyle w:val="NormalWeb"/>
        <w:spacing w:before="0" w:beforeAutospacing="0" w:after="0" w:afterAutospacing="0"/>
        <w:ind w:left="567"/>
        <w:jc w:val="both"/>
        <w:rPr>
          <w:rFonts w:ascii="Arial" w:hAnsi="Arial" w:cs="Arial"/>
          <w:i/>
          <w:sz w:val="20"/>
          <w:szCs w:val="20"/>
          <w:lang w:val="es-ES_tradnl"/>
        </w:rPr>
      </w:pPr>
    </w:p>
    <w:p w:rsidR="00FF2B11" w:rsidRDefault="00FF2B11" w:rsidP="00FF2B11">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FF2B11" w:rsidRPr="006801AE" w:rsidRDefault="00FF2B11" w:rsidP="00FF2B11">
      <w:pPr>
        <w:pStyle w:val="NormalWeb"/>
        <w:spacing w:before="0" w:beforeAutospacing="0" w:after="0" w:afterAutospacing="0"/>
        <w:ind w:left="567"/>
        <w:jc w:val="both"/>
        <w:rPr>
          <w:rFonts w:ascii="Arial" w:hAnsi="Arial" w:cs="Arial"/>
          <w:sz w:val="20"/>
          <w:szCs w:val="20"/>
          <w:lang w:val="es-ES_tradnl"/>
        </w:rPr>
      </w:pPr>
    </w:p>
    <w:p w:rsidR="00FF2B11" w:rsidRPr="00776353" w:rsidRDefault="00FF2B11" w:rsidP="00FF2B11">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FF2B11" w:rsidRPr="00776353" w:rsidRDefault="00FF2B11" w:rsidP="00FF2B11">
      <w:pPr>
        <w:spacing w:line="240" w:lineRule="auto"/>
        <w:ind w:right="-42"/>
        <w:jc w:val="both"/>
        <w:rPr>
          <w:rFonts w:cs="Arial"/>
          <w:sz w:val="24"/>
          <w:szCs w:val="24"/>
          <w:lang w:val="es-ES_tradnl"/>
        </w:rPr>
      </w:pPr>
    </w:p>
    <w:p w:rsidR="00FF2B11" w:rsidRPr="00B9418E" w:rsidRDefault="00FF2B11" w:rsidP="00FF2B11">
      <w:pPr>
        <w:spacing w:line="240" w:lineRule="auto"/>
        <w:ind w:right="-42" w:firstLine="567"/>
        <w:jc w:val="both"/>
        <w:rPr>
          <w:rFonts w:cstheme="minorHAnsi"/>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sidR="009F0C0E">
        <w:rPr>
          <w:sz w:val="24"/>
          <w:szCs w:val="24"/>
        </w:rPr>
        <w:t>procedimiento</w:t>
      </w:r>
      <w:r>
        <w:rPr>
          <w:sz w:val="24"/>
          <w:szCs w:val="24"/>
        </w:rPr>
        <w:t xml:space="preserve">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emitirse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w:t>
      </w:r>
      <w:r w:rsidRPr="00B9418E">
        <w:rPr>
          <w:rFonts w:cstheme="minorHAnsi"/>
          <w:sz w:val="24"/>
          <w:szCs w:val="24"/>
        </w:rPr>
        <w:t xml:space="preserve">afectación en la resolución con la que culmine dicho procedimiento, que por el tipo de </w:t>
      </w:r>
      <w:r w:rsidRPr="00B9418E">
        <w:rPr>
          <w:rFonts w:cstheme="minorHAnsi"/>
          <w:sz w:val="24"/>
          <w:szCs w:val="24"/>
        </w:rPr>
        <w:lastRenderedPageBreak/>
        <w:t xml:space="preserve">información que es, la resolución que recaiga afectara de forma positiva o negativa al bien común público. </w:t>
      </w:r>
    </w:p>
    <w:p w:rsidR="00FF2B11" w:rsidRPr="00B9418E" w:rsidRDefault="00FF2B11" w:rsidP="00FF2B11">
      <w:pPr>
        <w:pStyle w:val="Textoindependienteprimerasangra"/>
        <w:spacing w:after="0" w:line="240" w:lineRule="auto"/>
        <w:ind w:firstLine="0"/>
        <w:jc w:val="both"/>
        <w:rPr>
          <w:rFonts w:cstheme="minorHAnsi"/>
          <w:color w:val="auto"/>
          <w:sz w:val="24"/>
          <w:szCs w:val="24"/>
        </w:rPr>
      </w:pPr>
    </w:p>
    <w:p w:rsidR="00FF2B11" w:rsidRPr="00B9418E" w:rsidRDefault="00FF2B11" w:rsidP="00FF2B11">
      <w:pPr>
        <w:widowControl w:val="0"/>
        <w:spacing w:after="0" w:line="240" w:lineRule="auto"/>
        <w:jc w:val="both"/>
        <w:rPr>
          <w:rFonts w:cstheme="minorHAnsi"/>
          <w:b/>
          <w:i/>
          <w:sz w:val="24"/>
          <w:szCs w:val="24"/>
        </w:rPr>
      </w:pPr>
      <w:r w:rsidRPr="00B9418E">
        <w:rPr>
          <w:rFonts w:cstheme="minorHAnsi"/>
          <w:b/>
          <w:i/>
          <w:sz w:val="24"/>
          <w:szCs w:val="24"/>
          <w:u w:val="single"/>
        </w:rPr>
        <w:t>ACUERDO SEGUNDO</w:t>
      </w:r>
      <w:r w:rsidRPr="00B9418E">
        <w:rPr>
          <w:rFonts w:cstheme="minorHAnsi"/>
          <w:b/>
          <w:i/>
          <w:sz w:val="24"/>
          <w:szCs w:val="24"/>
        </w:rPr>
        <w:t xml:space="preserve">.- </w:t>
      </w:r>
      <w:r w:rsidRPr="00B9418E">
        <w:rPr>
          <w:rFonts w:cstheme="minorHAnsi"/>
          <w:i/>
          <w:sz w:val="24"/>
          <w:szCs w:val="24"/>
        </w:rPr>
        <w:t>Habiendo realizado un análisis minucioso de la propuesta del Secretario Técnico, el Comité</w:t>
      </w:r>
      <w:r w:rsidRPr="00B9418E">
        <w:rPr>
          <w:rFonts w:cstheme="minorHAnsi"/>
          <w:b/>
          <w:i/>
          <w:sz w:val="24"/>
          <w:szCs w:val="24"/>
        </w:rPr>
        <w:t xml:space="preserve"> </w:t>
      </w:r>
      <w:r w:rsidRPr="00B9418E">
        <w:rPr>
          <w:rFonts w:cstheme="minorHAnsi"/>
          <w:i/>
          <w:sz w:val="24"/>
          <w:szCs w:val="24"/>
        </w:rPr>
        <w:t>según sus atribuciones derivadas del artículo 30.1.III de la Ley de la materia de conformidad con lo establecido por los artículos 17.1.I. g) y fracción IV, V y X,  y 18.1 de la Ley</w:t>
      </w:r>
      <w:r w:rsidRPr="00B9418E">
        <w:rPr>
          <w:rFonts w:cstheme="minorHAnsi"/>
          <w:sz w:val="24"/>
          <w:szCs w:val="24"/>
        </w:rPr>
        <w:t xml:space="preserve"> </w:t>
      </w:r>
      <w:r w:rsidRPr="00B9418E">
        <w:rPr>
          <w:rFonts w:cstheme="minorHAnsi"/>
          <w:i/>
          <w:sz w:val="24"/>
          <w:szCs w:val="24"/>
        </w:rPr>
        <w:t>de Transparencia y Acceso a la Información Pública del Estado de Jalisco y sus Municipios. S</w:t>
      </w:r>
      <w:r w:rsidRPr="00B9418E">
        <w:rPr>
          <w:rFonts w:cstheme="minorHAnsi"/>
          <w:i/>
          <w:sz w:val="24"/>
          <w:szCs w:val="24"/>
          <w:u w:val="single"/>
        </w:rPr>
        <w:t>e acordó de forma unánime</w:t>
      </w:r>
      <w:r w:rsidRPr="00B9418E">
        <w:rPr>
          <w:rFonts w:cstheme="minorHAnsi"/>
          <w:i/>
          <w:sz w:val="24"/>
          <w:szCs w:val="24"/>
        </w:rPr>
        <w:t xml:space="preserve"> aprobar la propuesta, la justificación que hace referencia el artículo 18.1.IV de la Ley.</w:t>
      </w:r>
    </w:p>
    <w:p w:rsidR="00FF2B11" w:rsidRPr="00B9418E" w:rsidRDefault="00FF2B11" w:rsidP="00FF2B11">
      <w:pPr>
        <w:widowControl w:val="0"/>
        <w:spacing w:after="0" w:line="240" w:lineRule="auto"/>
        <w:jc w:val="both"/>
        <w:rPr>
          <w:rFonts w:cstheme="minorHAnsi"/>
          <w:b/>
          <w:sz w:val="24"/>
          <w:szCs w:val="24"/>
        </w:rPr>
      </w:pPr>
    </w:p>
    <w:p w:rsidR="00FF2B11" w:rsidRPr="00B9418E" w:rsidRDefault="00FF2B11" w:rsidP="00FF2B11">
      <w:pPr>
        <w:widowControl w:val="0"/>
        <w:spacing w:after="0" w:line="240" w:lineRule="auto"/>
        <w:ind w:firstLine="708"/>
        <w:jc w:val="both"/>
        <w:rPr>
          <w:rFonts w:cstheme="minorHAnsi"/>
          <w:sz w:val="24"/>
          <w:szCs w:val="24"/>
        </w:rPr>
      </w:pPr>
      <w:r w:rsidRPr="00B9418E">
        <w:rPr>
          <w:rFonts w:cstheme="minorHAnsi"/>
          <w:sz w:val="24"/>
          <w:szCs w:val="24"/>
        </w:rPr>
        <w:t>Finalmente, el Presidente propone concretizar la prueba de daño conforme a la legislación, por lo que la puso a consideración y a votación, resultando en lo siguiente:</w:t>
      </w:r>
    </w:p>
    <w:p w:rsidR="00FF2B11" w:rsidRPr="00B9418E" w:rsidRDefault="00FF2B11" w:rsidP="00FF2B11">
      <w:pPr>
        <w:widowControl w:val="0"/>
        <w:spacing w:after="0" w:line="240" w:lineRule="auto"/>
        <w:jc w:val="both"/>
        <w:rPr>
          <w:rFonts w:cstheme="minorHAnsi"/>
          <w:b/>
          <w:i/>
          <w:sz w:val="24"/>
          <w:szCs w:val="24"/>
        </w:rPr>
      </w:pPr>
    </w:p>
    <w:p w:rsidR="00FF2B11" w:rsidRPr="00B9418E" w:rsidRDefault="00FF2B11" w:rsidP="00FF2B11">
      <w:pPr>
        <w:widowControl w:val="0"/>
        <w:spacing w:after="0" w:line="240" w:lineRule="auto"/>
        <w:jc w:val="both"/>
        <w:rPr>
          <w:rFonts w:cstheme="minorHAnsi"/>
          <w:sz w:val="24"/>
          <w:szCs w:val="24"/>
        </w:rPr>
      </w:pPr>
      <w:r w:rsidRPr="00B9418E">
        <w:rPr>
          <w:rFonts w:cstheme="minorHAnsi"/>
          <w:b/>
          <w:i/>
          <w:sz w:val="24"/>
          <w:szCs w:val="24"/>
          <w:u w:val="single"/>
        </w:rPr>
        <w:t>ACUERDO TERCERO.</w:t>
      </w:r>
      <w:r w:rsidRPr="00B9418E">
        <w:rPr>
          <w:rFonts w:cstheme="minorHAnsi"/>
          <w:b/>
          <w:i/>
          <w:sz w:val="24"/>
          <w:szCs w:val="24"/>
        </w:rPr>
        <w:t xml:space="preserve">- </w:t>
      </w:r>
      <w:r w:rsidRPr="00B9418E">
        <w:rPr>
          <w:rFonts w:cstheme="minorHAnsi"/>
          <w:b/>
          <w:sz w:val="24"/>
          <w:szCs w:val="24"/>
        </w:rPr>
        <w:t>ELABORACIÓN DE LA PRUEBA DE DAÑO</w:t>
      </w:r>
      <w:r w:rsidRPr="00B9418E">
        <w:rPr>
          <w:rFonts w:cstheme="minorHAnsi"/>
          <w:sz w:val="24"/>
          <w:szCs w:val="24"/>
        </w:rPr>
        <w:t>: Tras el análisis correspondiente, se acordó de forma unánime la prueba de daño elaborada por el Comité, de tal manera que quede redactada de la siguiente forma:</w:t>
      </w:r>
    </w:p>
    <w:p w:rsidR="00FF2B11" w:rsidRPr="00B9418E" w:rsidRDefault="00FF2B11" w:rsidP="00FF2B11">
      <w:pPr>
        <w:widowControl w:val="0"/>
        <w:spacing w:after="0" w:line="240" w:lineRule="auto"/>
        <w:jc w:val="both"/>
        <w:rPr>
          <w:rFonts w:cstheme="minorHAnsi"/>
          <w:i/>
          <w:sz w:val="24"/>
          <w:szCs w:val="24"/>
        </w:rPr>
      </w:pPr>
    </w:p>
    <w:p w:rsidR="00FF2B11" w:rsidRPr="00B9418E" w:rsidRDefault="00FF2B11" w:rsidP="00FF2B11">
      <w:pPr>
        <w:widowControl w:val="0"/>
        <w:numPr>
          <w:ilvl w:val="1"/>
          <w:numId w:val="2"/>
        </w:numPr>
        <w:spacing w:after="0" w:line="240" w:lineRule="auto"/>
        <w:ind w:left="993" w:right="-1"/>
        <w:jc w:val="both"/>
        <w:rPr>
          <w:rFonts w:cstheme="minorHAnsi"/>
          <w:b/>
          <w:i/>
          <w:sz w:val="24"/>
          <w:szCs w:val="24"/>
        </w:rPr>
      </w:pPr>
      <w:r w:rsidRPr="00B9418E">
        <w:rPr>
          <w:rFonts w:cstheme="minorHAnsi"/>
          <w:b/>
          <w:i/>
          <w:sz w:val="24"/>
          <w:szCs w:val="24"/>
        </w:rPr>
        <w:t xml:space="preserve">Prueba de Daño: </w:t>
      </w:r>
    </w:p>
    <w:p w:rsidR="00FF2B11" w:rsidRPr="00B9418E" w:rsidRDefault="00FF2B11" w:rsidP="00FF2B11">
      <w:pPr>
        <w:widowControl w:val="0"/>
        <w:spacing w:after="0" w:line="240" w:lineRule="auto"/>
        <w:ind w:left="993" w:right="-1"/>
        <w:jc w:val="both"/>
        <w:rPr>
          <w:rFonts w:cstheme="minorHAnsi"/>
          <w:b/>
          <w:i/>
          <w:sz w:val="24"/>
          <w:szCs w:val="24"/>
        </w:rPr>
      </w:pPr>
    </w:p>
    <w:p w:rsidR="00FF2B11" w:rsidRPr="00B9418E" w:rsidRDefault="00FF2B11" w:rsidP="00FF2B11">
      <w:pPr>
        <w:widowControl w:val="0"/>
        <w:numPr>
          <w:ilvl w:val="2"/>
          <w:numId w:val="2"/>
        </w:numPr>
        <w:spacing w:after="0" w:line="240" w:lineRule="auto"/>
        <w:ind w:left="1418" w:right="-1"/>
        <w:jc w:val="both"/>
        <w:rPr>
          <w:rFonts w:cstheme="minorHAnsi"/>
          <w:b/>
          <w:i/>
          <w:sz w:val="24"/>
          <w:szCs w:val="24"/>
        </w:rPr>
      </w:pPr>
      <w:r w:rsidRPr="00B9418E">
        <w:rPr>
          <w:rFonts w:cstheme="minorHAnsi"/>
          <w:b/>
          <w:i/>
          <w:sz w:val="24"/>
          <w:szCs w:val="24"/>
        </w:rPr>
        <w:t xml:space="preserve">Hipótesis de reserva que establece la Ley: </w:t>
      </w:r>
    </w:p>
    <w:p w:rsidR="00FF2B11" w:rsidRPr="00B9418E" w:rsidRDefault="00FF2B11" w:rsidP="00FF2B11">
      <w:pPr>
        <w:widowControl w:val="0"/>
        <w:spacing w:after="0" w:line="240" w:lineRule="auto"/>
        <w:ind w:left="1416" w:right="-1"/>
        <w:jc w:val="both"/>
        <w:rPr>
          <w:rFonts w:cstheme="minorHAnsi"/>
          <w:i/>
          <w:sz w:val="24"/>
          <w:szCs w:val="24"/>
        </w:rPr>
      </w:pPr>
      <w:r w:rsidRPr="00B9418E">
        <w:rPr>
          <w:rFonts w:cstheme="minorHAnsi"/>
          <w:i/>
          <w:sz w:val="24"/>
          <w:szCs w:val="24"/>
        </w:rPr>
        <w:t>Ley de Transparencia y Acceso a la Información Pública del Estado de Jalisco y sus Municipios</w:t>
      </w:r>
    </w:p>
    <w:p w:rsidR="00FF2B11" w:rsidRPr="00B9418E" w:rsidRDefault="00FF2B11" w:rsidP="00FF2B11">
      <w:pPr>
        <w:widowControl w:val="0"/>
        <w:spacing w:after="0" w:line="240" w:lineRule="auto"/>
        <w:ind w:left="1416" w:right="-1"/>
        <w:jc w:val="both"/>
        <w:rPr>
          <w:rFonts w:cstheme="minorHAnsi"/>
          <w:i/>
          <w:sz w:val="24"/>
          <w:szCs w:val="24"/>
        </w:rPr>
      </w:pPr>
    </w:p>
    <w:p w:rsidR="00FF2B11" w:rsidRPr="00B9418E" w:rsidRDefault="00FF2B11" w:rsidP="00FF2B11">
      <w:pPr>
        <w:spacing w:after="0" w:line="240" w:lineRule="auto"/>
        <w:ind w:left="1416" w:right="49"/>
        <w:jc w:val="both"/>
        <w:rPr>
          <w:rFonts w:eastAsia="Arial" w:cstheme="minorHAnsi"/>
          <w:i/>
          <w:sz w:val="24"/>
          <w:szCs w:val="24"/>
        </w:rPr>
      </w:pPr>
      <w:r w:rsidRPr="00B9418E">
        <w:rPr>
          <w:rFonts w:eastAsia="Arial" w:cstheme="minorHAnsi"/>
          <w:b/>
          <w:i/>
          <w:sz w:val="24"/>
          <w:szCs w:val="24"/>
        </w:rPr>
        <w:t xml:space="preserve">Artículo 17. </w:t>
      </w:r>
      <w:r w:rsidRPr="00B9418E">
        <w:rPr>
          <w:rFonts w:eastAsia="Arial" w:cstheme="minorHAnsi"/>
          <w:i/>
          <w:sz w:val="24"/>
          <w:szCs w:val="24"/>
        </w:rPr>
        <w:t>Información reservada —</w:t>
      </w:r>
      <w:r w:rsidRPr="00B9418E">
        <w:rPr>
          <w:rFonts w:eastAsia="Arial" w:cstheme="minorHAnsi"/>
          <w:i/>
          <w:spacing w:val="-4"/>
          <w:sz w:val="24"/>
          <w:szCs w:val="24"/>
        </w:rPr>
        <w:t xml:space="preserve"> Ca</w:t>
      </w:r>
      <w:r w:rsidRPr="00B9418E">
        <w:rPr>
          <w:rFonts w:eastAsia="Arial" w:cstheme="minorHAnsi"/>
          <w:i/>
          <w:spacing w:val="-8"/>
          <w:sz w:val="24"/>
          <w:szCs w:val="24"/>
        </w:rPr>
        <w:t>tálogo</w:t>
      </w:r>
      <w:r w:rsidRPr="00B9418E">
        <w:rPr>
          <w:rFonts w:eastAsia="Arial" w:cstheme="minorHAnsi"/>
          <w:i/>
          <w:sz w:val="24"/>
          <w:szCs w:val="24"/>
        </w:rPr>
        <w:t>.</w:t>
      </w:r>
    </w:p>
    <w:p w:rsidR="00FF2B11" w:rsidRPr="00B9418E" w:rsidRDefault="00FF2B11" w:rsidP="00FF2B11">
      <w:pPr>
        <w:pStyle w:val="NormalWeb"/>
        <w:spacing w:before="0" w:beforeAutospacing="0" w:after="0" w:afterAutospacing="0"/>
        <w:ind w:left="849" w:firstLine="567"/>
        <w:jc w:val="both"/>
        <w:rPr>
          <w:rFonts w:asciiTheme="minorHAnsi" w:hAnsiTheme="minorHAnsi" w:cstheme="minorHAnsi"/>
          <w:lang w:val="es-ES_tradnl"/>
        </w:rPr>
      </w:pPr>
      <w:r w:rsidRPr="00B9418E">
        <w:rPr>
          <w:rFonts w:asciiTheme="minorHAnsi" w:hAnsiTheme="minorHAnsi" w:cstheme="minorHAnsi"/>
          <w:lang w:val="es-ES_tradnl"/>
        </w:rPr>
        <w:t xml:space="preserve">1. Es información reservada: </w:t>
      </w:r>
    </w:p>
    <w:p w:rsidR="00FF2B11" w:rsidRPr="00B9418E" w:rsidRDefault="00FF2B11" w:rsidP="00FF2B11">
      <w:pPr>
        <w:pStyle w:val="NormalWeb"/>
        <w:spacing w:before="0" w:beforeAutospacing="0" w:after="0" w:afterAutospacing="0"/>
        <w:ind w:left="849"/>
        <w:jc w:val="both"/>
        <w:rPr>
          <w:rFonts w:asciiTheme="minorHAnsi" w:hAnsiTheme="minorHAnsi" w:cstheme="minorHAnsi"/>
          <w:lang w:val="es-ES_tradnl"/>
        </w:rPr>
      </w:pPr>
    </w:p>
    <w:p w:rsidR="00FF2B11" w:rsidRPr="00B9418E" w:rsidRDefault="00FF2B11" w:rsidP="00FF2B11">
      <w:pPr>
        <w:pStyle w:val="NormalWeb"/>
        <w:spacing w:before="0" w:beforeAutospacing="0" w:after="0" w:afterAutospacing="0"/>
        <w:ind w:left="1416"/>
        <w:jc w:val="both"/>
        <w:rPr>
          <w:rFonts w:asciiTheme="minorHAnsi" w:hAnsiTheme="minorHAnsi" w:cstheme="minorHAnsi"/>
          <w:i/>
          <w:lang w:val="es-ES_tradnl"/>
        </w:rPr>
      </w:pPr>
      <w:r w:rsidRPr="00B9418E">
        <w:rPr>
          <w:rFonts w:asciiTheme="minorHAnsi" w:hAnsiTheme="minorHAnsi" w:cstheme="minorHAnsi"/>
          <w:i/>
          <w:lang w:val="es-ES_tradnl"/>
        </w:rPr>
        <w:t xml:space="preserve">I. Aquella información pública, cuya difusión: </w:t>
      </w:r>
    </w:p>
    <w:p w:rsidR="00FF2B11" w:rsidRPr="00B9418E" w:rsidRDefault="00FF2B11" w:rsidP="00FF2B11">
      <w:pPr>
        <w:pStyle w:val="NormalWeb"/>
        <w:spacing w:before="0" w:beforeAutospacing="0" w:after="0" w:afterAutospacing="0"/>
        <w:ind w:left="1416"/>
        <w:jc w:val="both"/>
        <w:rPr>
          <w:rFonts w:asciiTheme="minorHAnsi" w:hAnsiTheme="minorHAnsi" w:cstheme="minorHAnsi"/>
          <w:i/>
          <w:lang w:val="es-ES_tradnl"/>
        </w:rPr>
      </w:pPr>
    </w:p>
    <w:p w:rsidR="00FF2B11" w:rsidRPr="00B9418E" w:rsidRDefault="00FF2B11" w:rsidP="00FF2B11">
      <w:pPr>
        <w:pStyle w:val="NormalWeb"/>
        <w:spacing w:before="0" w:beforeAutospacing="0" w:after="0" w:afterAutospacing="0"/>
        <w:ind w:left="1416"/>
        <w:jc w:val="both"/>
        <w:rPr>
          <w:rFonts w:asciiTheme="minorHAnsi" w:hAnsiTheme="minorHAnsi" w:cstheme="minorHAnsi"/>
          <w:i/>
          <w:lang w:val="es-ES_tradnl"/>
        </w:rPr>
      </w:pPr>
      <w:r w:rsidRPr="00B9418E">
        <w:rPr>
          <w:rFonts w:asciiTheme="minorHAnsi" w:hAnsiTheme="minorHAnsi" w:cstheme="minorHAnsi"/>
          <w:i/>
          <w:lang w:val="es-ES_tradnl"/>
        </w:rPr>
        <w:t xml:space="preserve">g) Cause perjuicio grave a las estrategias procesales en procesos judiciales o procedimientos administrativos cuyas resoluciones no hayan causado estado; </w:t>
      </w:r>
    </w:p>
    <w:p w:rsidR="00FF2B11" w:rsidRPr="00B9418E" w:rsidRDefault="00FF2B11" w:rsidP="00FF2B11">
      <w:pPr>
        <w:pStyle w:val="NormalWeb"/>
        <w:spacing w:before="0" w:beforeAutospacing="0" w:after="0" w:afterAutospacing="0"/>
        <w:ind w:left="1416"/>
        <w:jc w:val="both"/>
        <w:rPr>
          <w:rFonts w:asciiTheme="minorHAnsi" w:hAnsiTheme="minorHAnsi" w:cstheme="minorHAnsi"/>
          <w:i/>
          <w:lang w:val="es-ES_tradnl"/>
        </w:rPr>
      </w:pPr>
    </w:p>
    <w:p w:rsidR="00FF2B11" w:rsidRPr="00B9418E" w:rsidRDefault="00FF2B11" w:rsidP="00FF2B11">
      <w:pPr>
        <w:pStyle w:val="NormalWeb"/>
        <w:spacing w:before="0" w:beforeAutospacing="0" w:after="0" w:afterAutospacing="0"/>
        <w:ind w:left="1416"/>
        <w:jc w:val="both"/>
        <w:rPr>
          <w:rFonts w:asciiTheme="minorHAnsi" w:hAnsiTheme="minorHAnsi" w:cstheme="minorHAnsi"/>
          <w:i/>
          <w:lang w:val="es-ES_tradnl"/>
        </w:rPr>
      </w:pPr>
      <w:r w:rsidRPr="00B9418E">
        <w:rPr>
          <w:rFonts w:asciiTheme="minorHAnsi" w:hAnsiTheme="minorHAnsi" w:cstheme="minorHAnsi"/>
          <w:i/>
          <w:lang w:val="es-ES_tradnl"/>
        </w:rPr>
        <w:t xml:space="preserve">III. Los expedientes judiciales en tanto no causen estado; </w:t>
      </w:r>
    </w:p>
    <w:p w:rsidR="00FF2B11" w:rsidRPr="00B9418E" w:rsidRDefault="00FF2B11" w:rsidP="00FF2B11">
      <w:pPr>
        <w:pStyle w:val="NormalWeb"/>
        <w:spacing w:before="0" w:beforeAutospacing="0" w:after="0" w:afterAutospacing="0"/>
        <w:ind w:left="1416"/>
        <w:jc w:val="both"/>
        <w:rPr>
          <w:rFonts w:asciiTheme="minorHAnsi" w:hAnsiTheme="minorHAnsi" w:cstheme="minorHAnsi"/>
          <w:i/>
          <w:lang w:val="es-ES_tradnl"/>
        </w:rPr>
      </w:pPr>
    </w:p>
    <w:p w:rsidR="00FF2B11" w:rsidRPr="00B9418E" w:rsidRDefault="00FF2B11" w:rsidP="00FF2B11">
      <w:pPr>
        <w:pStyle w:val="NormalWeb"/>
        <w:spacing w:before="0" w:beforeAutospacing="0" w:after="0" w:afterAutospacing="0"/>
        <w:ind w:left="1416"/>
        <w:jc w:val="both"/>
        <w:rPr>
          <w:rFonts w:asciiTheme="minorHAnsi" w:hAnsiTheme="minorHAnsi" w:cstheme="minorHAnsi"/>
          <w:i/>
          <w:lang w:val="es-ES_tradnl"/>
        </w:rPr>
      </w:pPr>
      <w:r w:rsidRPr="00B9418E">
        <w:rPr>
          <w:rFonts w:asciiTheme="minorHAnsi" w:hAnsiTheme="minorHAnsi" w:cstheme="minorHAnsi"/>
          <w:i/>
          <w:lang w:val="es-ES_tradnl"/>
        </w:rPr>
        <w:t xml:space="preserve">IV. Los expedientes de los procedimientos administrativos seguidos en forma de juicio en tanto no causen estado; </w:t>
      </w:r>
    </w:p>
    <w:p w:rsidR="00FF2B11" w:rsidRPr="00B9418E" w:rsidRDefault="00FF2B11" w:rsidP="00FF2B11">
      <w:pPr>
        <w:pStyle w:val="NormalWeb"/>
        <w:spacing w:before="0" w:beforeAutospacing="0" w:after="0" w:afterAutospacing="0"/>
        <w:ind w:left="1416"/>
        <w:jc w:val="both"/>
        <w:rPr>
          <w:rFonts w:asciiTheme="minorHAnsi" w:hAnsiTheme="minorHAnsi" w:cstheme="minorHAnsi"/>
          <w:lang w:val="es-ES_tradnl"/>
        </w:rPr>
      </w:pPr>
    </w:p>
    <w:p w:rsidR="00FF2B11" w:rsidRPr="00B9418E" w:rsidRDefault="00FF2B11" w:rsidP="00FF2B11">
      <w:pPr>
        <w:pStyle w:val="NormalWeb"/>
        <w:spacing w:before="0" w:beforeAutospacing="0" w:after="0" w:afterAutospacing="0"/>
        <w:ind w:left="849" w:firstLine="567"/>
        <w:jc w:val="both"/>
        <w:rPr>
          <w:rFonts w:asciiTheme="minorHAnsi" w:hAnsiTheme="minorHAnsi" w:cstheme="minorHAnsi"/>
          <w:i/>
          <w:lang w:val="es-ES_tradnl"/>
        </w:rPr>
      </w:pPr>
      <w:r w:rsidRPr="00B9418E">
        <w:rPr>
          <w:rFonts w:asciiTheme="minorHAnsi" w:hAnsiTheme="minorHAnsi" w:cstheme="minorHAnsi"/>
          <w:i/>
          <w:lang w:val="es-ES_tradnl"/>
        </w:rPr>
        <w:t xml:space="preserve">X. La considerada como reservada por disposición legal expresa. </w:t>
      </w:r>
    </w:p>
    <w:p w:rsidR="00FF2B11" w:rsidRPr="00B9418E" w:rsidRDefault="00FF2B11" w:rsidP="00FF2B11">
      <w:pPr>
        <w:widowControl w:val="0"/>
        <w:spacing w:after="0" w:line="240" w:lineRule="auto"/>
        <w:ind w:left="1416" w:right="-1"/>
        <w:jc w:val="both"/>
        <w:rPr>
          <w:rFonts w:cstheme="minorHAnsi"/>
          <w:i/>
          <w:sz w:val="24"/>
          <w:szCs w:val="24"/>
          <w:lang w:val="es-ES_tradnl"/>
        </w:rPr>
      </w:pPr>
    </w:p>
    <w:p w:rsidR="00FF2B11" w:rsidRPr="00B9418E" w:rsidRDefault="00FF2B11" w:rsidP="009F0C0E">
      <w:pPr>
        <w:widowControl w:val="0"/>
        <w:numPr>
          <w:ilvl w:val="2"/>
          <w:numId w:val="2"/>
        </w:numPr>
        <w:spacing w:after="0" w:line="240" w:lineRule="auto"/>
        <w:ind w:left="1418" w:right="-1"/>
        <w:jc w:val="both"/>
        <w:rPr>
          <w:rFonts w:cstheme="minorHAnsi"/>
          <w:i/>
          <w:sz w:val="24"/>
          <w:szCs w:val="24"/>
        </w:rPr>
      </w:pPr>
      <w:r w:rsidRPr="00B9418E">
        <w:rPr>
          <w:rFonts w:cstheme="minorHAnsi"/>
          <w:b/>
          <w:i/>
          <w:sz w:val="24"/>
          <w:szCs w:val="24"/>
        </w:rPr>
        <w:t xml:space="preserve">Perjuicios al interés público protegido por la ley que causa la revelación de </w:t>
      </w:r>
      <w:r w:rsidRPr="00B9418E">
        <w:rPr>
          <w:rFonts w:cstheme="minorHAnsi"/>
          <w:b/>
          <w:i/>
          <w:sz w:val="24"/>
          <w:szCs w:val="24"/>
        </w:rPr>
        <w:lastRenderedPageBreak/>
        <w:t xml:space="preserve">la información: </w:t>
      </w:r>
      <w:r w:rsidRPr="00B9418E">
        <w:rPr>
          <w:rFonts w:cstheme="minorHAnsi"/>
          <w:i/>
          <w:sz w:val="24"/>
          <w:szCs w:val="24"/>
        </w:rPr>
        <w:t xml:space="preserve">La información contenida en </w:t>
      </w:r>
      <w:r w:rsidR="009F0C0E" w:rsidRPr="00B9418E">
        <w:rPr>
          <w:rFonts w:cstheme="minorHAnsi"/>
          <w:i/>
          <w:sz w:val="24"/>
          <w:szCs w:val="24"/>
        </w:rPr>
        <w:t xml:space="preserve">las actuaciones bajo los rubros DGIVRC/0261/2021; DIN/OV/3599/2021; DIN/ACH-2084/2021; DIN/A-0464/2021; DIN/OV-3429/2021; DIN/ACH-1900/2021; DIN/A-0472/2021 </w:t>
      </w:r>
      <w:r w:rsidRPr="00B9418E">
        <w:rPr>
          <w:rFonts w:cstheme="minorHAnsi"/>
          <w:i/>
          <w:sz w:val="24"/>
          <w:szCs w:val="24"/>
        </w:rPr>
        <w:t xml:space="preserve">de la </w:t>
      </w:r>
      <w:r w:rsidRPr="00B9418E">
        <w:rPr>
          <w:rFonts w:eastAsia="SimSun" w:cstheme="minorHAnsi"/>
          <w:i/>
          <w:kern w:val="3"/>
          <w:sz w:val="24"/>
          <w:szCs w:val="24"/>
          <w:lang w:eastAsia="zh-CN" w:bidi="hi-IN"/>
        </w:rPr>
        <w:t>Dirección General de Inspección, Vigilancia y Responsabilidad Civil</w:t>
      </w:r>
      <w:r w:rsidRPr="00B9418E">
        <w:rPr>
          <w:rFonts w:cstheme="minorHAnsi"/>
          <w:i/>
          <w:sz w:val="24"/>
          <w:szCs w:val="24"/>
        </w:rPr>
        <w:t xml:space="preserve">, forman parte de un </w:t>
      </w:r>
      <w:r w:rsidR="009F0C0E" w:rsidRPr="00B9418E">
        <w:rPr>
          <w:rFonts w:cstheme="minorHAnsi"/>
          <w:i/>
          <w:sz w:val="24"/>
          <w:szCs w:val="24"/>
        </w:rPr>
        <w:t>procedimiento administrativo</w:t>
      </w:r>
      <w:r w:rsidRPr="00B9418E">
        <w:rPr>
          <w:rFonts w:cstheme="minorHAnsi"/>
          <w:i/>
          <w:sz w:val="24"/>
          <w:szCs w:val="24"/>
        </w:rPr>
        <w:t xml:space="preserve"> que aún se encuentra vigente, por lo que la divulgación de dicha información podría ser motivo de una afectación en su debido proceso, al revelar la información contenida en la misma, pudiendo tener efectos negativos o v</w:t>
      </w:r>
      <w:r w:rsidR="009F0C0E" w:rsidRPr="00B9418E">
        <w:rPr>
          <w:rFonts w:cstheme="minorHAnsi"/>
          <w:i/>
          <w:sz w:val="24"/>
          <w:szCs w:val="24"/>
        </w:rPr>
        <w:t>entajosos en la emisión de la resolución</w:t>
      </w:r>
      <w:r w:rsidRPr="00B9418E">
        <w:rPr>
          <w:rFonts w:cstheme="minorHAnsi"/>
          <w:i/>
          <w:sz w:val="24"/>
          <w:szCs w:val="24"/>
        </w:rPr>
        <w:t xml:space="preserve"> definitiva, además de poder actualizarse una causal de obstrucción o una afectación para su legal y debido proceso en las etapas procesales correspondientes, que incluso pudieran ser motivo de una variación y/o afectación en la resolución con la que culmine dicho procedimiento, que por el tipo de información que es, la resolución que recaiga afectara de forma positiva o negativa al bien común público. </w:t>
      </w:r>
    </w:p>
    <w:p w:rsidR="00FF2B11" w:rsidRPr="00B9418E" w:rsidRDefault="00FF2B11" w:rsidP="00FF2B11">
      <w:pPr>
        <w:widowControl w:val="0"/>
        <w:spacing w:after="0" w:line="240" w:lineRule="auto"/>
        <w:ind w:left="1418" w:right="-1"/>
        <w:jc w:val="both"/>
        <w:rPr>
          <w:rFonts w:cstheme="minorHAnsi"/>
          <w:i/>
          <w:sz w:val="24"/>
          <w:szCs w:val="24"/>
        </w:rPr>
      </w:pPr>
    </w:p>
    <w:p w:rsidR="00FF2B11" w:rsidRPr="00B9418E" w:rsidRDefault="00FF2B11" w:rsidP="00FF2B11">
      <w:pPr>
        <w:widowControl w:val="0"/>
        <w:numPr>
          <w:ilvl w:val="2"/>
          <w:numId w:val="2"/>
        </w:numPr>
        <w:spacing w:after="0" w:line="240" w:lineRule="auto"/>
        <w:ind w:left="1418" w:right="-1"/>
        <w:jc w:val="both"/>
        <w:rPr>
          <w:rFonts w:cstheme="minorHAnsi"/>
          <w:i/>
          <w:sz w:val="24"/>
          <w:szCs w:val="24"/>
        </w:rPr>
      </w:pPr>
      <w:r w:rsidRPr="00B9418E">
        <w:rPr>
          <w:rFonts w:cstheme="minorHAnsi"/>
          <w:b/>
          <w:i/>
          <w:sz w:val="24"/>
          <w:szCs w:val="24"/>
        </w:rPr>
        <w:t>¿Por qué el daño de su divulgación es mayor al interés público de conocer dicha información?:</w:t>
      </w:r>
      <w:r w:rsidRPr="00B9418E">
        <w:rPr>
          <w:rFonts w:cstheme="minorHAnsi"/>
          <w:i/>
          <w:sz w:val="24"/>
          <w:szCs w:val="24"/>
        </w:rPr>
        <w:t xml:space="preserve"> La divulgaci</w:t>
      </w:r>
      <w:r w:rsidR="009F0C0E" w:rsidRPr="00B9418E">
        <w:rPr>
          <w:rFonts w:cstheme="minorHAnsi"/>
          <w:i/>
          <w:sz w:val="24"/>
          <w:szCs w:val="24"/>
        </w:rPr>
        <w:t xml:space="preserve">ón de la información contenida en las actuaciones bajo los rubros DGIVRC/0261/2021; DIN/OV/3599/2021; DIN/ACH-2084/2021; DIN/A-0464/2021; DIN/OV-3429/2021; DIN/ACH-1900/2021; DIN/A-0472/2021 de la </w:t>
      </w:r>
      <w:r w:rsidR="009F0C0E" w:rsidRPr="00B9418E">
        <w:rPr>
          <w:rFonts w:eastAsia="SimSun" w:cstheme="minorHAnsi"/>
          <w:i/>
          <w:kern w:val="3"/>
          <w:sz w:val="24"/>
          <w:szCs w:val="24"/>
          <w:lang w:eastAsia="zh-CN" w:bidi="hi-IN"/>
        </w:rPr>
        <w:t>Dirección General de Inspección, Vigilancia y Responsabilidad Civil</w:t>
      </w:r>
      <w:r w:rsidR="009F0C0E" w:rsidRPr="00B9418E">
        <w:rPr>
          <w:rFonts w:cstheme="minorHAnsi"/>
          <w:i/>
          <w:sz w:val="24"/>
          <w:szCs w:val="24"/>
        </w:rPr>
        <w:t xml:space="preserve">, </w:t>
      </w:r>
      <w:r w:rsidRPr="00B9418E">
        <w:rPr>
          <w:rFonts w:cstheme="minorHAnsi"/>
          <w:i/>
          <w:sz w:val="24"/>
          <w:szCs w:val="24"/>
        </w:rPr>
        <w:t>que han sido solicitadas mediante la presente solicitud, provoca un riesgo que supera el interés público general de conocer la información, ya que causaría un perjuicio grave toda vez que desconocemos si el solicitante tiene algún interés jurídico o de</w:t>
      </w:r>
      <w:r w:rsidR="009F0C0E" w:rsidRPr="00B9418E">
        <w:rPr>
          <w:rFonts w:cstheme="minorHAnsi"/>
          <w:i/>
          <w:sz w:val="24"/>
          <w:szCs w:val="24"/>
        </w:rPr>
        <w:t xml:space="preserve"> otra índole, </w:t>
      </w:r>
      <w:r w:rsidRPr="00B9418E">
        <w:rPr>
          <w:rFonts w:cstheme="minorHAnsi"/>
          <w:i/>
          <w:sz w:val="24"/>
          <w:szCs w:val="24"/>
        </w:rPr>
        <w:t xml:space="preserve">por lo que debemos mantener el cuidado de dicha información ya que pueden existir diversos intereses, y como ente público, nuestro deber es cuidar el bien común público. El entregarlo en los términos solicitados produciría un perjuicio a las partes que se encuentren involucradas en el </w:t>
      </w:r>
      <w:r w:rsidR="009F0C0E" w:rsidRPr="00B9418E">
        <w:rPr>
          <w:rFonts w:cstheme="minorHAnsi"/>
          <w:i/>
          <w:sz w:val="24"/>
          <w:szCs w:val="24"/>
        </w:rPr>
        <w:t>procedimiento administrativo correspondiente</w:t>
      </w:r>
      <w:r w:rsidRPr="00B9418E">
        <w:rPr>
          <w:rFonts w:cstheme="minorHAnsi"/>
          <w:i/>
          <w:sz w:val="24"/>
          <w:szCs w:val="24"/>
        </w:rPr>
        <w:t xml:space="preserve">, pues divulgar esta información durante el procedimiento y sin </w:t>
      </w:r>
      <w:r w:rsidR="009F0C0E" w:rsidRPr="00B9418E">
        <w:rPr>
          <w:rFonts w:cstheme="minorHAnsi"/>
          <w:i/>
          <w:sz w:val="24"/>
          <w:szCs w:val="24"/>
        </w:rPr>
        <w:t>resolución</w:t>
      </w:r>
      <w:r w:rsidRPr="00B9418E">
        <w:rPr>
          <w:rFonts w:cstheme="minorHAnsi"/>
          <w:i/>
          <w:sz w:val="24"/>
          <w:szCs w:val="24"/>
        </w:rPr>
        <w:t xml:space="preserve"> definitiva que haya causado estado significa que puede persuadir al juzgador a emitir un criterio a favor o en contra de las partes y terceros involucrados que difiere de la correc</w:t>
      </w:r>
      <w:r w:rsidR="009F0C0E" w:rsidRPr="00B9418E">
        <w:rPr>
          <w:rFonts w:cstheme="minorHAnsi"/>
          <w:i/>
          <w:sz w:val="24"/>
          <w:szCs w:val="24"/>
        </w:rPr>
        <w:t xml:space="preserve">ta aplicación de la norma y la </w:t>
      </w:r>
      <w:r w:rsidRPr="00B9418E">
        <w:rPr>
          <w:rFonts w:cstheme="minorHAnsi"/>
          <w:i/>
          <w:sz w:val="24"/>
          <w:szCs w:val="24"/>
        </w:rPr>
        <w:t>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w:t>
      </w:r>
      <w:r w:rsidR="009F0C0E" w:rsidRPr="00B9418E">
        <w:rPr>
          <w:rFonts w:cstheme="minorHAnsi"/>
          <w:i/>
          <w:sz w:val="24"/>
          <w:szCs w:val="24"/>
        </w:rPr>
        <w:t>s afectan a las partes interesadas</w:t>
      </w:r>
      <w:r w:rsidRPr="00B9418E">
        <w:rPr>
          <w:rFonts w:cstheme="minorHAnsi"/>
          <w:i/>
          <w:sz w:val="24"/>
          <w:szCs w:val="24"/>
        </w:rPr>
        <w:t xml:space="preserve"> y que forman parte del asunto que se está substanciando.</w:t>
      </w:r>
    </w:p>
    <w:p w:rsidR="00FF2B11" w:rsidRPr="00B9418E" w:rsidRDefault="00FF2B11" w:rsidP="00FF2B11">
      <w:pPr>
        <w:widowControl w:val="0"/>
        <w:spacing w:after="0" w:line="240" w:lineRule="auto"/>
        <w:ind w:left="2124" w:right="-1"/>
        <w:jc w:val="both"/>
        <w:rPr>
          <w:rFonts w:cstheme="minorHAnsi"/>
          <w:i/>
          <w:sz w:val="24"/>
          <w:szCs w:val="24"/>
        </w:rPr>
      </w:pPr>
    </w:p>
    <w:p w:rsidR="00FF2B11" w:rsidRPr="00B9418E" w:rsidRDefault="00FF2B11" w:rsidP="009F0C0E">
      <w:pPr>
        <w:widowControl w:val="0"/>
        <w:numPr>
          <w:ilvl w:val="2"/>
          <w:numId w:val="2"/>
        </w:numPr>
        <w:spacing w:after="0" w:line="240" w:lineRule="auto"/>
        <w:ind w:left="1418" w:right="-1"/>
        <w:jc w:val="both"/>
        <w:rPr>
          <w:rFonts w:cstheme="minorHAnsi"/>
          <w:b/>
          <w:i/>
          <w:sz w:val="24"/>
          <w:szCs w:val="24"/>
        </w:rPr>
      </w:pPr>
      <w:r w:rsidRPr="00B9418E">
        <w:rPr>
          <w:rFonts w:cstheme="minorHAnsi"/>
          <w:b/>
          <w:i/>
          <w:sz w:val="24"/>
          <w:szCs w:val="24"/>
        </w:rPr>
        <w:lastRenderedPageBreak/>
        <w:t xml:space="preserve">Principio de proporcionalidad: </w:t>
      </w:r>
      <w:r w:rsidRPr="00B9418E">
        <w:rPr>
          <w:rFonts w:cstheme="minorHAnsi"/>
          <w:i/>
          <w:sz w:val="24"/>
          <w:szCs w:val="24"/>
        </w:rPr>
        <w:t xml:space="preserve">La información </w:t>
      </w:r>
      <w:r w:rsidR="009F0C0E" w:rsidRPr="00B9418E">
        <w:rPr>
          <w:rFonts w:cstheme="minorHAnsi"/>
          <w:i/>
          <w:sz w:val="24"/>
          <w:szCs w:val="24"/>
        </w:rPr>
        <w:t xml:space="preserve">contenida en las actuaciones bajo los rubros DGIVRC/0261/2021; DIN/OV/3599/2021; DIN/ACH-2084/2021; DIN/A-0464/2021; DIN/OV-3429/2021; DIN/ACH-1900/2021; DIN/A-0472/2021 de la </w:t>
      </w:r>
      <w:r w:rsidR="009F0C0E" w:rsidRPr="00B9418E">
        <w:rPr>
          <w:rFonts w:eastAsia="SimSun" w:cstheme="minorHAnsi"/>
          <w:i/>
          <w:kern w:val="3"/>
          <w:sz w:val="24"/>
          <w:szCs w:val="24"/>
          <w:lang w:eastAsia="zh-CN" w:bidi="hi-IN"/>
        </w:rPr>
        <w:t>Dirección General de Inspección, Vigilancia y Responsabilidad Civil</w:t>
      </w:r>
      <w:r w:rsidR="009F0C0E" w:rsidRPr="00B9418E">
        <w:rPr>
          <w:rFonts w:cstheme="minorHAnsi"/>
          <w:i/>
          <w:sz w:val="24"/>
          <w:szCs w:val="24"/>
        </w:rPr>
        <w:t xml:space="preserve">, </w:t>
      </w:r>
      <w:r w:rsidRPr="00B9418E">
        <w:rPr>
          <w:rFonts w:cstheme="minorHAnsi"/>
          <w:i/>
          <w:sz w:val="24"/>
          <w:szCs w:val="24"/>
        </w:rPr>
        <w:t>que han sido solicitadas mediante la presente solicitud, se considera que la reserva de la misma no es desmedida ante la importancia del respeto del debido proceso, que debe de cumplir los procedimientos</w:t>
      </w:r>
      <w:r w:rsidR="009F0C0E" w:rsidRPr="00B9418E">
        <w:rPr>
          <w:rFonts w:cstheme="minorHAnsi"/>
          <w:i/>
          <w:sz w:val="24"/>
          <w:szCs w:val="24"/>
        </w:rPr>
        <w:t xml:space="preserve"> administrativos y</w:t>
      </w:r>
      <w:r w:rsidRPr="00B9418E">
        <w:rPr>
          <w:rFonts w:cstheme="minorHAnsi"/>
          <w:i/>
          <w:sz w:val="24"/>
          <w:szCs w:val="24"/>
        </w:rPr>
        <w:t xml:space="preserve">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FF2B11" w:rsidRPr="00B9418E" w:rsidRDefault="00FF2B11" w:rsidP="00FF2B11">
      <w:pPr>
        <w:spacing w:after="0" w:line="240" w:lineRule="auto"/>
        <w:ind w:left="1418" w:right="-1"/>
        <w:jc w:val="both"/>
        <w:rPr>
          <w:rFonts w:cstheme="minorHAnsi"/>
          <w:i/>
          <w:sz w:val="24"/>
          <w:szCs w:val="24"/>
        </w:rPr>
      </w:pPr>
    </w:p>
    <w:p w:rsidR="00FF2B11" w:rsidRPr="00B9418E" w:rsidRDefault="00FF2B11" w:rsidP="00FF2B11">
      <w:pPr>
        <w:widowControl w:val="0"/>
        <w:numPr>
          <w:ilvl w:val="1"/>
          <w:numId w:val="2"/>
        </w:numPr>
        <w:spacing w:after="0" w:line="240" w:lineRule="auto"/>
        <w:ind w:left="993" w:right="850"/>
        <w:jc w:val="both"/>
        <w:rPr>
          <w:rFonts w:cstheme="minorHAnsi"/>
          <w:b/>
          <w:i/>
          <w:sz w:val="24"/>
          <w:szCs w:val="24"/>
        </w:rPr>
      </w:pPr>
      <w:r w:rsidRPr="00B9418E">
        <w:rPr>
          <w:rFonts w:cstheme="minorHAnsi"/>
          <w:b/>
          <w:i/>
          <w:sz w:val="24"/>
          <w:szCs w:val="24"/>
        </w:rPr>
        <w:t>Desarrollo del acuerdo de conformidad con el lineamiento décimo segundo de los Lineamientos Generales en Materia de Clasificación de Información Pública:</w:t>
      </w:r>
    </w:p>
    <w:p w:rsidR="00FF2B11" w:rsidRPr="00B9418E" w:rsidRDefault="00FF2B11" w:rsidP="00FF2B11">
      <w:pPr>
        <w:widowControl w:val="0"/>
        <w:spacing w:after="0" w:line="240" w:lineRule="auto"/>
        <w:ind w:left="993" w:right="850"/>
        <w:jc w:val="both"/>
        <w:rPr>
          <w:rFonts w:cstheme="minorHAnsi"/>
          <w:b/>
          <w:i/>
          <w:sz w:val="24"/>
          <w:szCs w:val="24"/>
        </w:rPr>
      </w:pPr>
    </w:p>
    <w:p w:rsidR="00FF2B11" w:rsidRPr="00B9418E" w:rsidRDefault="00FF2B11" w:rsidP="00FF2B11">
      <w:pPr>
        <w:widowControl w:val="0"/>
        <w:spacing w:after="0" w:line="240" w:lineRule="auto"/>
        <w:ind w:left="851" w:right="474"/>
        <w:jc w:val="both"/>
        <w:rPr>
          <w:rFonts w:cstheme="minorHAnsi"/>
          <w:i/>
          <w:sz w:val="24"/>
          <w:szCs w:val="24"/>
        </w:rPr>
      </w:pPr>
      <w:r w:rsidRPr="00B9418E">
        <w:rPr>
          <w:rFonts w:cstheme="minorHAnsi"/>
          <w:b/>
          <w:i/>
          <w:sz w:val="24"/>
          <w:szCs w:val="24"/>
        </w:rPr>
        <w:t>I.- El nombre del Sujeto Obligado:</w:t>
      </w:r>
      <w:r w:rsidRPr="00B9418E">
        <w:rPr>
          <w:rFonts w:cstheme="minorHAnsi"/>
          <w:i/>
          <w:sz w:val="24"/>
          <w:szCs w:val="24"/>
        </w:rPr>
        <w:t xml:space="preserve"> Ayuntamiento de Tlajomulco de Zúñiga, Jalisco.</w:t>
      </w:r>
    </w:p>
    <w:p w:rsidR="00FF2B11" w:rsidRPr="00B9418E" w:rsidRDefault="00FF2B11" w:rsidP="00FF2B11">
      <w:pPr>
        <w:widowControl w:val="0"/>
        <w:spacing w:after="0" w:line="240" w:lineRule="auto"/>
        <w:ind w:left="851" w:right="474"/>
        <w:jc w:val="both"/>
        <w:rPr>
          <w:rFonts w:cstheme="minorHAnsi"/>
          <w:i/>
          <w:sz w:val="24"/>
          <w:szCs w:val="24"/>
        </w:rPr>
      </w:pPr>
    </w:p>
    <w:p w:rsidR="00FF2B11" w:rsidRPr="00B9418E" w:rsidRDefault="00FF2B11" w:rsidP="00FF2B11">
      <w:pPr>
        <w:widowControl w:val="0"/>
        <w:spacing w:after="0" w:line="240" w:lineRule="auto"/>
        <w:ind w:left="851" w:right="474"/>
        <w:jc w:val="both"/>
        <w:rPr>
          <w:rFonts w:cstheme="minorHAnsi"/>
          <w:i/>
          <w:sz w:val="24"/>
          <w:szCs w:val="24"/>
        </w:rPr>
      </w:pPr>
      <w:r w:rsidRPr="00B9418E">
        <w:rPr>
          <w:rFonts w:cstheme="minorHAnsi"/>
          <w:b/>
          <w:i/>
          <w:sz w:val="24"/>
          <w:szCs w:val="24"/>
        </w:rPr>
        <w:t xml:space="preserve">II.- El área generadora de la información y/o de quien la tenga en su poder: </w:t>
      </w:r>
      <w:r w:rsidRPr="00B9418E">
        <w:rPr>
          <w:rFonts w:eastAsia="SimSun" w:cstheme="minorHAnsi"/>
          <w:i/>
          <w:kern w:val="3"/>
          <w:sz w:val="24"/>
          <w:szCs w:val="24"/>
          <w:lang w:eastAsia="zh-CN" w:bidi="hi-IN"/>
        </w:rPr>
        <w:t>Dirección General de Inspección, Vig</w:t>
      </w:r>
      <w:r w:rsidR="009F0C0E" w:rsidRPr="00B9418E">
        <w:rPr>
          <w:rFonts w:eastAsia="SimSun" w:cstheme="minorHAnsi"/>
          <w:i/>
          <w:kern w:val="3"/>
          <w:sz w:val="24"/>
          <w:szCs w:val="24"/>
          <w:lang w:eastAsia="zh-CN" w:bidi="hi-IN"/>
        </w:rPr>
        <w:t>ilancia y Responsabilidad Civil.</w:t>
      </w:r>
    </w:p>
    <w:p w:rsidR="00FF2B11" w:rsidRPr="00B9418E" w:rsidRDefault="00FF2B11" w:rsidP="00FF2B11">
      <w:pPr>
        <w:widowControl w:val="0"/>
        <w:spacing w:after="0" w:line="240" w:lineRule="auto"/>
        <w:ind w:right="474"/>
        <w:jc w:val="both"/>
        <w:rPr>
          <w:rFonts w:cstheme="minorHAnsi"/>
          <w:i/>
          <w:sz w:val="24"/>
          <w:szCs w:val="24"/>
        </w:rPr>
      </w:pPr>
    </w:p>
    <w:p w:rsidR="00FF2B11" w:rsidRPr="00B9418E" w:rsidRDefault="00FF2B11" w:rsidP="00FF2B11">
      <w:pPr>
        <w:widowControl w:val="0"/>
        <w:spacing w:after="0" w:line="240" w:lineRule="auto"/>
        <w:ind w:left="851" w:right="474"/>
        <w:jc w:val="both"/>
        <w:rPr>
          <w:rFonts w:cstheme="minorHAnsi"/>
          <w:i/>
          <w:sz w:val="24"/>
          <w:szCs w:val="24"/>
        </w:rPr>
      </w:pPr>
      <w:r w:rsidRPr="00B9418E">
        <w:rPr>
          <w:rFonts w:cstheme="minorHAnsi"/>
          <w:b/>
          <w:i/>
          <w:sz w:val="24"/>
          <w:szCs w:val="24"/>
        </w:rPr>
        <w:t xml:space="preserve">III.- La fecha del acta y el número de acuerdo que se actualiza: </w:t>
      </w:r>
      <w:r w:rsidRPr="00B9418E">
        <w:rPr>
          <w:rFonts w:cstheme="minorHAnsi"/>
          <w:i/>
          <w:sz w:val="24"/>
          <w:szCs w:val="24"/>
        </w:rPr>
        <w:t xml:space="preserve">No existe acta ni acuerdo previo. </w:t>
      </w:r>
    </w:p>
    <w:p w:rsidR="00FF2B11" w:rsidRPr="00B9418E" w:rsidRDefault="00FF2B11" w:rsidP="00FF2B11">
      <w:pPr>
        <w:widowControl w:val="0"/>
        <w:spacing w:after="0" w:line="240" w:lineRule="auto"/>
        <w:ind w:left="851" w:right="474"/>
        <w:jc w:val="both"/>
        <w:rPr>
          <w:rFonts w:cstheme="minorHAnsi"/>
          <w:i/>
          <w:sz w:val="24"/>
          <w:szCs w:val="24"/>
        </w:rPr>
      </w:pPr>
    </w:p>
    <w:p w:rsidR="00FF2B11" w:rsidRPr="00B9418E" w:rsidRDefault="00FF2B11" w:rsidP="00FF2B11">
      <w:pPr>
        <w:widowControl w:val="0"/>
        <w:spacing w:after="0" w:line="240" w:lineRule="auto"/>
        <w:ind w:left="851" w:right="474"/>
        <w:jc w:val="both"/>
        <w:rPr>
          <w:rFonts w:cstheme="minorHAnsi"/>
          <w:bCs/>
          <w:i/>
          <w:sz w:val="24"/>
          <w:szCs w:val="24"/>
        </w:rPr>
      </w:pPr>
      <w:r w:rsidRPr="00B9418E">
        <w:rPr>
          <w:rFonts w:cstheme="minorHAnsi"/>
          <w:b/>
          <w:i/>
          <w:sz w:val="24"/>
          <w:szCs w:val="24"/>
        </w:rPr>
        <w:t xml:space="preserve">IV.- Los criterios de clasificación de información aplicables: </w:t>
      </w:r>
      <w:r w:rsidRPr="00B9418E">
        <w:rPr>
          <w:rFonts w:cstheme="minorHAnsi"/>
          <w:i/>
          <w:sz w:val="24"/>
          <w:szCs w:val="24"/>
        </w:rPr>
        <w:t>los Lineamientos Generales en Materia de Clasificación de Información Pública emitidos por el Instituto, los cuales aún se encuentran vigentes</w:t>
      </w:r>
      <w:r w:rsidRPr="00B9418E">
        <w:rPr>
          <w:rFonts w:cstheme="minorHAnsi"/>
          <w:bCs/>
          <w:i/>
          <w:sz w:val="24"/>
          <w:szCs w:val="24"/>
        </w:rPr>
        <w:t>.</w:t>
      </w:r>
    </w:p>
    <w:p w:rsidR="00FF2B11" w:rsidRPr="00B9418E" w:rsidRDefault="00FF2B11" w:rsidP="00FF2B11">
      <w:pPr>
        <w:widowControl w:val="0"/>
        <w:spacing w:after="0" w:line="240" w:lineRule="auto"/>
        <w:ind w:left="851" w:right="474"/>
        <w:jc w:val="both"/>
        <w:rPr>
          <w:rFonts w:cstheme="minorHAnsi"/>
          <w:bCs/>
          <w:i/>
          <w:sz w:val="24"/>
          <w:szCs w:val="24"/>
        </w:rPr>
      </w:pPr>
    </w:p>
    <w:p w:rsidR="00FF2B11" w:rsidRPr="00B9418E" w:rsidRDefault="00FF2B11" w:rsidP="00FF2B11">
      <w:pPr>
        <w:widowControl w:val="0"/>
        <w:spacing w:after="0" w:line="240" w:lineRule="auto"/>
        <w:ind w:left="851" w:right="474"/>
        <w:jc w:val="both"/>
        <w:rPr>
          <w:rFonts w:cstheme="minorHAnsi"/>
          <w:b/>
          <w:i/>
          <w:sz w:val="24"/>
          <w:szCs w:val="24"/>
        </w:rPr>
      </w:pPr>
      <w:r w:rsidRPr="00B9418E">
        <w:rPr>
          <w:rFonts w:cstheme="minorHAnsi"/>
          <w:b/>
          <w:i/>
          <w:sz w:val="24"/>
          <w:szCs w:val="24"/>
        </w:rPr>
        <w:t xml:space="preserve">V.- El fundamento legal y la motivación: </w:t>
      </w:r>
      <w:r w:rsidRPr="00B9418E">
        <w:rPr>
          <w:rFonts w:cstheme="minorHAnsi"/>
          <w:i/>
          <w:sz w:val="24"/>
          <w:szCs w:val="24"/>
        </w:rPr>
        <w:t>El anteriormente citado Artículo 17.1.g), fracciones IV, V y X), de la Ley de Transparencia y Acceso a la Información Pública del Estado de Jalisco y sus Municipios.</w:t>
      </w:r>
    </w:p>
    <w:p w:rsidR="00FF2B11" w:rsidRPr="00B9418E" w:rsidRDefault="00FF2B11" w:rsidP="00FF2B11">
      <w:pPr>
        <w:widowControl w:val="0"/>
        <w:spacing w:after="0" w:line="240" w:lineRule="auto"/>
        <w:ind w:left="851" w:right="474"/>
        <w:jc w:val="both"/>
        <w:rPr>
          <w:rFonts w:cstheme="minorHAnsi"/>
          <w:i/>
          <w:sz w:val="24"/>
          <w:szCs w:val="24"/>
        </w:rPr>
      </w:pPr>
    </w:p>
    <w:p w:rsidR="00FF2B11" w:rsidRPr="00B9418E" w:rsidRDefault="00FF2B11" w:rsidP="00FF2B11">
      <w:pPr>
        <w:widowControl w:val="0"/>
        <w:spacing w:after="0" w:line="240" w:lineRule="auto"/>
        <w:ind w:left="851" w:right="474"/>
        <w:jc w:val="both"/>
        <w:rPr>
          <w:rFonts w:cstheme="minorHAnsi"/>
          <w:i/>
          <w:sz w:val="24"/>
          <w:szCs w:val="24"/>
        </w:rPr>
      </w:pPr>
      <w:r w:rsidRPr="00B9418E">
        <w:rPr>
          <w:rFonts w:cstheme="minorHAnsi"/>
          <w:b/>
          <w:bCs/>
          <w:i/>
          <w:sz w:val="24"/>
          <w:szCs w:val="24"/>
          <w:u w:val="single"/>
        </w:rPr>
        <w:t>MOTIVACIÓN:</w:t>
      </w:r>
      <w:r w:rsidRPr="00B9418E">
        <w:rPr>
          <w:rFonts w:cstheme="minorHAnsi"/>
          <w:i/>
          <w:sz w:val="24"/>
          <w:szCs w:val="24"/>
        </w:rPr>
        <w:t xml:space="preserve"> </w:t>
      </w:r>
      <w:r w:rsidRPr="00B9418E">
        <w:rPr>
          <w:rFonts w:cstheme="minorHAnsi"/>
          <w:bCs/>
          <w:i/>
          <w:sz w:val="24"/>
          <w:szCs w:val="24"/>
        </w:rPr>
        <w:t>L</w:t>
      </w:r>
      <w:r w:rsidRPr="00B9418E">
        <w:rPr>
          <w:rFonts w:cstheme="minorHAnsi"/>
          <w:i/>
          <w:sz w:val="24"/>
          <w:szCs w:val="24"/>
        </w:rPr>
        <w:t xml:space="preserve">a divulgación de la información requerida en la presente solicitud de información que corresponde a las actuaciones elaboradas por la </w:t>
      </w:r>
      <w:r w:rsidRPr="00B9418E">
        <w:rPr>
          <w:rFonts w:eastAsia="SimSun" w:cstheme="minorHAnsi"/>
          <w:i/>
          <w:kern w:val="3"/>
          <w:sz w:val="24"/>
          <w:szCs w:val="24"/>
          <w:lang w:eastAsia="zh-CN" w:bidi="hi-IN"/>
        </w:rPr>
        <w:t>Dirección General de Inspección, Vigilancia y Responsabilidad Civil</w:t>
      </w:r>
      <w:r w:rsidR="009F0C0E" w:rsidRPr="00B9418E">
        <w:rPr>
          <w:rFonts w:cstheme="minorHAnsi"/>
          <w:i/>
          <w:sz w:val="24"/>
          <w:szCs w:val="24"/>
        </w:rPr>
        <w:t xml:space="preserve"> identificadas bajo los rubros DGIVRC/0261/2021; DIN/OV/3599/2021; </w:t>
      </w:r>
      <w:r w:rsidR="009F0C0E" w:rsidRPr="00B9418E">
        <w:rPr>
          <w:rFonts w:cstheme="minorHAnsi"/>
          <w:i/>
          <w:sz w:val="24"/>
          <w:szCs w:val="24"/>
        </w:rPr>
        <w:lastRenderedPageBreak/>
        <w:t>DIN/ACH-2084/2021; DIN/A-0464/2021; DIN/OV-3429/2021; DIN/ACH-1900/2021; DIN/A-0472/2021</w:t>
      </w:r>
      <w:r w:rsidRPr="00B9418E">
        <w:rPr>
          <w:rFonts w:cstheme="minorHAnsi"/>
          <w:i/>
          <w:sz w:val="24"/>
          <w:szCs w:val="24"/>
        </w:rPr>
        <w:t xml:space="preserve">, que forman parte de un procedimiento </w:t>
      </w:r>
      <w:r w:rsidR="009F0C0E" w:rsidRPr="00B9418E">
        <w:rPr>
          <w:rFonts w:cstheme="minorHAnsi"/>
          <w:i/>
          <w:sz w:val="24"/>
          <w:szCs w:val="24"/>
        </w:rPr>
        <w:t>administrativo</w:t>
      </w:r>
      <w:r w:rsidRPr="00B9418E">
        <w:rPr>
          <w:rFonts w:cstheme="minorHAnsi"/>
          <w:i/>
          <w:sz w:val="24"/>
          <w:szCs w:val="24"/>
        </w:rPr>
        <w:t xml:space="preserve"> y entregarlas previa a la conclusión del procedimiento correspondiente, podría viciar el correcto desarrollo del mismo, evidenciar las acciones que se pretenden ejercer en cada una de las etapas del procedimiento, vulnerar la capacidad de acción del Municipio o cualquier tercero involucrado y causar confusión o desinformación al solicitante que requiere la información. Con la reserva de información se busca proteger aquellos datos que permitan el desahogo de los procedimientos propiciando su correcto, puntual y legal funcionamiento,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FF2B11" w:rsidRPr="00B9418E" w:rsidRDefault="00FF2B11" w:rsidP="00FF2B11">
      <w:pPr>
        <w:widowControl w:val="0"/>
        <w:spacing w:after="0" w:line="240" w:lineRule="auto"/>
        <w:ind w:left="851" w:right="474"/>
        <w:jc w:val="both"/>
        <w:rPr>
          <w:rFonts w:cstheme="minorHAnsi"/>
          <w:b/>
          <w:i/>
          <w:sz w:val="24"/>
          <w:szCs w:val="24"/>
        </w:rPr>
      </w:pPr>
    </w:p>
    <w:p w:rsidR="00FF2B11" w:rsidRPr="00B9418E" w:rsidRDefault="00FF2B11" w:rsidP="009F0C0E">
      <w:pPr>
        <w:widowControl w:val="0"/>
        <w:spacing w:after="0" w:line="240" w:lineRule="auto"/>
        <w:ind w:left="851" w:right="474"/>
        <w:jc w:val="both"/>
        <w:rPr>
          <w:rFonts w:cstheme="minorHAnsi"/>
          <w:i/>
          <w:sz w:val="24"/>
          <w:szCs w:val="24"/>
        </w:rPr>
      </w:pPr>
      <w:r w:rsidRPr="00B9418E">
        <w:rPr>
          <w:rFonts w:cstheme="minorHAnsi"/>
          <w:b/>
          <w:i/>
          <w:sz w:val="24"/>
          <w:szCs w:val="24"/>
        </w:rPr>
        <w:t>VI.- El carácter de reservada y/o confidencial, indicando, en su caso, las partes o páginas del documento en el que consten:</w:t>
      </w:r>
      <w:r w:rsidR="009F0C0E" w:rsidRPr="00B9418E">
        <w:rPr>
          <w:rFonts w:cstheme="minorHAnsi"/>
          <w:i/>
          <w:sz w:val="24"/>
          <w:szCs w:val="24"/>
        </w:rPr>
        <w:t xml:space="preserve"> Parte de la</w:t>
      </w:r>
      <w:r w:rsidRPr="00B9418E">
        <w:rPr>
          <w:rFonts w:cstheme="minorHAnsi"/>
          <w:i/>
          <w:sz w:val="24"/>
          <w:szCs w:val="24"/>
        </w:rPr>
        <w:t xml:space="preserve"> información requerida en la presente solicitud que es la información contenida en la actuaciones </w:t>
      </w:r>
      <w:r w:rsidR="009F0C0E" w:rsidRPr="00B9418E">
        <w:rPr>
          <w:rFonts w:cstheme="minorHAnsi"/>
          <w:i/>
          <w:sz w:val="24"/>
          <w:szCs w:val="24"/>
        </w:rPr>
        <w:t xml:space="preserve">bajo los rubros DGIVRC/0261/2021; DIN/OV/3599/2021; DIN/ACH-2084/2021; DIN/A-0464/2021; DIN/OV-3429/2021; DIN/ACH-1900/2021; DIN/A-0472/2021 de la </w:t>
      </w:r>
      <w:r w:rsidR="009F0C0E" w:rsidRPr="00B9418E">
        <w:rPr>
          <w:rFonts w:eastAsia="SimSun" w:cstheme="minorHAnsi"/>
          <w:i/>
          <w:kern w:val="3"/>
          <w:sz w:val="24"/>
          <w:szCs w:val="24"/>
          <w:lang w:eastAsia="zh-CN" w:bidi="hi-IN"/>
        </w:rPr>
        <w:t>Dirección General de Inspección, Vigilancia y Responsabilidad Civil</w:t>
      </w:r>
      <w:r w:rsidR="009F0C0E" w:rsidRPr="00B9418E">
        <w:rPr>
          <w:rFonts w:cstheme="minorHAnsi"/>
          <w:i/>
          <w:sz w:val="24"/>
          <w:szCs w:val="24"/>
        </w:rPr>
        <w:t xml:space="preserve">, </w:t>
      </w:r>
      <w:r w:rsidRPr="00B9418E">
        <w:rPr>
          <w:rFonts w:cstheme="minorHAnsi"/>
          <w:i/>
          <w:sz w:val="24"/>
          <w:szCs w:val="24"/>
        </w:rPr>
        <w:t xml:space="preserve">y que actualmente forman parte de un </w:t>
      </w:r>
      <w:r w:rsidR="009F0C0E" w:rsidRPr="00B9418E">
        <w:rPr>
          <w:rFonts w:cstheme="minorHAnsi"/>
          <w:i/>
          <w:sz w:val="24"/>
          <w:szCs w:val="24"/>
        </w:rPr>
        <w:t>procedimiento administrativo.</w:t>
      </w:r>
    </w:p>
    <w:p w:rsidR="00FF2B11" w:rsidRPr="00B9418E" w:rsidRDefault="00FF2B11" w:rsidP="00FF2B11">
      <w:pPr>
        <w:widowControl w:val="0"/>
        <w:spacing w:after="0" w:line="240" w:lineRule="auto"/>
        <w:ind w:left="851" w:right="474"/>
        <w:jc w:val="both"/>
        <w:rPr>
          <w:rFonts w:cstheme="minorHAnsi"/>
          <w:i/>
          <w:sz w:val="24"/>
          <w:szCs w:val="24"/>
        </w:rPr>
      </w:pPr>
    </w:p>
    <w:p w:rsidR="00FF2B11" w:rsidRPr="00B9418E" w:rsidRDefault="00FF2B11" w:rsidP="00FF2B11">
      <w:pPr>
        <w:widowControl w:val="0"/>
        <w:spacing w:after="0" w:line="240" w:lineRule="auto"/>
        <w:ind w:left="851" w:right="474"/>
        <w:jc w:val="both"/>
        <w:rPr>
          <w:rFonts w:cstheme="minorHAnsi"/>
          <w:i/>
          <w:sz w:val="24"/>
          <w:szCs w:val="24"/>
        </w:rPr>
      </w:pPr>
      <w:r w:rsidRPr="00B9418E">
        <w:rPr>
          <w:rFonts w:cstheme="minorHAnsi"/>
          <w:b/>
          <w:i/>
          <w:sz w:val="24"/>
          <w:szCs w:val="24"/>
        </w:rPr>
        <w:t xml:space="preserve">VII.-  La precisión del plazo de reserva, así como su fecha de inicio, debiendo motivar el mismo: </w:t>
      </w:r>
      <w:r w:rsidRPr="00B9418E">
        <w:rPr>
          <w:rFonts w:cstheme="minorHAnsi"/>
          <w:i/>
          <w:sz w:val="24"/>
          <w:szCs w:val="24"/>
        </w:rPr>
        <w:t>La reserva de la información será a partir de la fecha de la presente acta hasta en tanto dicho procedimiento concluya y cause estado.</w:t>
      </w:r>
    </w:p>
    <w:p w:rsidR="00FF2B11" w:rsidRPr="00B9418E" w:rsidRDefault="00FF2B11" w:rsidP="00FF2B11">
      <w:pPr>
        <w:widowControl w:val="0"/>
        <w:spacing w:after="0" w:line="240" w:lineRule="auto"/>
        <w:ind w:left="851" w:right="474"/>
        <w:jc w:val="both"/>
        <w:rPr>
          <w:rFonts w:cstheme="minorHAnsi"/>
          <w:b/>
          <w:i/>
          <w:sz w:val="24"/>
          <w:szCs w:val="24"/>
        </w:rPr>
      </w:pPr>
    </w:p>
    <w:p w:rsidR="00FF2B11" w:rsidRPr="00B9418E" w:rsidRDefault="00FF2B11" w:rsidP="00FF2B11">
      <w:pPr>
        <w:widowControl w:val="0"/>
        <w:spacing w:after="0" w:line="240" w:lineRule="auto"/>
        <w:ind w:left="851" w:right="474"/>
        <w:jc w:val="both"/>
        <w:rPr>
          <w:rFonts w:cstheme="minorHAnsi"/>
          <w:i/>
          <w:sz w:val="24"/>
          <w:szCs w:val="24"/>
        </w:rPr>
      </w:pPr>
      <w:r w:rsidRPr="00B9418E">
        <w:rPr>
          <w:rFonts w:cstheme="minorHAnsi"/>
          <w:b/>
          <w:i/>
          <w:sz w:val="24"/>
          <w:szCs w:val="24"/>
        </w:rPr>
        <w:t xml:space="preserve">VIII.-  La precisión del plazo de confidencialidad, así como su fecha de inicio, debiendo motivar el mismo: </w:t>
      </w:r>
      <w:r w:rsidRPr="00B9418E">
        <w:rPr>
          <w:rFonts w:cstheme="minorHAnsi"/>
          <w:i/>
          <w:sz w:val="24"/>
          <w:szCs w:val="24"/>
        </w:rPr>
        <w:t>No aplica en la presente.</w:t>
      </w:r>
    </w:p>
    <w:p w:rsidR="00FF2B11" w:rsidRPr="00B9418E" w:rsidRDefault="00FF2B11" w:rsidP="00FF2B11">
      <w:pPr>
        <w:widowControl w:val="0"/>
        <w:spacing w:after="0" w:line="240" w:lineRule="auto"/>
        <w:jc w:val="both"/>
        <w:rPr>
          <w:rFonts w:cstheme="minorHAnsi"/>
          <w:b/>
          <w:sz w:val="24"/>
          <w:szCs w:val="24"/>
        </w:rPr>
      </w:pPr>
    </w:p>
    <w:p w:rsidR="00FF2B11" w:rsidRPr="00B9418E" w:rsidRDefault="00FF2B11" w:rsidP="00FF2B11">
      <w:pPr>
        <w:widowControl w:val="0"/>
        <w:spacing w:after="0" w:line="240" w:lineRule="auto"/>
        <w:jc w:val="both"/>
        <w:rPr>
          <w:rFonts w:cstheme="minorHAnsi"/>
          <w:b/>
          <w:sz w:val="24"/>
          <w:szCs w:val="24"/>
        </w:rPr>
      </w:pPr>
      <w:r w:rsidRPr="00B9418E">
        <w:rPr>
          <w:rFonts w:cstheme="minorHAnsi"/>
          <w:b/>
          <w:sz w:val="24"/>
          <w:szCs w:val="24"/>
        </w:rPr>
        <w:t>III.- ASUNTOS GENERALES</w:t>
      </w:r>
    </w:p>
    <w:p w:rsidR="00FF2B11" w:rsidRPr="00B9418E" w:rsidRDefault="00FF2B11" w:rsidP="00FF2B11">
      <w:pPr>
        <w:widowControl w:val="0"/>
        <w:spacing w:after="0" w:line="240" w:lineRule="auto"/>
        <w:jc w:val="both"/>
        <w:rPr>
          <w:rFonts w:cstheme="minorHAnsi"/>
          <w:b/>
          <w:sz w:val="24"/>
          <w:szCs w:val="24"/>
        </w:rPr>
      </w:pPr>
    </w:p>
    <w:p w:rsidR="00FF2B11" w:rsidRPr="00B9418E" w:rsidRDefault="00FF2B11" w:rsidP="00FF2B11">
      <w:pPr>
        <w:widowControl w:val="0"/>
        <w:spacing w:after="0" w:line="240" w:lineRule="auto"/>
        <w:ind w:firstLine="708"/>
        <w:jc w:val="both"/>
        <w:rPr>
          <w:rFonts w:cstheme="minorHAnsi"/>
          <w:sz w:val="24"/>
          <w:szCs w:val="24"/>
        </w:rPr>
      </w:pPr>
      <w:r w:rsidRPr="00B9418E">
        <w:rPr>
          <w:rFonts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FF2B11" w:rsidRPr="00B9418E" w:rsidRDefault="00FF2B11" w:rsidP="00FF2B11">
      <w:pPr>
        <w:widowControl w:val="0"/>
        <w:spacing w:after="0" w:line="240" w:lineRule="auto"/>
        <w:ind w:firstLine="708"/>
        <w:jc w:val="both"/>
        <w:rPr>
          <w:rFonts w:cstheme="minorHAnsi"/>
          <w:sz w:val="24"/>
          <w:szCs w:val="24"/>
        </w:rPr>
      </w:pPr>
    </w:p>
    <w:p w:rsidR="00FF2B11" w:rsidRPr="00B9418E" w:rsidRDefault="00FF2B11" w:rsidP="00FF2B11">
      <w:pPr>
        <w:widowControl w:val="0"/>
        <w:spacing w:after="0" w:line="240" w:lineRule="auto"/>
        <w:jc w:val="both"/>
        <w:rPr>
          <w:rFonts w:cstheme="minorHAnsi"/>
          <w:sz w:val="24"/>
          <w:szCs w:val="24"/>
        </w:rPr>
      </w:pPr>
    </w:p>
    <w:p w:rsidR="00FF2B11" w:rsidRPr="00B9418E" w:rsidRDefault="00FF2B11" w:rsidP="00FF2B11">
      <w:pPr>
        <w:widowControl w:val="0"/>
        <w:spacing w:after="0" w:line="240" w:lineRule="auto"/>
        <w:jc w:val="both"/>
        <w:rPr>
          <w:rFonts w:cstheme="minorHAnsi"/>
          <w:sz w:val="24"/>
          <w:szCs w:val="24"/>
        </w:rPr>
      </w:pPr>
      <w:r w:rsidRPr="00B9418E">
        <w:rPr>
          <w:rFonts w:cstheme="minorHAnsi"/>
          <w:b/>
          <w:i/>
          <w:sz w:val="24"/>
          <w:szCs w:val="24"/>
        </w:rPr>
        <w:t>ACUERDO CUARTO.- APROBACIÓN UNÁNIME DEL PUNTO TERCERO DEL ORDEN DEL DÍA.</w:t>
      </w:r>
    </w:p>
    <w:p w:rsidR="00FF2B11" w:rsidRDefault="00FF2B11" w:rsidP="00FF2B11">
      <w:pPr>
        <w:widowControl w:val="0"/>
        <w:spacing w:after="0" w:line="240" w:lineRule="auto"/>
        <w:jc w:val="both"/>
        <w:rPr>
          <w:rFonts w:cstheme="minorHAnsi"/>
          <w:sz w:val="24"/>
          <w:szCs w:val="24"/>
        </w:rPr>
      </w:pPr>
    </w:p>
    <w:p w:rsidR="00B80E1C" w:rsidRPr="00B9418E" w:rsidRDefault="00B80E1C" w:rsidP="00FF2B11">
      <w:pPr>
        <w:widowControl w:val="0"/>
        <w:spacing w:after="0" w:line="240" w:lineRule="auto"/>
        <w:jc w:val="both"/>
        <w:rPr>
          <w:rFonts w:cstheme="minorHAnsi"/>
          <w:sz w:val="24"/>
          <w:szCs w:val="24"/>
        </w:rPr>
      </w:pPr>
    </w:p>
    <w:p w:rsidR="00FF2B11" w:rsidRPr="00B9418E" w:rsidRDefault="00FF2B11" w:rsidP="009F0C0E">
      <w:pPr>
        <w:widowControl w:val="0"/>
        <w:spacing w:after="0" w:line="240" w:lineRule="auto"/>
        <w:jc w:val="both"/>
        <w:rPr>
          <w:rFonts w:cstheme="minorHAnsi"/>
          <w:i/>
          <w:sz w:val="24"/>
          <w:szCs w:val="24"/>
        </w:rPr>
      </w:pPr>
      <w:r w:rsidRPr="00B9418E">
        <w:rPr>
          <w:rFonts w:cstheme="minorHAnsi"/>
          <w:sz w:val="24"/>
          <w:szCs w:val="24"/>
        </w:rPr>
        <w:t>Considerando que no existe tema adicional a tratar en la presente sesión del Comité de Transparencia, los miembros del Comité aprueban la clausura d</w:t>
      </w:r>
      <w:r w:rsidR="00B9418E" w:rsidRPr="00B9418E">
        <w:rPr>
          <w:rFonts w:cstheme="minorHAnsi"/>
          <w:sz w:val="24"/>
          <w:szCs w:val="24"/>
        </w:rPr>
        <w:t>e la presente sesión a las 11:30</w:t>
      </w:r>
      <w:r w:rsidRPr="00B9418E">
        <w:rPr>
          <w:rFonts w:cstheme="minorHAnsi"/>
          <w:sz w:val="24"/>
          <w:szCs w:val="24"/>
        </w:rPr>
        <w:t xml:space="preserve"> once horas</w:t>
      </w:r>
      <w:r w:rsidR="00B9418E" w:rsidRPr="00B9418E">
        <w:rPr>
          <w:rFonts w:cstheme="minorHAnsi"/>
          <w:sz w:val="24"/>
          <w:szCs w:val="24"/>
        </w:rPr>
        <w:t xml:space="preserve"> con treinta minutos</w:t>
      </w:r>
      <w:r w:rsidRPr="00B9418E">
        <w:rPr>
          <w:rFonts w:cstheme="minorHAnsi"/>
          <w:sz w:val="24"/>
          <w:szCs w:val="24"/>
        </w:rPr>
        <w:t xml:space="preserve"> del día </w:t>
      </w:r>
      <w:r w:rsidR="009F0C0E" w:rsidRPr="00B9418E">
        <w:rPr>
          <w:rFonts w:cstheme="minorHAnsi"/>
          <w:sz w:val="24"/>
          <w:szCs w:val="24"/>
        </w:rPr>
        <w:t>06</w:t>
      </w:r>
      <w:r w:rsidRPr="00B9418E">
        <w:rPr>
          <w:rFonts w:cstheme="minorHAnsi"/>
          <w:sz w:val="24"/>
          <w:szCs w:val="24"/>
        </w:rPr>
        <w:t xml:space="preserve"> </w:t>
      </w:r>
      <w:r w:rsidR="009F0C0E" w:rsidRPr="00B9418E">
        <w:rPr>
          <w:rFonts w:cstheme="minorHAnsi"/>
          <w:sz w:val="24"/>
          <w:szCs w:val="24"/>
        </w:rPr>
        <w:t>seis de agosto del</w:t>
      </w:r>
      <w:r w:rsidRPr="00B9418E">
        <w:rPr>
          <w:rFonts w:cstheme="minorHAnsi"/>
          <w:sz w:val="24"/>
          <w:szCs w:val="24"/>
        </w:rPr>
        <w:t xml:space="preserve"> año 2021 dos mil veintiuno.</w:t>
      </w:r>
    </w:p>
    <w:p w:rsidR="00FF2B11" w:rsidRPr="00CE4188" w:rsidRDefault="00FF2B11" w:rsidP="00FF2B11">
      <w:pPr>
        <w:widowControl w:val="0"/>
        <w:spacing w:after="0" w:line="240" w:lineRule="auto"/>
        <w:rPr>
          <w:sz w:val="24"/>
          <w:szCs w:val="24"/>
        </w:rPr>
      </w:pPr>
    </w:p>
    <w:p w:rsidR="00FF2B11" w:rsidRPr="00CE4188" w:rsidRDefault="00FF2B11" w:rsidP="00FF2B11">
      <w:pPr>
        <w:widowControl w:val="0"/>
        <w:spacing w:after="0" w:line="240" w:lineRule="auto"/>
        <w:rPr>
          <w:sz w:val="24"/>
          <w:szCs w:val="24"/>
        </w:rPr>
      </w:pPr>
    </w:p>
    <w:p w:rsidR="00FF2B11" w:rsidRDefault="00FF2B11" w:rsidP="00FF2B11">
      <w:pPr>
        <w:spacing w:after="0" w:line="240" w:lineRule="auto"/>
        <w:rPr>
          <w:sz w:val="24"/>
          <w:szCs w:val="24"/>
        </w:rPr>
      </w:pPr>
    </w:p>
    <w:p w:rsidR="00FF2B11" w:rsidRDefault="00FF2B11" w:rsidP="00FF2B11">
      <w:pPr>
        <w:spacing w:after="0" w:line="240" w:lineRule="auto"/>
        <w:rPr>
          <w:sz w:val="24"/>
          <w:szCs w:val="24"/>
        </w:rPr>
      </w:pPr>
    </w:p>
    <w:p w:rsidR="00FF2B11" w:rsidRDefault="00FF2B11" w:rsidP="00FF2B11">
      <w:pPr>
        <w:spacing w:after="0" w:line="240" w:lineRule="auto"/>
        <w:rPr>
          <w:sz w:val="24"/>
          <w:szCs w:val="24"/>
        </w:rPr>
      </w:pPr>
    </w:p>
    <w:p w:rsidR="00A8788F" w:rsidRDefault="00A8788F" w:rsidP="00FF2B11">
      <w:pPr>
        <w:spacing w:after="0" w:line="240" w:lineRule="auto"/>
        <w:rPr>
          <w:sz w:val="24"/>
          <w:szCs w:val="24"/>
        </w:rPr>
      </w:pPr>
    </w:p>
    <w:p w:rsidR="00FF2B11" w:rsidRPr="00CE4188" w:rsidRDefault="00FF2B11" w:rsidP="00FF2B11">
      <w:pPr>
        <w:spacing w:after="0" w:line="240" w:lineRule="auto"/>
        <w:rPr>
          <w:sz w:val="24"/>
          <w:szCs w:val="24"/>
        </w:rPr>
      </w:pPr>
    </w:p>
    <w:p w:rsidR="00FF2B11" w:rsidRPr="00CE4188" w:rsidRDefault="00FF2B11" w:rsidP="00FF2B11">
      <w:pPr>
        <w:spacing w:after="0" w:line="240" w:lineRule="auto"/>
        <w:jc w:val="center"/>
        <w:rPr>
          <w:caps/>
          <w:sz w:val="24"/>
          <w:szCs w:val="24"/>
        </w:rPr>
      </w:pPr>
      <w:r w:rsidRPr="00CE4188">
        <w:rPr>
          <w:rFonts w:cs="Arial"/>
          <w:sz w:val="24"/>
          <w:szCs w:val="24"/>
        </w:rPr>
        <w:t>EDGAR ALEJANDRO GARCIA ARELLANO</w:t>
      </w:r>
    </w:p>
    <w:p w:rsidR="00FF2B11" w:rsidRPr="00CE4188" w:rsidRDefault="00FF2B11" w:rsidP="00FF2B11">
      <w:pPr>
        <w:spacing w:after="0" w:line="240" w:lineRule="auto"/>
        <w:jc w:val="center"/>
        <w:rPr>
          <w:sz w:val="24"/>
          <w:szCs w:val="24"/>
        </w:rPr>
      </w:pPr>
      <w:r w:rsidRPr="00CE4188">
        <w:rPr>
          <w:caps/>
          <w:sz w:val="24"/>
          <w:szCs w:val="24"/>
        </w:rPr>
        <w:t xml:space="preserve">Síndico Municipal </w:t>
      </w:r>
      <w:r w:rsidRPr="00CE4188">
        <w:rPr>
          <w:sz w:val="24"/>
          <w:szCs w:val="24"/>
        </w:rPr>
        <w:t xml:space="preserve">Y PRESIDENTE DEL COMITÉ DE TRANSPARENCIA </w:t>
      </w:r>
    </w:p>
    <w:p w:rsidR="00FF2B11" w:rsidRPr="00CE4188" w:rsidRDefault="00FF2B11" w:rsidP="00FF2B11">
      <w:pPr>
        <w:spacing w:after="0" w:line="240" w:lineRule="auto"/>
        <w:jc w:val="center"/>
        <w:rPr>
          <w:sz w:val="24"/>
          <w:szCs w:val="24"/>
        </w:rPr>
      </w:pPr>
      <w:r w:rsidRPr="00CE4188">
        <w:rPr>
          <w:sz w:val="24"/>
          <w:szCs w:val="24"/>
        </w:rPr>
        <w:t>DEL GOBIERNO MUNICIPAL DE TLAJOMULCO DE ZÚÑIGA</w:t>
      </w:r>
    </w:p>
    <w:p w:rsidR="00FF2B11" w:rsidRPr="00CE4188" w:rsidRDefault="00FF2B11" w:rsidP="00FF2B11">
      <w:pPr>
        <w:spacing w:after="0" w:line="240" w:lineRule="auto"/>
        <w:jc w:val="center"/>
        <w:rPr>
          <w:sz w:val="24"/>
          <w:szCs w:val="24"/>
          <w:highlight w:val="yellow"/>
        </w:rPr>
      </w:pPr>
    </w:p>
    <w:p w:rsidR="00FF2B11" w:rsidRPr="00CE4188" w:rsidRDefault="00FF2B11" w:rsidP="00FF2B11">
      <w:pPr>
        <w:spacing w:after="0" w:line="240" w:lineRule="auto"/>
        <w:rPr>
          <w:sz w:val="24"/>
          <w:szCs w:val="24"/>
          <w:highlight w:val="yellow"/>
        </w:rPr>
      </w:pPr>
    </w:p>
    <w:p w:rsidR="00FF2B11" w:rsidRPr="00CE4188" w:rsidRDefault="00FF2B11" w:rsidP="00FF2B11">
      <w:pPr>
        <w:spacing w:after="0" w:line="240" w:lineRule="auto"/>
        <w:rPr>
          <w:sz w:val="24"/>
          <w:szCs w:val="24"/>
          <w:highlight w:val="yellow"/>
        </w:rPr>
      </w:pPr>
    </w:p>
    <w:p w:rsidR="00FF2B11" w:rsidRDefault="00FF2B11" w:rsidP="00FF2B11">
      <w:pPr>
        <w:spacing w:after="0" w:line="240" w:lineRule="auto"/>
        <w:rPr>
          <w:caps/>
          <w:sz w:val="24"/>
          <w:szCs w:val="24"/>
        </w:rPr>
      </w:pPr>
    </w:p>
    <w:p w:rsidR="00FF2B11" w:rsidRDefault="00FF2B11" w:rsidP="00FF2B11">
      <w:pPr>
        <w:spacing w:after="0" w:line="240" w:lineRule="auto"/>
        <w:rPr>
          <w:caps/>
          <w:sz w:val="24"/>
          <w:szCs w:val="24"/>
        </w:rPr>
      </w:pPr>
    </w:p>
    <w:p w:rsidR="00A8788F" w:rsidRDefault="00A8788F" w:rsidP="00FF2B11">
      <w:pPr>
        <w:spacing w:after="0" w:line="240" w:lineRule="auto"/>
        <w:rPr>
          <w:caps/>
          <w:sz w:val="24"/>
          <w:szCs w:val="24"/>
        </w:rPr>
      </w:pPr>
    </w:p>
    <w:p w:rsidR="00A8788F" w:rsidRDefault="00A8788F" w:rsidP="00FF2B11">
      <w:pPr>
        <w:spacing w:after="0" w:line="240" w:lineRule="auto"/>
        <w:rPr>
          <w:caps/>
          <w:sz w:val="24"/>
          <w:szCs w:val="24"/>
        </w:rPr>
      </w:pPr>
    </w:p>
    <w:p w:rsidR="00A8788F" w:rsidRPr="00CE4188" w:rsidRDefault="00A8788F" w:rsidP="00FF2B11">
      <w:pPr>
        <w:spacing w:after="0" w:line="240" w:lineRule="auto"/>
        <w:rPr>
          <w:caps/>
          <w:sz w:val="24"/>
          <w:szCs w:val="24"/>
        </w:rPr>
      </w:pPr>
      <w:bookmarkStart w:id="0" w:name="_GoBack"/>
      <w:bookmarkEnd w:id="0"/>
    </w:p>
    <w:p w:rsidR="00FF2B11" w:rsidRPr="00CE4188" w:rsidRDefault="00FF2B11" w:rsidP="00FF2B11">
      <w:pPr>
        <w:spacing w:after="0" w:line="240" w:lineRule="auto"/>
        <w:ind w:left="708" w:hanging="708"/>
        <w:jc w:val="center"/>
        <w:rPr>
          <w:caps/>
          <w:sz w:val="24"/>
          <w:szCs w:val="24"/>
          <w:highlight w:val="yellow"/>
        </w:rPr>
      </w:pPr>
      <w:r w:rsidRPr="00CE4188">
        <w:rPr>
          <w:rFonts w:eastAsia="SimSun" w:cstheme="minorHAnsi"/>
          <w:sz w:val="24"/>
          <w:szCs w:val="24"/>
          <w:lang w:eastAsia="zh-CN" w:bidi="hi-IN"/>
        </w:rPr>
        <w:t>JOSE LUIS OCHOA GONZALEZ</w:t>
      </w:r>
      <w:r w:rsidRPr="00CE4188">
        <w:rPr>
          <w:sz w:val="24"/>
          <w:szCs w:val="24"/>
        </w:rPr>
        <w:t>, CONTRALOR MUNICIPAL</w:t>
      </w:r>
    </w:p>
    <w:p w:rsidR="00FF2B11" w:rsidRPr="00CE4188" w:rsidRDefault="00FF2B11" w:rsidP="00FF2B11">
      <w:pPr>
        <w:spacing w:after="0" w:line="240" w:lineRule="auto"/>
        <w:jc w:val="center"/>
        <w:rPr>
          <w:sz w:val="24"/>
          <w:szCs w:val="24"/>
        </w:rPr>
      </w:pPr>
      <w:r w:rsidRPr="00CE4188">
        <w:rPr>
          <w:sz w:val="24"/>
          <w:szCs w:val="24"/>
        </w:rPr>
        <w:t>E INTEGRANTE DEL COMITÉ DE TRANSPARENCIA</w:t>
      </w:r>
    </w:p>
    <w:p w:rsidR="00FF2B11" w:rsidRPr="00CE4188" w:rsidRDefault="00FF2B11" w:rsidP="00FF2B11">
      <w:pPr>
        <w:spacing w:after="0" w:line="240" w:lineRule="auto"/>
        <w:jc w:val="center"/>
        <w:rPr>
          <w:sz w:val="24"/>
          <w:szCs w:val="24"/>
        </w:rPr>
      </w:pPr>
      <w:r w:rsidRPr="00CE4188">
        <w:rPr>
          <w:sz w:val="24"/>
          <w:szCs w:val="24"/>
        </w:rPr>
        <w:t>DEL GOBIERNO MUNICIPAL DE TLAJOMULCO DE ZÚÑIGA</w:t>
      </w:r>
    </w:p>
    <w:p w:rsidR="00FF2B11" w:rsidRPr="00CE4188" w:rsidRDefault="00FF2B11" w:rsidP="00FF2B11">
      <w:pPr>
        <w:spacing w:after="0" w:line="240" w:lineRule="auto"/>
        <w:jc w:val="center"/>
        <w:rPr>
          <w:sz w:val="24"/>
          <w:szCs w:val="24"/>
        </w:rPr>
      </w:pPr>
    </w:p>
    <w:p w:rsidR="00FF2B11" w:rsidRDefault="00FF2B11" w:rsidP="00F478E7">
      <w:pPr>
        <w:spacing w:after="0" w:line="240" w:lineRule="auto"/>
        <w:rPr>
          <w:noProof/>
          <w:lang w:eastAsia="es-MX"/>
        </w:rPr>
      </w:pPr>
    </w:p>
    <w:p w:rsidR="00A8788F" w:rsidRDefault="00A8788F" w:rsidP="00FF2B11">
      <w:pPr>
        <w:spacing w:after="0" w:line="240" w:lineRule="auto"/>
        <w:jc w:val="center"/>
        <w:rPr>
          <w:noProof/>
          <w:lang w:eastAsia="es-MX"/>
        </w:rPr>
      </w:pPr>
    </w:p>
    <w:p w:rsidR="00A8788F" w:rsidRDefault="00A8788F" w:rsidP="00FF2B11">
      <w:pPr>
        <w:spacing w:after="0" w:line="240" w:lineRule="auto"/>
        <w:jc w:val="center"/>
        <w:rPr>
          <w:noProof/>
          <w:lang w:eastAsia="es-MX"/>
        </w:rPr>
      </w:pPr>
    </w:p>
    <w:p w:rsidR="00FF2B11" w:rsidRDefault="00FF2B11" w:rsidP="00FF2B11">
      <w:pPr>
        <w:spacing w:after="0" w:line="240" w:lineRule="auto"/>
        <w:jc w:val="center"/>
        <w:rPr>
          <w:noProof/>
          <w:lang w:eastAsia="es-MX"/>
        </w:rPr>
      </w:pPr>
    </w:p>
    <w:p w:rsidR="00A8788F" w:rsidRDefault="00A8788F" w:rsidP="00FF2B11">
      <w:pPr>
        <w:spacing w:after="0" w:line="240" w:lineRule="auto"/>
        <w:jc w:val="center"/>
        <w:rPr>
          <w:noProof/>
          <w:lang w:eastAsia="es-MX"/>
        </w:rPr>
      </w:pPr>
    </w:p>
    <w:p w:rsidR="00A8788F" w:rsidRDefault="00A8788F" w:rsidP="00FF2B11">
      <w:pPr>
        <w:spacing w:after="0" w:line="240" w:lineRule="auto"/>
        <w:jc w:val="center"/>
        <w:rPr>
          <w:noProof/>
          <w:lang w:eastAsia="es-MX"/>
        </w:rPr>
      </w:pPr>
    </w:p>
    <w:p w:rsidR="00A8788F" w:rsidRDefault="00A8788F" w:rsidP="00FF2B11">
      <w:pPr>
        <w:spacing w:after="0" w:line="240" w:lineRule="auto"/>
        <w:jc w:val="center"/>
        <w:rPr>
          <w:noProof/>
          <w:lang w:eastAsia="es-MX"/>
        </w:rPr>
      </w:pPr>
    </w:p>
    <w:p w:rsidR="00FF2B11" w:rsidRPr="00CE4188" w:rsidRDefault="00FF2B11" w:rsidP="00FF2B11">
      <w:pPr>
        <w:spacing w:after="0" w:line="240" w:lineRule="auto"/>
        <w:rPr>
          <w:sz w:val="24"/>
          <w:szCs w:val="24"/>
        </w:rPr>
      </w:pPr>
    </w:p>
    <w:p w:rsidR="00FF2B11" w:rsidRPr="00CE4188" w:rsidRDefault="00FF2B11" w:rsidP="00FF2B11">
      <w:pPr>
        <w:spacing w:after="0" w:line="240" w:lineRule="auto"/>
        <w:jc w:val="center"/>
        <w:rPr>
          <w:sz w:val="24"/>
          <w:szCs w:val="24"/>
        </w:rPr>
      </w:pPr>
      <w:r w:rsidRPr="00CE4188">
        <w:rPr>
          <w:sz w:val="24"/>
          <w:szCs w:val="24"/>
        </w:rPr>
        <w:t xml:space="preserve">MELINA RAMOS MUÑOZ </w:t>
      </w:r>
    </w:p>
    <w:p w:rsidR="00FF2B11" w:rsidRPr="00CE4188" w:rsidRDefault="00FF2B11" w:rsidP="00FF2B11">
      <w:pPr>
        <w:spacing w:after="0" w:line="240" w:lineRule="auto"/>
        <w:jc w:val="center"/>
        <w:rPr>
          <w:b/>
          <w:sz w:val="24"/>
          <w:szCs w:val="24"/>
        </w:rPr>
      </w:pPr>
      <w:r w:rsidRPr="00CE4188">
        <w:rPr>
          <w:sz w:val="24"/>
          <w:szCs w:val="24"/>
        </w:rPr>
        <w:t>DIRECTOR DE TRANSPARENCIA Y SECRETARIO DEL COMITÉ DE TRANSPARENCIA DEL GOBIERNO MUNICIPAL DE TLAJOMULCO DE ZÚÑIGA</w:t>
      </w:r>
    </w:p>
    <w:p w:rsidR="001C1B71" w:rsidRDefault="001C1B71"/>
    <w:sectPr w:rsidR="001C1B71" w:rsidSect="00A8788F">
      <w:headerReference w:type="default" r:id="rId8"/>
      <w:footerReference w:type="default" r:id="rId9"/>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D87" w:rsidRDefault="00640D87" w:rsidP="00FF2B11">
      <w:pPr>
        <w:spacing w:after="0" w:line="240" w:lineRule="auto"/>
      </w:pPr>
      <w:r>
        <w:separator/>
      </w:r>
    </w:p>
  </w:endnote>
  <w:endnote w:type="continuationSeparator" w:id="0">
    <w:p w:rsidR="00640D87" w:rsidRDefault="00640D87" w:rsidP="00FF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12" w:rsidRDefault="00640D87" w:rsidP="00B57BB7">
    <w:pPr>
      <w:pStyle w:val="Encabezado"/>
      <w:jc w:val="both"/>
      <w:rPr>
        <w:rFonts w:cs="Arial"/>
        <w:sz w:val="18"/>
        <w:szCs w:val="18"/>
      </w:rPr>
    </w:pPr>
  </w:p>
  <w:p w:rsidR="00B57BB7" w:rsidRDefault="00093780" w:rsidP="00B57BB7">
    <w:pPr>
      <w:pStyle w:val="Encabezado"/>
      <w:jc w:val="both"/>
      <w:rPr>
        <w:sz w:val="18"/>
        <w:szCs w:val="18"/>
      </w:rPr>
    </w:pPr>
    <w:r w:rsidRPr="00F87DE1">
      <w:rPr>
        <w:rFonts w:cs="Arial"/>
        <w:sz w:val="18"/>
        <w:szCs w:val="18"/>
      </w:rPr>
      <w:t xml:space="preserve">Esta página forma parte integral de la </w:t>
    </w:r>
    <w:r w:rsidR="00FF2B11">
      <w:rPr>
        <w:rFonts w:cs="Arial"/>
        <w:sz w:val="18"/>
        <w:szCs w:val="18"/>
      </w:rPr>
      <w:t>Trigésima Tercera</w:t>
    </w:r>
    <w:r>
      <w:rPr>
        <w:rFonts w:cs="Arial"/>
        <w:sz w:val="18"/>
        <w:szCs w:val="18"/>
      </w:rPr>
      <w:t xml:space="preserve"> Sesión Extraordinaria del año 2021</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FF2B11">
      <w:rPr>
        <w:sz w:val="18"/>
        <w:szCs w:val="18"/>
      </w:rPr>
      <w:t>06</w:t>
    </w:r>
    <w:r>
      <w:rPr>
        <w:sz w:val="18"/>
        <w:szCs w:val="18"/>
      </w:rPr>
      <w:t xml:space="preserve"> </w:t>
    </w:r>
    <w:r w:rsidR="00FF2B11">
      <w:rPr>
        <w:sz w:val="18"/>
        <w:szCs w:val="18"/>
      </w:rPr>
      <w:t xml:space="preserve">seis </w:t>
    </w:r>
    <w:r>
      <w:rPr>
        <w:sz w:val="18"/>
        <w:szCs w:val="18"/>
      </w:rPr>
      <w:t xml:space="preserve">de </w:t>
    </w:r>
    <w:r w:rsidR="00FF2B11">
      <w:rPr>
        <w:sz w:val="18"/>
        <w:szCs w:val="18"/>
      </w:rPr>
      <w:t>agosto</w:t>
    </w:r>
    <w:r>
      <w:rPr>
        <w:sz w:val="18"/>
        <w:szCs w:val="18"/>
      </w:rPr>
      <w:t xml:space="preserve"> del 2021 dos mil veintiuno.</w:t>
    </w:r>
  </w:p>
  <w:p w:rsidR="006A5C8E" w:rsidRDefault="00640D87">
    <w:pPr>
      <w:pStyle w:val="Piedepgina"/>
    </w:pPr>
  </w:p>
  <w:p w:rsidR="00A8788F" w:rsidRDefault="00A8788F">
    <w:pPr>
      <w:pStyle w:val="Piedepgina"/>
    </w:pPr>
  </w:p>
  <w:p w:rsidR="00A8788F" w:rsidRDefault="00A878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D87" w:rsidRDefault="00640D87" w:rsidP="00FF2B11">
      <w:pPr>
        <w:spacing w:after="0" w:line="240" w:lineRule="auto"/>
      </w:pPr>
      <w:r>
        <w:separator/>
      </w:r>
    </w:p>
  </w:footnote>
  <w:footnote w:type="continuationSeparator" w:id="0">
    <w:p w:rsidR="00640D87" w:rsidRDefault="00640D87" w:rsidP="00FF2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7" w:rsidRDefault="00640D87">
    <w:pPr>
      <w:pStyle w:val="Encabezado"/>
    </w:pPr>
    <w:sdt>
      <w:sdtPr>
        <w:id w:val="-2669523"/>
        <w:docPartObj>
          <w:docPartGallery w:val="Page Numbers (Margins)"/>
          <w:docPartUnique/>
        </w:docPartObj>
      </w:sdtPr>
      <w:sdtEndPr/>
      <w:sdtContent>
        <w:r w:rsidR="00093780">
          <w:rPr>
            <w:noProof/>
            <w:lang w:eastAsia="es-MX"/>
          </w:rPr>
          <mc:AlternateContent>
            <mc:Choice Requires="wps">
              <w:drawing>
                <wp:anchor distT="0" distB="0" distL="114300" distR="114300" simplePos="0" relativeHeight="251659264" behindDoc="0" locked="0" layoutInCell="0" allowOverlap="1" wp14:anchorId="28DD86AD" wp14:editId="55845477">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B57BB7" w:rsidRDefault="00093780">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A8788F" w:rsidRPr="00A8788F">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B57BB7" w:rsidRDefault="00093780">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A8788F" w:rsidRPr="00A8788F">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11"/>
    <w:rsid w:val="00093780"/>
    <w:rsid w:val="000A578C"/>
    <w:rsid w:val="001C1B71"/>
    <w:rsid w:val="003C1976"/>
    <w:rsid w:val="004F2D7E"/>
    <w:rsid w:val="00640D87"/>
    <w:rsid w:val="009F0C0E"/>
    <w:rsid w:val="00A261C0"/>
    <w:rsid w:val="00A8788F"/>
    <w:rsid w:val="00B80E1C"/>
    <w:rsid w:val="00B9418E"/>
    <w:rsid w:val="00D90C42"/>
    <w:rsid w:val="00E54C61"/>
    <w:rsid w:val="00F478E7"/>
    <w:rsid w:val="00FF2B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2B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2B11"/>
  </w:style>
  <w:style w:type="paragraph" w:styleId="Piedepgina">
    <w:name w:val="footer"/>
    <w:basedOn w:val="Normal"/>
    <w:link w:val="PiedepginaCar"/>
    <w:uiPriority w:val="99"/>
    <w:unhideWhenUsed/>
    <w:rsid w:val="00FF2B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B11"/>
  </w:style>
  <w:style w:type="paragraph" w:styleId="Prrafodelista">
    <w:name w:val="List Paragraph"/>
    <w:basedOn w:val="Normal"/>
    <w:uiPriority w:val="34"/>
    <w:qFormat/>
    <w:rsid w:val="00FF2B11"/>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FF2B11"/>
    <w:pPr>
      <w:spacing w:after="120"/>
    </w:pPr>
  </w:style>
  <w:style w:type="character" w:customStyle="1" w:styleId="TextoindependienteCar">
    <w:name w:val="Texto independiente Car"/>
    <w:basedOn w:val="Fuentedeprrafopredeter"/>
    <w:link w:val="Textoindependiente"/>
    <w:uiPriority w:val="99"/>
    <w:semiHidden/>
    <w:rsid w:val="00FF2B11"/>
  </w:style>
  <w:style w:type="paragraph" w:styleId="Textoindependienteprimerasangra">
    <w:name w:val="Body Text First Indent"/>
    <w:basedOn w:val="Textoindependiente"/>
    <w:link w:val="TextoindependienteprimerasangraCar"/>
    <w:uiPriority w:val="99"/>
    <w:unhideWhenUsed/>
    <w:rsid w:val="00FF2B11"/>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FF2B11"/>
    <w:rPr>
      <w:color w:val="00000A"/>
    </w:rPr>
  </w:style>
  <w:style w:type="paragraph" w:styleId="NormalWeb">
    <w:name w:val="Normal (Web)"/>
    <w:basedOn w:val="Normal"/>
    <w:unhideWhenUsed/>
    <w:rsid w:val="00FF2B1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F2B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B11"/>
    <w:rPr>
      <w:rFonts w:ascii="Tahoma" w:hAnsi="Tahoma" w:cs="Tahoma"/>
      <w:sz w:val="16"/>
      <w:szCs w:val="16"/>
    </w:rPr>
  </w:style>
  <w:style w:type="character" w:styleId="nfasis">
    <w:name w:val="Emphasis"/>
    <w:basedOn w:val="Fuentedeprrafopredeter"/>
    <w:uiPriority w:val="20"/>
    <w:qFormat/>
    <w:rsid w:val="00A878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2B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2B11"/>
  </w:style>
  <w:style w:type="paragraph" w:styleId="Piedepgina">
    <w:name w:val="footer"/>
    <w:basedOn w:val="Normal"/>
    <w:link w:val="PiedepginaCar"/>
    <w:uiPriority w:val="99"/>
    <w:unhideWhenUsed/>
    <w:rsid w:val="00FF2B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B11"/>
  </w:style>
  <w:style w:type="paragraph" w:styleId="Prrafodelista">
    <w:name w:val="List Paragraph"/>
    <w:basedOn w:val="Normal"/>
    <w:uiPriority w:val="34"/>
    <w:qFormat/>
    <w:rsid w:val="00FF2B11"/>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FF2B11"/>
    <w:pPr>
      <w:spacing w:after="120"/>
    </w:pPr>
  </w:style>
  <w:style w:type="character" w:customStyle="1" w:styleId="TextoindependienteCar">
    <w:name w:val="Texto independiente Car"/>
    <w:basedOn w:val="Fuentedeprrafopredeter"/>
    <w:link w:val="Textoindependiente"/>
    <w:uiPriority w:val="99"/>
    <w:semiHidden/>
    <w:rsid w:val="00FF2B11"/>
  </w:style>
  <w:style w:type="paragraph" w:styleId="Textoindependienteprimerasangra">
    <w:name w:val="Body Text First Indent"/>
    <w:basedOn w:val="Textoindependiente"/>
    <w:link w:val="TextoindependienteprimerasangraCar"/>
    <w:uiPriority w:val="99"/>
    <w:unhideWhenUsed/>
    <w:rsid w:val="00FF2B11"/>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FF2B11"/>
    <w:rPr>
      <w:color w:val="00000A"/>
    </w:rPr>
  </w:style>
  <w:style w:type="paragraph" w:styleId="NormalWeb">
    <w:name w:val="Normal (Web)"/>
    <w:basedOn w:val="Normal"/>
    <w:unhideWhenUsed/>
    <w:rsid w:val="00FF2B1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F2B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B11"/>
    <w:rPr>
      <w:rFonts w:ascii="Tahoma" w:hAnsi="Tahoma" w:cs="Tahoma"/>
      <w:sz w:val="16"/>
      <w:szCs w:val="16"/>
    </w:rPr>
  </w:style>
  <w:style w:type="character" w:styleId="nfasis">
    <w:name w:val="Emphasis"/>
    <w:basedOn w:val="Fuentedeprrafopredeter"/>
    <w:uiPriority w:val="20"/>
    <w:qFormat/>
    <w:rsid w:val="00A878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3057</Words>
  <Characters>16819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4</cp:revision>
  <cp:lastPrinted>2021-08-12T16:15:00Z</cp:lastPrinted>
  <dcterms:created xsi:type="dcterms:W3CDTF">2021-08-06T19:32:00Z</dcterms:created>
  <dcterms:modified xsi:type="dcterms:W3CDTF">2021-08-12T16:17:00Z</dcterms:modified>
</cp:coreProperties>
</file>