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343" w:rsidRDefault="00D45343" w:rsidP="003C3071">
      <w:pPr>
        <w:tabs>
          <w:tab w:val="left" w:pos="3722"/>
        </w:tabs>
        <w:spacing w:after="0" w:line="240" w:lineRule="auto"/>
        <w:rPr>
          <w:rFonts w:asciiTheme="minorHAnsi" w:hAnsiTheme="minorHAnsi"/>
          <w:b/>
          <w:sz w:val="24"/>
          <w:szCs w:val="24"/>
        </w:rPr>
      </w:pPr>
    </w:p>
    <w:p w:rsidR="00755ACD" w:rsidRPr="00401A3C" w:rsidRDefault="00030D7F" w:rsidP="00CB31E2">
      <w:pPr>
        <w:tabs>
          <w:tab w:val="left" w:pos="3722"/>
        </w:tabs>
        <w:spacing w:after="0" w:line="240" w:lineRule="auto"/>
        <w:ind w:left="4956" w:hanging="4956"/>
        <w:jc w:val="center"/>
        <w:rPr>
          <w:rFonts w:asciiTheme="minorHAnsi" w:hAnsiTheme="minorHAnsi"/>
          <w:b/>
          <w:sz w:val="24"/>
          <w:szCs w:val="24"/>
        </w:rPr>
      </w:pPr>
      <w:r>
        <w:rPr>
          <w:rFonts w:asciiTheme="minorHAnsi" w:hAnsiTheme="minorHAnsi"/>
          <w:b/>
          <w:sz w:val="24"/>
          <w:szCs w:val="24"/>
        </w:rPr>
        <w:t>Vigésima Segunda Sesión</w:t>
      </w:r>
      <w:r w:rsidR="0046007E">
        <w:rPr>
          <w:rFonts w:asciiTheme="minorHAnsi" w:hAnsiTheme="minorHAnsi"/>
          <w:b/>
          <w:sz w:val="24"/>
          <w:szCs w:val="24"/>
        </w:rPr>
        <w:t xml:space="preserve"> </w:t>
      </w:r>
      <w:r w:rsidR="006659F3">
        <w:rPr>
          <w:rFonts w:asciiTheme="minorHAnsi" w:hAnsiTheme="minorHAnsi"/>
          <w:b/>
          <w:sz w:val="24"/>
          <w:szCs w:val="24"/>
        </w:rPr>
        <w:t>Extrao</w:t>
      </w:r>
      <w:r w:rsidR="00755ACD" w:rsidRPr="00401A3C">
        <w:rPr>
          <w:rFonts w:asciiTheme="minorHAnsi" w:hAnsiTheme="minorHAnsi"/>
          <w:b/>
          <w:sz w:val="24"/>
          <w:szCs w:val="24"/>
        </w:rPr>
        <w:t>rdinaria del año 201</w:t>
      </w:r>
      <w:r w:rsidR="0061190C">
        <w:rPr>
          <w:rFonts w:asciiTheme="minorHAnsi" w:hAnsiTheme="minorHAnsi"/>
          <w:b/>
          <w:sz w:val="24"/>
          <w:szCs w:val="24"/>
        </w:rPr>
        <w:t>9</w:t>
      </w:r>
      <w:r w:rsidR="00755ACD" w:rsidRPr="00401A3C">
        <w:rPr>
          <w:rFonts w:asciiTheme="minorHAnsi" w:hAnsiTheme="minorHAnsi"/>
          <w:b/>
          <w:sz w:val="24"/>
          <w:szCs w:val="24"/>
        </w:rPr>
        <w:t xml:space="preserve"> </w:t>
      </w:r>
    </w:p>
    <w:p w:rsidR="00755ACD" w:rsidRPr="00401A3C" w:rsidRDefault="00755ACD" w:rsidP="00755ACD">
      <w:pPr>
        <w:tabs>
          <w:tab w:val="left" w:pos="3722"/>
        </w:tabs>
        <w:spacing w:after="0" w:line="240" w:lineRule="auto"/>
        <w:jc w:val="center"/>
        <w:rPr>
          <w:rFonts w:asciiTheme="minorHAnsi" w:hAnsiTheme="minorHAnsi"/>
          <w:b/>
          <w:sz w:val="24"/>
          <w:szCs w:val="24"/>
        </w:rPr>
      </w:pPr>
      <w:r w:rsidRPr="00401A3C">
        <w:rPr>
          <w:rFonts w:asciiTheme="minorHAnsi" w:hAnsiTheme="minorHAnsi"/>
          <w:b/>
          <w:sz w:val="24"/>
          <w:szCs w:val="24"/>
        </w:rPr>
        <w:t xml:space="preserve">Del Comité de </w:t>
      </w:r>
      <w:r w:rsidR="006A46C2">
        <w:rPr>
          <w:rFonts w:asciiTheme="minorHAnsi" w:hAnsiTheme="minorHAnsi"/>
          <w:b/>
          <w:sz w:val="24"/>
          <w:szCs w:val="24"/>
        </w:rPr>
        <w:t>Transparencia</w:t>
      </w:r>
      <w:r w:rsidRPr="00401A3C">
        <w:rPr>
          <w:rFonts w:asciiTheme="minorHAnsi" w:hAnsiTheme="minorHAnsi"/>
          <w:b/>
          <w:sz w:val="24"/>
          <w:szCs w:val="24"/>
        </w:rPr>
        <w:t xml:space="preserve"> </w:t>
      </w:r>
    </w:p>
    <w:p w:rsidR="00755ACD" w:rsidRPr="00401A3C" w:rsidRDefault="00755ACD" w:rsidP="00755ACD">
      <w:pPr>
        <w:tabs>
          <w:tab w:val="left" w:pos="3722"/>
        </w:tabs>
        <w:spacing w:after="0" w:line="240" w:lineRule="auto"/>
        <w:jc w:val="center"/>
        <w:rPr>
          <w:rFonts w:asciiTheme="minorHAnsi" w:hAnsiTheme="minorHAnsi"/>
          <w:b/>
          <w:sz w:val="24"/>
          <w:szCs w:val="24"/>
        </w:rPr>
      </w:pPr>
      <w:proofErr w:type="gramStart"/>
      <w:r w:rsidRPr="00401A3C">
        <w:rPr>
          <w:rFonts w:asciiTheme="minorHAnsi" w:hAnsiTheme="minorHAnsi"/>
          <w:b/>
          <w:sz w:val="24"/>
          <w:szCs w:val="24"/>
        </w:rPr>
        <w:t>del</w:t>
      </w:r>
      <w:proofErr w:type="gramEnd"/>
      <w:r w:rsidRPr="00401A3C">
        <w:rPr>
          <w:rFonts w:asciiTheme="minorHAnsi" w:hAnsiTheme="minorHAnsi"/>
          <w:b/>
          <w:sz w:val="24"/>
          <w:szCs w:val="24"/>
        </w:rPr>
        <w:t xml:space="preserve"> </w:t>
      </w:r>
      <w:r w:rsidR="002D3FE7">
        <w:rPr>
          <w:rFonts w:asciiTheme="minorHAnsi" w:hAnsiTheme="minorHAnsi"/>
          <w:b/>
          <w:sz w:val="24"/>
          <w:szCs w:val="24"/>
        </w:rPr>
        <w:t xml:space="preserve">Gobierno Municipal </w:t>
      </w:r>
      <w:r w:rsidR="0061190C">
        <w:rPr>
          <w:rFonts w:asciiTheme="minorHAnsi" w:hAnsiTheme="minorHAnsi"/>
          <w:b/>
          <w:sz w:val="24"/>
          <w:szCs w:val="24"/>
        </w:rPr>
        <w:t>Tlajomulco de Zúñiga</w:t>
      </w:r>
      <w:r w:rsidRPr="00401A3C">
        <w:rPr>
          <w:rFonts w:asciiTheme="minorHAnsi" w:hAnsiTheme="minorHAnsi"/>
          <w:b/>
          <w:sz w:val="24"/>
          <w:szCs w:val="24"/>
        </w:rPr>
        <w:t>, Jalisco.</w:t>
      </w:r>
    </w:p>
    <w:p w:rsidR="00755ACD" w:rsidRPr="00401A3C" w:rsidRDefault="00755ACD" w:rsidP="00755ACD">
      <w:pPr>
        <w:tabs>
          <w:tab w:val="left" w:pos="3722"/>
        </w:tabs>
        <w:spacing w:after="0" w:line="240" w:lineRule="auto"/>
        <w:jc w:val="center"/>
        <w:rPr>
          <w:rFonts w:asciiTheme="minorHAnsi" w:hAnsiTheme="minorHAnsi"/>
          <w:b/>
          <w:sz w:val="24"/>
          <w:szCs w:val="24"/>
        </w:rPr>
      </w:pPr>
    </w:p>
    <w:p w:rsidR="002D3FE7" w:rsidRPr="002D3FE7" w:rsidRDefault="002D3FE7" w:rsidP="002D3FE7">
      <w:pPr>
        <w:jc w:val="both"/>
        <w:rPr>
          <w:rFonts w:asciiTheme="minorHAnsi" w:hAnsiTheme="minorHAnsi"/>
          <w:sz w:val="24"/>
          <w:szCs w:val="24"/>
        </w:rPr>
      </w:pPr>
      <w:r w:rsidRPr="002D3FE7">
        <w:rPr>
          <w:rFonts w:asciiTheme="minorHAnsi" w:hAnsiTheme="minorHAnsi"/>
          <w:sz w:val="24"/>
          <w:szCs w:val="24"/>
        </w:rPr>
        <w:t>En el municipio de Tlajomulco de Z</w:t>
      </w:r>
      <w:r w:rsidR="00601ED1">
        <w:rPr>
          <w:rFonts w:asciiTheme="minorHAnsi" w:hAnsiTheme="minorHAnsi"/>
          <w:sz w:val="24"/>
          <w:szCs w:val="24"/>
        </w:rPr>
        <w:t>úñiga, Jalisco, sie</w:t>
      </w:r>
      <w:r w:rsidR="009362B5">
        <w:rPr>
          <w:rFonts w:asciiTheme="minorHAnsi" w:hAnsiTheme="minorHAnsi"/>
          <w:sz w:val="24"/>
          <w:szCs w:val="24"/>
        </w:rPr>
        <w:t>ndo las 13:00 trece horas del día 25</w:t>
      </w:r>
      <w:r w:rsidR="00601ED1">
        <w:rPr>
          <w:rFonts w:asciiTheme="minorHAnsi" w:hAnsiTheme="minorHAnsi"/>
          <w:sz w:val="24"/>
          <w:szCs w:val="24"/>
        </w:rPr>
        <w:t xml:space="preserve"> veinti</w:t>
      </w:r>
      <w:r w:rsidR="009362B5">
        <w:rPr>
          <w:rFonts w:asciiTheme="minorHAnsi" w:hAnsiTheme="minorHAnsi"/>
          <w:sz w:val="24"/>
          <w:szCs w:val="24"/>
        </w:rPr>
        <w:t>cinco</w:t>
      </w:r>
      <w:r w:rsidR="00601ED1">
        <w:rPr>
          <w:rFonts w:asciiTheme="minorHAnsi" w:hAnsiTheme="minorHAnsi"/>
          <w:sz w:val="24"/>
          <w:szCs w:val="24"/>
        </w:rPr>
        <w:t xml:space="preserve"> de Septiembre</w:t>
      </w:r>
      <w:r w:rsidRPr="002D3FE7">
        <w:rPr>
          <w:rFonts w:asciiTheme="minorHAnsi" w:hAnsiTheme="minorHAnsi"/>
          <w:sz w:val="24"/>
          <w:szCs w:val="24"/>
        </w:rPr>
        <w:t xml:space="preserve"> del año 2019 dos mil diecinueve,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“Ley de Transparencia”), se reunieron los integrantes del Comité de Transparencia del Gobierno Municipal de Tlajomulco de Zúñiga, Jalisco (en lo sucesivo “Comité”) con la finalidad de desah</w:t>
      </w:r>
      <w:r w:rsidR="00F403BA">
        <w:rPr>
          <w:rFonts w:asciiTheme="minorHAnsi" w:hAnsiTheme="minorHAnsi"/>
          <w:sz w:val="24"/>
          <w:szCs w:val="24"/>
        </w:rPr>
        <w:t xml:space="preserve">ogar la </w:t>
      </w:r>
      <w:r w:rsidR="00030D7F" w:rsidRPr="00030D7F">
        <w:rPr>
          <w:rFonts w:asciiTheme="minorHAnsi" w:hAnsiTheme="minorHAnsi"/>
          <w:sz w:val="24"/>
          <w:szCs w:val="24"/>
        </w:rPr>
        <w:t xml:space="preserve">Vigésima Segunda </w:t>
      </w:r>
      <w:r w:rsidR="00F403BA">
        <w:rPr>
          <w:rFonts w:asciiTheme="minorHAnsi" w:hAnsiTheme="minorHAnsi"/>
          <w:sz w:val="24"/>
          <w:szCs w:val="24"/>
        </w:rPr>
        <w:t>Sesión Extraordinaria</w:t>
      </w:r>
      <w:r w:rsidRPr="002D3FE7">
        <w:rPr>
          <w:rFonts w:asciiTheme="minorHAnsi" w:hAnsiTheme="minorHAnsi"/>
          <w:sz w:val="24"/>
          <w:szCs w:val="24"/>
        </w:rPr>
        <w:t xml:space="preserve"> del año 2019 conforme al siguiente:</w:t>
      </w:r>
    </w:p>
    <w:p w:rsidR="0035556F" w:rsidRPr="00401A3C" w:rsidRDefault="0035556F" w:rsidP="00755ACD">
      <w:pPr>
        <w:spacing w:after="0" w:line="240" w:lineRule="auto"/>
        <w:jc w:val="center"/>
        <w:rPr>
          <w:rFonts w:asciiTheme="minorHAnsi" w:hAnsiTheme="minorHAnsi"/>
          <w:b/>
          <w:sz w:val="24"/>
          <w:szCs w:val="24"/>
        </w:rPr>
      </w:pPr>
    </w:p>
    <w:p w:rsidR="00755ACD" w:rsidRPr="00401A3C" w:rsidRDefault="00755ACD" w:rsidP="00755ACD">
      <w:pPr>
        <w:spacing w:after="0" w:line="240" w:lineRule="auto"/>
        <w:jc w:val="center"/>
        <w:rPr>
          <w:rFonts w:asciiTheme="minorHAnsi" w:hAnsiTheme="minorHAnsi"/>
          <w:b/>
          <w:sz w:val="24"/>
          <w:szCs w:val="24"/>
        </w:rPr>
      </w:pPr>
      <w:r w:rsidRPr="00401A3C">
        <w:rPr>
          <w:rFonts w:asciiTheme="minorHAnsi" w:hAnsiTheme="minorHAnsi"/>
          <w:b/>
          <w:sz w:val="24"/>
          <w:szCs w:val="24"/>
        </w:rPr>
        <w:t>ORDEN DEL DÍA</w:t>
      </w:r>
    </w:p>
    <w:p w:rsidR="00755ACD" w:rsidRPr="00401A3C" w:rsidRDefault="00755ACD" w:rsidP="00755ACD">
      <w:pPr>
        <w:spacing w:after="0" w:line="240" w:lineRule="auto"/>
        <w:jc w:val="center"/>
        <w:rPr>
          <w:rFonts w:asciiTheme="minorHAnsi" w:hAnsiTheme="minorHAnsi"/>
          <w:b/>
          <w:sz w:val="24"/>
          <w:szCs w:val="24"/>
        </w:rPr>
      </w:pPr>
    </w:p>
    <w:p w:rsidR="00755ACD" w:rsidRPr="00401A3C" w:rsidRDefault="00755ACD" w:rsidP="00755ACD">
      <w:pPr>
        <w:spacing w:after="0" w:line="240" w:lineRule="auto"/>
        <w:jc w:val="both"/>
        <w:rPr>
          <w:rFonts w:asciiTheme="minorHAnsi" w:hAnsiTheme="minorHAnsi"/>
          <w:sz w:val="24"/>
          <w:szCs w:val="24"/>
        </w:rPr>
      </w:pPr>
      <w:r w:rsidRPr="00401A3C">
        <w:rPr>
          <w:rFonts w:asciiTheme="minorHAnsi" w:hAnsiTheme="minorHAnsi"/>
          <w:sz w:val="24"/>
          <w:szCs w:val="24"/>
        </w:rPr>
        <w:t xml:space="preserve">I.- Lista de asistencia, verificación de quórum del Comité de </w:t>
      </w:r>
      <w:r w:rsidR="002A5B8C">
        <w:rPr>
          <w:rFonts w:asciiTheme="minorHAnsi" w:hAnsiTheme="minorHAnsi"/>
          <w:sz w:val="24"/>
          <w:szCs w:val="24"/>
        </w:rPr>
        <w:t>Transparencia</w:t>
      </w:r>
      <w:r w:rsidRPr="00401A3C">
        <w:rPr>
          <w:rFonts w:asciiTheme="minorHAnsi" w:hAnsiTheme="minorHAnsi"/>
          <w:sz w:val="24"/>
          <w:szCs w:val="24"/>
        </w:rPr>
        <w:t xml:space="preserve">. </w:t>
      </w:r>
    </w:p>
    <w:p w:rsidR="00755ACD" w:rsidRPr="00401A3C" w:rsidRDefault="00291437" w:rsidP="00267D32">
      <w:pPr>
        <w:spacing w:after="0" w:line="240" w:lineRule="auto"/>
        <w:jc w:val="both"/>
        <w:rPr>
          <w:rFonts w:asciiTheme="minorHAnsi" w:hAnsiTheme="minorHAnsi"/>
          <w:sz w:val="24"/>
          <w:szCs w:val="24"/>
        </w:rPr>
      </w:pPr>
      <w:r>
        <w:rPr>
          <w:rFonts w:asciiTheme="minorHAnsi" w:hAnsiTheme="minorHAnsi"/>
          <w:sz w:val="24"/>
          <w:szCs w:val="24"/>
        </w:rPr>
        <w:t xml:space="preserve">II.- </w:t>
      </w:r>
      <w:r w:rsidR="00A93BE8" w:rsidRPr="00A93BE8">
        <w:rPr>
          <w:rFonts w:asciiTheme="minorHAnsi" w:hAnsiTheme="minorHAnsi"/>
          <w:sz w:val="24"/>
          <w:szCs w:val="24"/>
        </w:rPr>
        <w:t>Revisión, disc</w:t>
      </w:r>
      <w:r w:rsidR="00C95339">
        <w:rPr>
          <w:rFonts w:asciiTheme="minorHAnsi" w:hAnsiTheme="minorHAnsi"/>
          <w:sz w:val="24"/>
          <w:szCs w:val="24"/>
        </w:rPr>
        <w:t xml:space="preserve">usión y, en su caso, aprobación </w:t>
      </w:r>
      <w:r w:rsidR="00A93BE8" w:rsidRPr="00A93BE8">
        <w:rPr>
          <w:rFonts w:asciiTheme="minorHAnsi" w:hAnsiTheme="minorHAnsi"/>
          <w:sz w:val="24"/>
          <w:szCs w:val="24"/>
        </w:rPr>
        <w:t>para la clasificación de info</w:t>
      </w:r>
      <w:r w:rsidR="002E04DC">
        <w:rPr>
          <w:rFonts w:asciiTheme="minorHAnsi" w:hAnsiTheme="minorHAnsi"/>
          <w:sz w:val="24"/>
          <w:szCs w:val="24"/>
        </w:rPr>
        <w:t xml:space="preserve">rmación </w:t>
      </w:r>
      <w:r w:rsidR="00C43AF4">
        <w:rPr>
          <w:rFonts w:asciiTheme="minorHAnsi" w:hAnsiTheme="minorHAnsi"/>
          <w:sz w:val="24"/>
          <w:szCs w:val="24"/>
        </w:rPr>
        <w:t xml:space="preserve">como </w:t>
      </w:r>
      <w:r w:rsidR="002E04DC">
        <w:rPr>
          <w:rFonts w:asciiTheme="minorHAnsi" w:hAnsiTheme="minorHAnsi"/>
          <w:sz w:val="24"/>
          <w:szCs w:val="24"/>
        </w:rPr>
        <w:t>reservada</w:t>
      </w:r>
      <w:r w:rsidR="007C692F">
        <w:rPr>
          <w:rFonts w:asciiTheme="minorHAnsi" w:hAnsiTheme="minorHAnsi"/>
          <w:sz w:val="24"/>
          <w:szCs w:val="24"/>
        </w:rPr>
        <w:t xml:space="preserve"> </w:t>
      </w:r>
      <w:r w:rsidR="009F4497">
        <w:rPr>
          <w:rFonts w:asciiTheme="minorHAnsi" w:hAnsiTheme="minorHAnsi"/>
          <w:sz w:val="24"/>
          <w:szCs w:val="24"/>
        </w:rPr>
        <w:t xml:space="preserve">respecto </w:t>
      </w:r>
      <w:r w:rsidR="00FC6103">
        <w:rPr>
          <w:rFonts w:asciiTheme="minorHAnsi" w:hAnsiTheme="minorHAnsi"/>
          <w:sz w:val="24"/>
          <w:szCs w:val="24"/>
        </w:rPr>
        <w:t>a i</w:t>
      </w:r>
      <w:r w:rsidR="00C43AF4">
        <w:rPr>
          <w:rFonts w:asciiTheme="minorHAnsi" w:hAnsiTheme="minorHAnsi"/>
          <w:sz w:val="24"/>
          <w:szCs w:val="24"/>
        </w:rPr>
        <w:t>nformación entorno a la Guardia Nacional,</w:t>
      </w:r>
      <w:r w:rsidR="00621595">
        <w:rPr>
          <w:rFonts w:asciiTheme="minorHAnsi" w:hAnsiTheme="minorHAnsi"/>
          <w:sz w:val="24"/>
          <w:szCs w:val="24"/>
        </w:rPr>
        <w:t xml:space="preserve"> destacando</w:t>
      </w:r>
      <w:r w:rsidR="00C43AF4">
        <w:rPr>
          <w:rFonts w:asciiTheme="minorHAnsi" w:hAnsiTheme="minorHAnsi"/>
          <w:sz w:val="24"/>
          <w:szCs w:val="24"/>
        </w:rPr>
        <w:t xml:space="preserve"> </w:t>
      </w:r>
      <w:r w:rsidR="00DF0374">
        <w:rPr>
          <w:rFonts w:asciiTheme="minorHAnsi" w:hAnsiTheme="minorHAnsi"/>
          <w:sz w:val="24"/>
          <w:szCs w:val="24"/>
        </w:rPr>
        <w:t xml:space="preserve">la ubicación de la </w:t>
      </w:r>
      <w:r w:rsidR="00621595">
        <w:rPr>
          <w:rFonts w:asciiTheme="minorHAnsi" w:hAnsiTheme="minorHAnsi"/>
          <w:sz w:val="24"/>
          <w:szCs w:val="24"/>
        </w:rPr>
        <w:t>superficie</w:t>
      </w:r>
      <w:r w:rsidR="00DF0374">
        <w:rPr>
          <w:rFonts w:asciiTheme="minorHAnsi" w:hAnsiTheme="minorHAnsi"/>
          <w:sz w:val="24"/>
          <w:szCs w:val="24"/>
        </w:rPr>
        <w:t xml:space="preserve"> entregada en comodato donde se </w:t>
      </w:r>
      <w:r w:rsidR="00621595">
        <w:rPr>
          <w:rFonts w:asciiTheme="minorHAnsi" w:hAnsiTheme="minorHAnsi"/>
          <w:sz w:val="24"/>
          <w:szCs w:val="24"/>
        </w:rPr>
        <w:t>asentará la Guardia N</w:t>
      </w:r>
      <w:r w:rsidR="00DF0374">
        <w:rPr>
          <w:rFonts w:asciiTheme="minorHAnsi" w:hAnsiTheme="minorHAnsi"/>
          <w:sz w:val="24"/>
          <w:szCs w:val="24"/>
        </w:rPr>
        <w:t>aciona</w:t>
      </w:r>
      <w:r w:rsidR="00621595">
        <w:rPr>
          <w:rFonts w:asciiTheme="minorHAnsi" w:hAnsiTheme="minorHAnsi"/>
          <w:sz w:val="24"/>
          <w:szCs w:val="24"/>
        </w:rPr>
        <w:t>l</w:t>
      </w:r>
      <w:r w:rsidR="00DF0374">
        <w:rPr>
          <w:rFonts w:asciiTheme="minorHAnsi" w:hAnsiTheme="minorHAnsi"/>
          <w:sz w:val="24"/>
          <w:szCs w:val="24"/>
        </w:rPr>
        <w:t xml:space="preserve"> en el </w:t>
      </w:r>
      <w:r w:rsidR="00621595">
        <w:rPr>
          <w:rFonts w:asciiTheme="minorHAnsi" w:hAnsiTheme="minorHAnsi"/>
          <w:sz w:val="24"/>
          <w:szCs w:val="24"/>
        </w:rPr>
        <w:t>Municipio</w:t>
      </w:r>
      <w:r w:rsidR="00DF0374">
        <w:rPr>
          <w:rFonts w:asciiTheme="minorHAnsi" w:hAnsiTheme="minorHAnsi"/>
          <w:sz w:val="24"/>
          <w:szCs w:val="24"/>
        </w:rPr>
        <w:t xml:space="preserve"> de Tlajomulco</w:t>
      </w:r>
      <w:r w:rsidR="00B00531">
        <w:rPr>
          <w:rFonts w:asciiTheme="minorHAnsi" w:hAnsiTheme="minorHAnsi"/>
          <w:sz w:val="24"/>
          <w:szCs w:val="24"/>
        </w:rPr>
        <w:t xml:space="preserve"> de Zúñiga</w:t>
      </w:r>
      <w:r w:rsidR="00DF0374">
        <w:rPr>
          <w:rFonts w:asciiTheme="minorHAnsi" w:hAnsiTheme="minorHAnsi"/>
          <w:sz w:val="24"/>
          <w:szCs w:val="24"/>
        </w:rPr>
        <w:t xml:space="preserve">, </w:t>
      </w:r>
      <w:r w:rsidR="00B31D12">
        <w:rPr>
          <w:rFonts w:asciiTheme="minorHAnsi" w:hAnsiTheme="minorHAnsi"/>
          <w:sz w:val="24"/>
          <w:szCs w:val="24"/>
        </w:rPr>
        <w:t>así</w:t>
      </w:r>
      <w:r w:rsidR="00DF0374">
        <w:rPr>
          <w:rFonts w:asciiTheme="minorHAnsi" w:hAnsiTheme="minorHAnsi"/>
          <w:sz w:val="24"/>
          <w:szCs w:val="24"/>
        </w:rPr>
        <w:t xml:space="preserve"> como la </w:t>
      </w:r>
      <w:r w:rsidR="00B31D12">
        <w:rPr>
          <w:rFonts w:asciiTheme="minorHAnsi" w:hAnsiTheme="minorHAnsi"/>
          <w:sz w:val="24"/>
          <w:szCs w:val="24"/>
        </w:rPr>
        <w:t>trasmisión</w:t>
      </w:r>
      <w:r w:rsidR="00DF0374">
        <w:rPr>
          <w:rFonts w:asciiTheme="minorHAnsi" w:hAnsiTheme="minorHAnsi"/>
          <w:sz w:val="24"/>
          <w:szCs w:val="24"/>
        </w:rPr>
        <w:t xml:space="preserve"> en vivo de la sesión del </w:t>
      </w:r>
      <w:r w:rsidR="00B31D12">
        <w:rPr>
          <w:rFonts w:asciiTheme="minorHAnsi" w:hAnsiTheme="minorHAnsi"/>
          <w:sz w:val="24"/>
          <w:szCs w:val="24"/>
        </w:rPr>
        <w:t>día</w:t>
      </w:r>
      <w:r w:rsidR="00DF0374">
        <w:rPr>
          <w:rFonts w:asciiTheme="minorHAnsi" w:hAnsiTheme="minorHAnsi"/>
          <w:sz w:val="24"/>
          <w:szCs w:val="24"/>
        </w:rPr>
        <w:t xml:space="preserve"> 26 de septiembre del presente año en el </w:t>
      </w:r>
      <w:r w:rsidR="00B31D12">
        <w:rPr>
          <w:rFonts w:asciiTheme="minorHAnsi" w:hAnsiTheme="minorHAnsi"/>
          <w:sz w:val="24"/>
          <w:szCs w:val="24"/>
        </w:rPr>
        <w:t>Salón</w:t>
      </w:r>
      <w:r w:rsidR="00DF0374">
        <w:rPr>
          <w:rFonts w:asciiTheme="minorHAnsi" w:hAnsiTheme="minorHAnsi"/>
          <w:sz w:val="24"/>
          <w:szCs w:val="24"/>
        </w:rPr>
        <w:t xml:space="preserve"> de </w:t>
      </w:r>
      <w:r w:rsidR="00E32730">
        <w:rPr>
          <w:rFonts w:asciiTheme="minorHAnsi" w:hAnsiTheme="minorHAnsi"/>
          <w:sz w:val="24"/>
          <w:szCs w:val="24"/>
        </w:rPr>
        <w:t xml:space="preserve">Sesiones del Ayuntamiento, en la cual se tratara </w:t>
      </w:r>
      <w:r w:rsidR="005C0304">
        <w:rPr>
          <w:rFonts w:asciiTheme="minorHAnsi" w:hAnsiTheme="minorHAnsi"/>
          <w:sz w:val="24"/>
          <w:szCs w:val="24"/>
        </w:rPr>
        <w:t xml:space="preserve">la </w:t>
      </w:r>
      <w:r w:rsidR="00B31D12">
        <w:rPr>
          <w:rFonts w:asciiTheme="minorHAnsi" w:hAnsiTheme="minorHAnsi"/>
          <w:sz w:val="24"/>
          <w:szCs w:val="24"/>
        </w:rPr>
        <w:t>iniciativa de ac</w:t>
      </w:r>
      <w:r w:rsidR="005C0304">
        <w:rPr>
          <w:rFonts w:asciiTheme="minorHAnsi" w:hAnsiTheme="minorHAnsi"/>
          <w:sz w:val="24"/>
          <w:szCs w:val="24"/>
        </w:rPr>
        <w:t xml:space="preserve">uerdo de </w:t>
      </w:r>
      <w:r w:rsidR="00B31D12">
        <w:rPr>
          <w:rFonts w:asciiTheme="minorHAnsi" w:hAnsiTheme="minorHAnsi"/>
          <w:sz w:val="24"/>
          <w:szCs w:val="24"/>
        </w:rPr>
        <w:t>urgente</w:t>
      </w:r>
      <w:r w:rsidR="005C0304">
        <w:rPr>
          <w:rFonts w:asciiTheme="minorHAnsi" w:hAnsiTheme="minorHAnsi"/>
          <w:sz w:val="24"/>
          <w:szCs w:val="24"/>
        </w:rPr>
        <w:t xml:space="preserve"> resolución del tema de la presente acta. </w:t>
      </w:r>
    </w:p>
    <w:p w:rsidR="00755ACD" w:rsidRPr="00401A3C" w:rsidRDefault="00755ACD" w:rsidP="00755ACD">
      <w:pPr>
        <w:spacing w:after="0" w:line="240" w:lineRule="auto"/>
        <w:jc w:val="both"/>
        <w:rPr>
          <w:rFonts w:asciiTheme="minorHAnsi" w:hAnsiTheme="minorHAnsi"/>
          <w:sz w:val="24"/>
          <w:szCs w:val="24"/>
        </w:rPr>
      </w:pPr>
      <w:r w:rsidRPr="00401A3C">
        <w:rPr>
          <w:rFonts w:asciiTheme="minorHAnsi" w:hAnsiTheme="minorHAnsi"/>
          <w:sz w:val="24"/>
          <w:szCs w:val="24"/>
        </w:rPr>
        <w:t>III.- Asuntos Generales.</w:t>
      </w:r>
    </w:p>
    <w:p w:rsidR="00755ACD" w:rsidRPr="00401A3C" w:rsidRDefault="00755ACD" w:rsidP="00755ACD">
      <w:pPr>
        <w:spacing w:after="0" w:line="240" w:lineRule="auto"/>
        <w:ind w:firstLine="708"/>
        <w:jc w:val="both"/>
        <w:rPr>
          <w:rFonts w:asciiTheme="minorHAnsi" w:hAnsiTheme="minorHAnsi"/>
          <w:sz w:val="24"/>
          <w:szCs w:val="24"/>
        </w:rPr>
      </w:pPr>
    </w:p>
    <w:p w:rsidR="00755ACD" w:rsidRPr="00401A3C" w:rsidRDefault="00755ACD" w:rsidP="00755ACD">
      <w:pPr>
        <w:spacing w:after="0" w:line="240" w:lineRule="auto"/>
        <w:ind w:firstLine="851"/>
        <w:jc w:val="both"/>
        <w:rPr>
          <w:rFonts w:asciiTheme="minorHAnsi" w:hAnsiTheme="minorHAnsi" w:cs="Arial"/>
          <w:sz w:val="24"/>
          <w:szCs w:val="24"/>
        </w:rPr>
      </w:pPr>
      <w:r w:rsidRPr="00401A3C">
        <w:rPr>
          <w:rFonts w:asciiTheme="minorHAnsi" w:hAnsiTheme="minorHAnsi" w:cs="Arial"/>
          <w:sz w:val="24"/>
          <w:szCs w:val="24"/>
        </w:rPr>
        <w:t xml:space="preserve">Posterior </w:t>
      </w:r>
      <w:r w:rsidR="009F0830">
        <w:rPr>
          <w:rFonts w:asciiTheme="minorHAnsi" w:hAnsiTheme="minorHAnsi" w:cs="Arial"/>
          <w:sz w:val="24"/>
          <w:szCs w:val="24"/>
        </w:rPr>
        <w:t>a la lectura del Orden del Día, Miguel</w:t>
      </w:r>
      <w:r w:rsidR="00AF769B">
        <w:rPr>
          <w:rFonts w:asciiTheme="minorHAnsi" w:hAnsiTheme="minorHAnsi" w:cs="Arial"/>
          <w:sz w:val="24"/>
          <w:szCs w:val="24"/>
        </w:rPr>
        <w:t xml:space="preserve"> </w:t>
      </w:r>
      <w:proofErr w:type="spellStart"/>
      <w:r w:rsidR="009F0830" w:rsidRPr="009F0830">
        <w:rPr>
          <w:rFonts w:asciiTheme="minorHAnsi" w:hAnsiTheme="minorHAnsi" w:cs="Arial"/>
          <w:sz w:val="24"/>
          <w:szCs w:val="24"/>
        </w:rPr>
        <w:t>Osbaldo</w:t>
      </w:r>
      <w:proofErr w:type="spellEnd"/>
      <w:r w:rsidR="009F0830" w:rsidRPr="009F0830">
        <w:rPr>
          <w:rFonts w:asciiTheme="minorHAnsi" w:hAnsiTheme="minorHAnsi" w:cs="Arial"/>
          <w:sz w:val="24"/>
          <w:szCs w:val="24"/>
        </w:rPr>
        <w:t xml:space="preserve"> Carreón Pérez </w:t>
      </w:r>
      <w:r w:rsidRPr="00401A3C">
        <w:rPr>
          <w:rFonts w:asciiTheme="minorHAnsi" w:hAnsiTheme="minorHAnsi" w:cs="Arial"/>
          <w:sz w:val="24"/>
          <w:szCs w:val="24"/>
        </w:rPr>
        <w:t>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755ACD" w:rsidRPr="00401A3C" w:rsidRDefault="00755ACD" w:rsidP="00755ACD">
      <w:pPr>
        <w:spacing w:after="0" w:line="240" w:lineRule="auto"/>
        <w:jc w:val="center"/>
        <w:rPr>
          <w:rFonts w:asciiTheme="minorHAnsi" w:hAnsiTheme="minorHAnsi" w:cs="Arial"/>
          <w:b/>
          <w:sz w:val="24"/>
          <w:szCs w:val="24"/>
        </w:rPr>
      </w:pPr>
    </w:p>
    <w:p w:rsidR="00755ACD" w:rsidRPr="00401A3C" w:rsidRDefault="00755ACD" w:rsidP="00755ACD">
      <w:pPr>
        <w:spacing w:after="0" w:line="240" w:lineRule="auto"/>
        <w:jc w:val="center"/>
        <w:rPr>
          <w:rFonts w:asciiTheme="minorHAnsi" w:hAnsiTheme="minorHAnsi" w:cs="Arial"/>
          <w:b/>
          <w:sz w:val="24"/>
          <w:szCs w:val="24"/>
        </w:rPr>
      </w:pPr>
      <w:r w:rsidRPr="00401A3C">
        <w:rPr>
          <w:rFonts w:asciiTheme="minorHAnsi" w:hAnsiTheme="minorHAnsi" w:cs="Arial"/>
          <w:b/>
          <w:sz w:val="24"/>
          <w:szCs w:val="24"/>
        </w:rPr>
        <w:t>DESARROLLO DEL ORDEN DEL DÍA</w:t>
      </w:r>
    </w:p>
    <w:p w:rsidR="00755ACD" w:rsidRPr="00401A3C" w:rsidRDefault="00755ACD" w:rsidP="00755ACD">
      <w:pPr>
        <w:spacing w:after="0" w:line="240" w:lineRule="auto"/>
        <w:jc w:val="center"/>
        <w:rPr>
          <w:rFonts w:asciiTheme="minorHAnsi" w:hAnsiTheme="minorHAnsi" w:cs="Arial"/>
          <w:b/>
          <w:sz w:val="24"/>
          <w:szCs w:val="24"/>
        </w:rPr>
      </w:pPr>
    </w:p>
    <w:p w:rsidR="00755ACD" w:rsidRPr="00401A3C" w:rsidRDefault="00755ACD" w:rsidP="00755ACD">
      <w:pPr>
        <w:spacing w:after="0" w:line="240" w:lineRule="auto"/>
        <w:jc w:val="both"/>
        <w:rPr>
          <w:rFonts w:asciiTheme="minorHAnsi" w:hAnsiTheme="minorHAnsi"/>
          <w:b/>
          <w:sz w:val="24"/>
          <w:szCs w:val="24"/>
        </w:rPr>
      </w:pPr>
      <w:r w:rsidRPr="00401A3C">
        <w:rPr>
          <w:rFonts w:asciiTheme="minorHAnsi" w:hAnsiTheme="minorHAnsi"/>
          <w:b/>
          <w:sz w:val="24"/>
          <w:szCs w:val="24"/>
        </w:rPr>
        <w:t xml:space="preserve">I. LISTA DE ASISTENCIA, VERIFICACIÓN DE QUÓRUM E INTEGRACIÓN DEL COMITÉ DE </w:t>
      </w:r>
      <w:r w:rsidR="00C941F6">
        <w:rPr>
          <w:rFonts w:asciiTheme="minorHAnsi" w:hAnsiTheme="minorHAnsi"/>
          <w:b/>
          <w:sz w:val="24"/>
          <w:szCs w:val="24"/>
        </w:rPr>
        <w:t>TRANSPARENCIA</w:t>
      </w:r>
      <w:r w:rsidRPr="00401A3C">
        <w:rPr>
          <w:rFonts w:asciiTheme="minorHAnsi" w:hAnsiTheme="minorHAnsi"/>
          <w:b/>
          <w:sz w:val="24"/>
          <w:szCs w:val="24"/>
        </w:rPr>
        <w:t xml:space="preserve">. </w:t>
      </w:r>
    </w:p>
    <w:p w:rsidR="00755ACD" w:rsidRPr="00401A3C" w:rsidRDefault="00755ACD" w:rsidP="00755ACD">
      <w:pPr>
        <w:spacing w:after="0" w:line="240" w:lineRule="auto"/>
        <w:jc w:val="both"/>
        <w:rPr>
          <w:rFonts w:asciiTheme="minorHAnsi" w:hAnsiTheme="minorHAnsi"/>
          <w:b/>
          <w:sz w:val="24"/>
          <w:szCs w:val="24"/>
        </w:rPr>
      </w:pPr>
    </w:p>
    <w:p w:rsidR="00C7574B" w:rsidRDefault="00755ACD" w:rsidP="00F026E5">
      <w:pPr>
        <w:spacing w:after="0" w:line="240" w:lineRule="auto"/>
        <w:ind w:firstLine="708"/>
        <w:jc w:val="both"/>
        <w:rPr>
          <w:rFonts w:asciiTheme="minorHAnsi" w:hAnsiTheme="minorHAnsi"/>
          <w:sz w:val="24"/>
          <w:szCs w:val="24"/>
        </w:rPr>
      </w:pPr>
      <w:r w:rsidRPr="00401A3C">
        <w:rPr>
          <w:rFonts w:asciiTheme="minorHAnsi" w:hAnsiTheme="minorHAnsi"/>
          <w:sz w:val="24"/>
          <w:szCs w:val="24"/>
        </w:rPr>
        <w:lastRenderedPageBreak/>
        <w:t>Para dar inicio con el desarrollo del Orden del Día aprobado,</w:t>
      </w:r>
      <w:r w:rsidR="00291D31" w:rsidRPr="00291D31">
        <w:rPr>
          <w:rFonts w:asciiTheme="minorHAnsi" w:hAnsiTheme="minorHAnsi"/>
          <w:sz w:val="24"/>
          <w:szCs w:val="24"/>
        </w:rPr>
        <w:t xml:space="preserve"> </w:t>
      </w:r>
      <w:r w:rsidR="00291D31" w:rsidRPr="00CB221B">
        <w:rPr>
          <w:rFonts w:asciiTheme="minorHAnsi" w:hAnsiTheme="minorHAnsi"/>
          <w:sz w:val="24"/>
          <w:szCs w:val="24"/>
        </w:rPr>
        <w:t xml:space="preserve">Miguel </w:t>
      </w:r>
      <w:proofErr w:type="spellStart"/>
      <w:r w:rsidR="00291D31" w:rsidRPr="00CB221B">
        <w:rPr>
          <w:rFonts w:asciiTheme="minorHAnsi" w:hAnsiTheme="minorHAnsi"/>
          <w:sz w:val="24"/>
          <w:szCs w:val="24"/>
        </w:rPr>
        <w:t>Osbaldo</w:t>
      </w:r>
      <w:proofErr w:type="spellEnd"/>
      <w:r w:rsidR="00291D31" w:rsidRPr="00CB221B">
        <w:rPr>
          <w:rFonts w:asciiTheme="minorHAnsi" w:hAnsiTheme="minorHAnsi"/>
          <w:sz w:val="24"/>
          <w:szCs w:val="24"/>
        </w:rPr>
        <w:t xml:space="preserve"> Carreón </w:t>
      </w:r>
      <w:r w:rsidR="00F026E5" w:rsidRPr="00CB221B">
        <w:rPr>
          <w:rFonts w:asciiTheme="minorHAnsi" w:hAnsiTheme="minorHAnsi"/>
          <w:sz w:val="24"/>
          <w:szCs w:val="24"/>
        </w:rPr>
        <w:t>Pérez</w:t>
      </w:r>
      <w:r w:rsidR="00F026E5" w:rsidRPr="00401A3C">
        <w:rPr>
          <w:rFonts w:asciiTheme="minorHAnsi" w:hAnsiTheme="minorHAnsi"/>
          <w:sz w:val="24"/>
          <w:szCs w:val="24"/>
        </w:rPr>
        <w:t>,</w:t>
      </w:r>
      <w:r w:rsidRPr="00401A3C">
        <w:rPr>
          <w:rFonts w:asciiTheme="minorHAnsi" w:hAnsiTheme="minorHAnsi"/>
          <w:sz w:val="24"/>
          <w:szCs w:val="24"/>
        </w:rPr>
        <w:t xml:space="preserve"> Presidente del Comité, pasó lista de asistencia para verificar la integración del quórum necesario, determinándose la presencia de:</w:t>
      </w:r>
    </w:p>
    <w:p w:rsidR="00F026E5" w:rsidRPr="00F026E5" w:rsidRDefault="00F026E5" w:rsidP="00F026E5">
      <w:pPr>
        <w:spacing w:after="0" w:line="240" w:lineRule="auto"/>
        <w:ind w:firstLine="708"/>
        <w:jc w:val="both"/>
        <w:rPr>
          <w:rFonts w:asciiTheme="minorHAnsi" w:hAnsiTheme="minorHAnsi"/>
          <w:sz w:val="24"/>
          <w:szCs w:val="24"/>
        </w:rPr>
      </w:pPr>
    </w:p>
    <w:p w:rsidR="00F026E5" w:rsidRPr="00CB221B" w:rsidRDefault="00F026E5" w:rsidP="00F026E5">
      <w:pPr>
        <w:widowControl w:val="0"/>
        <w:numPr>
          <w:ilvl w:val="0"/>
          <w:numId w:val="1"/>
        </w:numPr>
        <w:spacing w:after="0"/>
        <w:jc w:val="both"/>
        <w:rPr>
          <w:rFonts w:asciiTheme="minorHAnsi" w:hAnsiTheme="minorHAnsi"/>
          <w:sz w:val="24"/>
          <w:szCs w:val="24"/>
        </w:rPr>
      </w:pPr>
      <w:r w:rsidRPr="00CB221B">
        <w:rPr>
          <w:rFonts w:asciiTheme="minorHAnsi" w:hAnsiTheme="minorHAnsi"/>
          <w:sz w:val="24"/>
          <w:szCs w:val="24"/>
        </w:rPr>
        <w:t xml:space="preserve">Miguel </w:t>
      </w:r>
      <w:proofErr w:type="spellStart"/>
      <w:r w:rsidRPr="00CB221B">
        <w:rPr>
          <w:rFonts w:asciiTheme="minorHAnsi" w:hAnsiTheme="minorHAnsi"/>
          <w:sz w:val="24"/>
          <w:szCs w:val="24"/>
        </w:rPr>
        <w:t>Osbaldo</w:t>
      </w:r>
      <w:proofErr w:type="spellEnd"/>
      <w:r w:rsidRPr="00CB221B">
        <w:rPr>
          <w:rFonts w:asciiTheme="minorHAnsi" w:hAnsiTheme="minorHAnsi"/>
          <w:sz w:val="24"/>
          <w:szCs w:val="24"/>
        </w:rPr>
        <w:t xml:space="preserve"> Carreón Pérez, Sindico y Presidente del Comité; </w:t>
      </w:r>
    </w:p>
    <w:p w:rsidR="00F026E5" w:rsidRPr="00CB221B" w:rsidRDefault="00F026E5" w:rsidP="00F026E5">
      <w:pPr>
        <w:widowControl w:val="0"/>
        <w:numPr>
          <w:ilvl w:val="0"/>
          <w:numId w:val="1"/>
        </w:numPr>
        <w:spacing w:after="0"/>
        <w:jc w:val="both"/>
        <w:rPr>
          <w:rFonts w:asciiTheme="minorHAnsi" w:hAnsiTheme="minorHAnsi"/>
          <w:sz w:val="24"/>
          <w:szCs w:val="24"/>
        </w:rPr>
      </w:pPr>
      <w:r w:rsidRPr="00CB221B">
        <w:rPr>
          <w:rFonts w:asciiTheme="minorHAnsi" w:hAnsiTheme="minorHAnsi"/>
          <w:sz w:val="24"/>
          <w:szCs w:val="24"/>
        </w:rPr>
        <w:t xml:space="preserve">José Luis Ochoa González, Contralor Municipal e integrante del Comité; y </w:t>
      </w:r>
    </w:p>
    <w:p w:rsidR="00F026E5" w:rsidRPr="00CB221B" w:rsidRDefault="00F026E5" w:rsidP="00F026E5">
      <w:pPr>
        <w:widowControl w:val="0"/>
        <w:numPr>
          <w:ilvl w:val="0"/>
          <w:numId w:val="1"/>
        </w:numPr>
        <w:spacing w:after="0"/>
        <w:jc w:val="both"/>
        <w:rPr>
          <w:rFonts w:asciiTheme="minorHAnsi" w:hAnsiTheme="minorHAnsi"/>
          <w:b/>
          <w:sz w:val="24"/>
          <w:szCs w:val="24"/>
        </w:rPr>
      </w:pPr>
      <w:r w:rsidRPr="00CB221B">
        <w:rPr>
          <w:rFonts w:asciiTheme="minorHAnsi" w:hAnsiTheme="minorHAnsi"/>
          <w:sz w:val="24"/>
          <w:szCs w:val="24"/>
        </w:rPr>
        <w:t>Melina Ramos Muñoz, Directora de Transparencia y Secretario del Comité.</w:t>
      </w:r>
    </w:p>
    <w:p w:rsidR="00C7574B" w:rsidRPr="00C7574B" w:rsidRDefault="00C7574B" w:rsidP="00C7574B">
      <w:pPr>
        <w:spacing w:after="0" w:line="240" w:lineRule="auto"/>
        <w:jc w:val="both"/>
        <w:rPr>
          <w:rFonts w:asciiTheme="minorHAnsi" w:hAnsiTheme="minorHAnsi"/>
          <w:i/>
          <w:sz w:val="24"/>
          <w:szCs w:val="24"/>
        </w:rPr>
      </w:pPr>
    </w:p>
    <w:p w:rsidR="00C7574B" w:rsidRPr="00C7574B" w:rsidRDefault="00456215" w:rsidP="00C7574B">
      <w:pPr>
        <w:spacing w:after="0" w:line="240" w:lineRule="auto"/>
        <w:jc w:val="both"/>
        <w:rPr>
          <w:rFonts w:asciiTheme="minorHAnsi" w:hAnsiTheme="minorHAnsi"/>
          <w:i/>
          <w:sz w:val="24"/>
          <w:szCs w:val="24"/>
        </w:rPr>
      </w:pPr>
      <w:r>
        <w:rPr>
          <w:b/>
          <w:i/>
          <w:sz w:val="24"/>
        </w:rPr>
        <w:t xml:space="preserve">ACUERDO PRIMERO.- </w:t>
      </w:r>
      <w:r w:rsidRPr="00C7574B">
        <w:rPr>
          <w:rFonts w:asciiTheme="minorHAnsi" w:hAnsiTheme="minorHAnsi"/>
          <w:i/>
          <w:sz w:val="24"/>
          <w:szCs w:val="24"/>
        </w:rPr>
        <w:t xml:space="preserve"> </w:t>
      </w:r>
      <w:r w:rsidR="00C7574B" w:rsidRPr="00C7574B">
        <w:rPr>
          <w:rFonts w:asciiTheme="minorHAnsi" w:hAnsiTheme="minorHAnsi"/>
          <w:i/>
          <w:sz w:val="24"/>
          <w:szCs w:val="24"/>
        </w:rPr>
        <w:t xml:space="preserve">APROBACIÓN UNÁNIME DEL PRIMER PUNTO DEL ORDEN DEL DÍA: Considerando la Lista de Asistencia anterior, y debido a que se encuentran presentes la totalidad de los miembros del Comité, se acordó de forma unánime dar por iniciada la </w:t>
      </w:r>
      <w:r w:rsidR="00030D7F" w:rsidRPr="00030D7F">
        <w:rPr>
          <w:rFonts w:asciiTheme="minorHAnsi" w:hAnsiTheme="minorHAnsi"/>
          <w:i/>
          <w:sz w:val="24"/>
          <w:szCs w:val="24"/>
        </w:rPr>
        <w:t xml:space="preserve">Vigésima Segunda </w:t>
      </w:r>
      <w:r w:rsidR="00C7574B" w:rsidRPr="00C7574B">
        <w:rPr>
          <w:rFonts w:asciiTheme="minorHAnsi" w:hAnsiTheme="minorHAnsi"/>
          <w:i/>
          <w:sz w:val="24"/>
          <w:szCs w:val="24"/>
        </w:rPr>
        <w:t>Sesión Ex</w:t>
      </w:r>
      <w:r w:rsidR="00030D7F">
        <w:rPr>
          <w:rFonts w:asciiTheme="minorHAnsi" w:hAnsiTheme="minorHAnsi"/>
          <w:i/>
          <w:sz w:val="24"/>
          <w:szCs w:val="24"/>
        </w:rPr>
        <w:t>traordinaria del Comité del 2019</w:t>
      </w:r>
      <w:r w:rsidR="00C7574B" w:rsidRPr="00C7574B">
        <w:rPr>
          <w:rFonts w:asciiTheme="minorHAnsi" w:hAnsiTheme="minorHAnsi"/>
          <w:i/>
          <w:sz w:val="24"/>
          <w:szCs w:val="24"/>
        </w:rPr>
        <w:t xml:space="preserve">. </w:t>
      </w:r>
    </w:p>
    <w:p w:rsidR="00755ACD" w:rsidRPr="00401A3C" w:rsidRDefault="00755ACD" w:rsidP="00755ACD">
      <w:pPr>
        <w:spacing w:after="0" w:line="240" w:lineRule="auto"/>
        <w:jc w:val="both"/>
        <w:rPr>
          <w:rFonts w:asciiTheme="minorHAnsi" w:hAnsiTheme="minorHAnsi"/>
          <w:i/>
          <w:sz w:val="24"/>
          <w:szCs w:val="24"/>
        </w:rPr>
      </w:pPr>
    </w:p>
    <w:p w:rsidR="00A93BF9" w:rsidRPr="00A93BF9" w:rsidRDefault="00755ACD" w:rsidP="00A93BF9">
      <w:pPr>
        <w:spacing w:after="0" w:line="240" w:lineRule="auto"/>
        <w:jc w:val="both"/>
        <w:rPr>
          <w:rFonts w:asciiTheme="minorHAnsi" w:hAnsiTheme="minorHAnsi"/>
          <w:b/>
          <w:caps/>
          <w:sz w:val="24"/>
          <w:szCs w:val="24"/>
        </w:rPr>
      </w:pPr>
      <w:r w:rsidRPr="00401A3C">
        <w:rPr>
          <w:rFonts w:asciiTheme="minorHAnsi" w:hAnsiTheme="minorHAnsi"/>
          <w:b/>
          <w:sz w:val="24"/>
          <w:szCs w:val="24"/>
        </w:rPr>
        <w:t xml:space="preserve">II.- </w:t>
      </w:r>
      <w:r w:rsidR="00A515C4" w:rsidRPr="00A515C4">
        <w:rPr>
          <w:rFonts w:asciiTheme="minorHAnsi" w:hAnsiTheme="minorHAnsi"/>
          <w:b/>
          <w:caps/>
          <w:sz w:val="24"/>
          <w:szCs w:val="24"/>
        </w:rPr>
        <w:t xml:space="preserve">Revisión, discusión y, en su caso, aprobación para la clasificación de información </w:t>
      </w:r>
      <w:r w:rsidR="00A93BF9">
        <w:rPr>
          <w:rFonts w:asciiTheme="minorHAnsi" w:hAnsiTheme="minorHAnsi"/>
          <w:b/>
          <w:caps/>
          <w:sz w:val="24"/>
          <w:szCs w:val="24"/>
        </w:rPr>
        <w:t xml:space="preserve">como </w:t>
      </w:r>
      <w:r w:rsidR="00DB462F">
        <w:rPr>
          <w:rFonts w:asciiTheme="minorHAnsi" w:hAnsiTheme="minorHAnsi"/>
          <w:b/>
          <w:caps/>
          <w:sz w:val="24"/>
          <w:szCs w:val="24"/>
        </w:rPr>
        <w:t xml:space="preserve">reservada </w:t>
      </w:r>
      <w:r w:rsidR="00A93BF9" w:rsidRPr="00A93BF9">
        <w:rPr>
          <w:rFonts w:asciiTheme="minorHAnsi" w:hAnsiTheme="minorHAnsi"/>
          <w:b/>
          <w:caps/>
          <w:sz w:val="24"/>
          <w:szCs w:val="24"/>
        </w:rPr>
        <w:t>respecto a información entorno a la Guardia Nacional, destacando la ubicación de la superficie entregada en comodato donde se asentará la Guardia Nacional en el Municipio de Tlajomulco</w:t>
      </w:r>
      <w:r w:rsidR="00B00531">
        <w:rPr>
          <w:rFonts w:asciiTheme="minorHAnsi" w:hAnsiTheme="minorHAnsi"/>
          <w:b/>
          <w:caps/>
          <w:sz w:val="24"/>
          <w:szCs w:val="24"/>
        </w:rPr>
        <w:t xml:space="preserve"> DE ZUÑIGA</w:t>
      </w:r>
      <w:r w:rsidR="00A93BF9" w:rsidRPr="00A93BF9">
        <w:rPr>
          <w:rFonts w:asciiTheme="minorHAnsi" w:hAnsiTheme="minorHAnsi"/>
          <w:b/>
          <w:caps/>
          <w:sz w:val="24"/>
          <w:szCs w:val="24"/>
        </w:rPr>
        <w:t xml:space="preserve">, así como la trasmisión en vivo de la sesión del día 26 de septiembre del presente año en el Salón de Sesiones del Ayuntamiento, en la cual se tratara la iniciativa de acuerdo de urgente resolución del tema de la presente acta. </w:t>
      </w:r>
    </w:p>
    <w:p w:rsidR="00C7574B" w:rsidRDefault="00C7574B" w:rsidP="00755ACD">
      <w:pPr>
        <w:spacing w:after="0" w:line="240" w:lineRule="auto"/>
        <w:jc w:val="both"/>
        <w:rPr>
          <w:rFonts w:asciiTheme="minorHAnsi" w:hAnsiTheme="minorHAnsi"/>
          <w:b/>
          <w:sz w:val="24"/>
          <w:szCs w:val="24"/>
        </w:rPr>
      </w:pPr>
    </w:p>
    <w:p w:rsidR="00481398" w:rsidRDefault="00285D51" w:rsidP="00DB462F">
      <w:pPr>
        <w:spacing w:after="0" w:line="240" w:lineRule="auto"/>
        <w:ind w:firstLine="708"/>
        <w:jc w:val="both"/>
        <w:rPr>
          <w:rFonts w:asciiTheme="minorHAnsi" w:hAnsiTheme="minorHAnsi"/>
          <w:sz w:val="24"/>
          <w:szCs w:val="24"/>
        </w:rPr>
      </w:pPr>
      <w:r w:rsidRPr="00401A3C">
        <w:rPr>
          <w:rFonts w:asciiTheme="minorHAnsi" w:hAnsiTheme="minorHAnsi"/>
          <w:sz w:val="24"/>
          <w:szCs w:val="24"/>
        </w:rPr>
        <w:t xml:space="preserve">El Presidente del Comité </w:t>
      </w:r>
      <w:r w:rsidR="00481398">
        <w:rPr>
          <w:rFonts w:asciiTheme="minorHAnsi" w:hAnsiTheme="minorHAnsi"/>
          <w:sz w:val="24"/>
          <w:szCs w:val="24"/>
        </w:rPr>
        <w:t>comentó</w:t>
      </w:r>
      <w:r w:rsidR="00C7574B">
        <w:rPr>
          <w:rFonts w:asciiTheme="minorHAnsi" w:hAnsiTheme="minorHAnsi"/>
          <w:sz w:val="24"/>
          <w:szCs w:val="24"/>
        </w:rPr>
        <w:t xml:space="preserve"> que</w:t>
      </w:r>
      <w:r w:rsidR="00C7574B" w:rsidRPr="00C7574B">
        <w:t xml:space="preserve"> </w:t>
      </w:r>
      <w:r w:rsidR="00564F9D">
        <w:rPr>
          <w:rFonts w:asciiTheme="minorHAnsi" w:hAnsiTheme="minorHAnsi"/>
          <w:sz w:val="24"/>
          <w:szCs w:val="24"/>
        </w:rPr>
        <w:t>Melina Ramos Muñoz, Directora de Transparencia</w:t>
      </w:r>
      <w:r w:rsidR="00DB462F">
        <w:rPr>
          <w:rFonts w:asciiTheme="minorHAnsi" w:hAnsiTheme="minorHAnsi"/>
          <w:sz w:val="24"/>
          <w:szCs w:val="24"/>
        </w:rPr>
        <w:t xml:space="preserve"> y </w:t>
      </w:r>
      <w:r w:rsidR="009C66CD">
        <w:rPr>
          <w:rFonts w:asciiTheme="minorHAnsi" w:hAnsiTheme="minorHAnsi"/>
          <w:sz w:val="24"/>
          <w:szCs w:val="24"/>
        </w:rPr>
        <w:t xml:space="preserve">Secretario </w:t>
      </w:r>
      <w:r w:rsidR="00C7574B">
        <w:rPr>
          <w:rFonts w:asciiTheme="minorHAnsi" w:hAnsiTheme="minorHAnsi"/>
          <w:sz w:val="24"/>
          <w:szCs w:val="24"/>
        </w:rPr>
        <w:t xml:space="preserve">del Comité </w:t>
      </w:r>
      <w:r w:rsidR="009C66CD">
        <w:rPr>
          <w:rFonts w:asciiTheme="minorHAnsi" w:hAnsiTheme="minorHAnsi"/>
          <w:sz w:val="24"/>
          <w:szCs w:val="24"/>
        </w:rPr>
        <w:t xml:space="preserve">y el </w:t>
      </w:r>
      <w:r w:rsidR="00DB462F">
        <w:rPr>
          <w:rFonts w:asciiTheme="minorHAnsi" w:hAnsiTheme="minorHAnsi"/>
          <w:sz w:val="24"/>
          <w:szCs w:val="24"/>
        </w:rPr>
        <w:t xml:space="preserve">Director General de Actas </w:t>
      </w:r>
      <w:r w:rsidR="00C941F6">
        <w:rPr>
          <w:rFonts w:asciiTheme="minorHAnsi" w:hAnsiTheme="minorHAnsi"/>
          <w:sz w:val="24"/>
          <w:szCs w:val="24"/>
        </w:rPr>
        <w:t>e</w:t>
      </w:r>
      <w:r w:rsidR="00DB462F">
        <w:rPr>
          <w:rFonts w:asciiTheme="minorHAnsi" w:hAnsiTheme="minorHAnsi"/>
          <w:sz w:val="24"/>
          <w:szCs w:val="24"/>
        </w:rPr>
        <w:t xml:space="preserve"> Integración el </w:t>
      </w:r>
      <w:r w:rsidR="009C66CD">
        <w:rPr>
          <w:rFonts w:asciiTheme="minorHAnsi" w:hAnsiTheme="minorHAnsi"/>
          <w:sz w:val="24"/>
          <w:szCs w:val="24"/>
        </w:rPr>
        <w:t>Lic. José</w:t>
      </w:r>
      <w:r w:rsidR="004C7905">
        <w:rPr>
          <w:rFonts w:asciiTheme="minorHAnsi" w:hAnsiTheme="minorHAnsi"/>
          <w:sz w:val="24"/>
          <w:szCs w:val="24"/>
        </w:rPr>
        <w:t xml:space="preserve"> Luis Padilla Pérez </w:t>
      </w:r>
      <w:r w:rsidR="00B00531">
        <w:rPr>
          <w:rFonts w:asciiTheme="minorHAnsi" w:hAnsiTheme="minorHAnsi"/>
          <w:sz w:val="24"/>
          <w:szCs w:val="24"/>
        </w:rPr>
        <w:t>considera</w:t>
      </w:r>
      <w:r w:rsidR="00EC28B7">
        <w:rPr>
          <w:rFonts w:asciiTheme="minorHAnsi" w:hAnsiTheme="minorHAnsi"/>
          <w:sz w:val="24"/>
          <w:szCs w:val="24"/>
        </w:rPr>
        <w:t>n</w:t>
      </w:r>
      <w:r w:rsidR="00665E71">
        <w:rPr>
          <w:rFonts w:asciiTheme="minorHAnsi" w:hAnsiTheme="minorHAnsi"/>
          <w:sz w:val="24"/>
          <w:szCs w:val="24"/>
        </w:rPr>
        <w:t xml:space="preserve"> importante</w:t>
      </w:r>
      <w:r w:rsidR="00B00531">
        <w:rPr>
          <w:rFonts w:asciiTheme="minorHAnsi" w:hAnsiTheme="minorHAnsi"/>
          <w:sz w:val="24"/>
          <w:szCs w:val="24"/>
        </w:rPr>
        <w:t xml:space="preserve"> </w:t>
      </w:r>
      <w:r w:rsidR="00665E71">
        <w:rPr>
          <w:rFonts w:asciiTheme="minorHAnsi" w:hAnsiTheme="minorHAnsi"/>
          <w:sz w:val="24"/>
          <w:szCs w:val="24"/>
        </w:rPr>
        <w:t xml:space="preserve">clasificar </w:t>
      </w:r>
      <w:r w:rsidR="00C7574B">
        <w:rPr>
          <w:rFonts w:asciiTheme="minorHAnsi" w:hAnsiTheme="minorHAnsi"/>
          <w:sz w:val="24"/>
          <w:szCs w:val="24"/>
        </w:rPr>
        <w:t xml:space="preserve">la </w:t>
      </w:r>
      <w:r w:rsidR="0045307A">
        <w:rPr>
          <w:rFonts w:asciiTheme="minorHAnsi" w:hAnsiTheme="minorHAnsi"/>
          <w:sz w:val="24"/>
          <w:szCs w:val="24"/>
        </w:rPr>
        <w:t xml:space="preserve">información </w:t>
      </w:r>
      <w:r w:rsidR="00DB462F">
        <w:rPr>
          <w:rFonts w:asciiTheme="minorHAnsi" w:hAnsiTheme="minorHAnsi"/>
          <w:sz w:val="24"/>
          <w:szCs w:val="24"/>
        </w:rPr>
        <w:t xml:space="preserve">entorno a la Guardia  </w:t>
      </w:r>
      <w:r w:rsidR="003540DD">
        <w:rPr>
          <w:rFonts w:asciiTheme="minorHAnsi" w:hAnsiTheme="minorHAnsi"/>
          <w:sz w:val="24"/>
          <w:szCs w:val="24"/>
        </w:rPr>
        <w:t xml:space="preserve">Nacional, </w:t>
      </w:r>
      <w:r w:rsidR="0045307A" w:rsidRPr="00B00531">
        <w:rPr>
          <w:rFonts w:asciiTheme="minorHAnsi" w:hAnsiTheme="minorHAnsi"/>
          <w:sz w:val="24"/>
          <w:szCs w:val="24"/>
        </w:rPr>
        <w:t>destacando la ubicación de la superficie entre</w:t>
      </w:r>
      <w:r w:rsidR="00DB462F">
        <w:rPr>
          <w:rFonts w:asciiTheme="minorHAnsi" w:hAnsiTheme="minorHAnsi"/>
          <w:sz w:val="24"/>
          <w:szCs w:val="24"/>
        </w:rPr>
        <w:t>gada en comodato donde se asenta</w:t>
      </w:r>
      <w:r w:rsidR="0045307A" w:rsidRPr="00B00531">
        <w:rPr>
          <w:rFonts w:asciiTheme="minorHAnsi" w:hAnsiTheme="minorHAnsi"/>
          <w:sz w:val="24"/>
          <w:szCs w:val="24"/>
        </w:rPr>
        <w:t>rá la guardia nacional en el municipio de Tlajomulco</w:t>
      </w:r>
      <w:r w:rsidR="00314E9B">
        <w:rPr>
          <w:rFonts w:asciiTheme="minorHAnsi" w:hAnsiTheme="minorHAnsi"/>
          <w:sz w:val="24"/>
          <w:szCs w:val="24"/>
        </w:rPr>
        <w:t xml:space="preserve"> de Zúñiga, Jalisco</w:t>
      </w:r>
      <w:r w:rsidR="00DB462F">
        <w:rPr>
          <w:rFonts w:asciiTheme="minorHAnsi" w:hAnsiTheme="minorHAnsi"/>
          <w:sz w:val="24"/>
          <w:szCs w:val="24"/>
        </w:rPr>
        <w:t>, como información reservada, y derivado de ello la transmisión en vivo de la sesión de Ayuntamiento que se llevara a cabo el día 26 de septiembre del presente año, la publicación del punto de acuerdo que de dicha sesión resulte en versión publica así como el video que debe publicarse en el Histórico.</w:t>
      </w:r>
      <w:r w:rsidR="00456215">
        <w:rPr>
          <w:rFonts w:asciiTheme="minorHAnsi" w:hAnsiTheme="minorHAnsi"/>
          <w:sz w:val="24"/>
          <w:szCs w:val="24"/>
        </w:rPr>
        <w:t xml:space="preserve"> </w:t>
      </w:r>
    </w:p>
    <w:p w:rsidR="00843345" w:rsidRDefault="00843345" w:rsidP="004E22FA">
      <w:pPr>
        <w:spacing w:after="0" w:line="240" w:lineRule="auto"/>
        <w:ind w:firstLine="708"/>
        <w:jc w:val="both"/>
        <w:rPr>
          <w:rFonts w:asciiTheme="minorHAnsi" w:hAnsiTheme="minorHAnsi"/>
          <w:sz w:val="24"/>
          <w:szCs w:val="24"/>
        </w:rPr>
      </w:pPr>
    </w:p>
    <w:p w:rsidR="00F57700" w:rsidRDefault="00481398" w:rsidP="00F57700">
      <w:pPr>
        <w:spacing w:after="0" w:line="240" w:lineRule="auto"/>
        <w:ind w:firstLine="708"/>
        <w:jc w:val="both"/>
        <w:rPr>
          <w:rFonts w:asciiTheme="minorHAnsi" w:hAnsiTheme="minorHAnsi"/>
          <w:sz w:val="24"/>
          <w:szCs w:val="24"/>
        </w:rPr>
      </w:pPr>
      <w:r>
        <w:rPr>
          <w:rFonts w:asciiTheme="minorHAnsi" w:hAnsiTheme="minorHAnsi"/>
          <w:sz w:val="24"/>
          <w:szCs w:val="24"/>
        </w:rPr>
        <w:t>La propuesta</w:t>
      </w:r>
      <w:r w:rsidR="00843345">
        <w:rPr>
          <w:rFonts w:asciiTheme="minorHAnsi" w:hAnsiTheme="minorHAnsi"/>
          <w:sz w:val="24"/>
          <w:szCs w:val="24"/>
        </w:rPr>
        <w:t xml:space="preserve"> de</w:t>
      </w:r>
      <w:r w:rsidR="00843345" w:rsidRPr="00843345">
        <w:rPr>
          <w:rFonts w:asciiTheme="minorHAnsi" w:hAnsiTheme="minorHAnsi"/>
          <w:sz w:val="24"/>
          <w:szCs w:val="24"/>
        </w:rPr>
        <w:t xml:space="preserve">, </w:t>
      </w:r>
      <w:r w:rsidR="00DB462F" w:rsidRPr="00DB462F">
        <w:rPr>
          <w:rFonts w:asciiTheme="minorHAnsi" w:hAnsiTheme="minorHAnsi"/>
          <w:sz w:val="24"/>
          <w:szCs w:val="24"/>
        </w:rPr>
        <w:t>Melina Ramos Muñoz, Directora de Transparencia y Secretario del Comité y el Director General de Actas E Integración el Lic. José Luis Padilla Pérez</w:t>
      </w:r>
      <w:r w:rsidR="00F57700">
        <w:rPr>
          <w:rFonts w:asciiTheme="minorHAnsi" w:hAnsiTheme="minorHAnsi"/>
          <w:sz w:val="24"/>
          <w:szCs w:val="24"/>
        </w:rPr>
        <w:t xml:space="preserve">, </w:t>
      </w:r>
      <w:r w:rsidR="0014305B">
        <w:rPr>
          <w:rFonts w:asciiTheme="minorHAnsi" w:hAnsiTheme="minorHAnsi"/>
          <w:sz w:val="24"/>
          <w:szCs w:val="24"/>
        </w:rPr>
        <w:t xml:space="preserve">versa en la </w:t>
      </w:r>
      <w:r w:rsidR="00F57700">
        <w:rPr>
          <w:rFonts w:asciiTheme="minorHAnsi" w:hAnsiTheme="minorHAnsi"/>
          <w:sz w:val="24"/>
          <w:szCs w:val="24"/>
        </w:rPr>
        <w:t xml:space="preserve">disposición legal </w:t>
      </w:r>
      <w:r w:rsidR="00843345">
        <w:rPr>
          <w:rFonts w:asciiTheme="minorHAnsi" w:hAnsiTheme="minorHAnsi"/>
          <w:sz w:val="24"/>
          <w:szCs w:val="24"/>
        </w:rPr>
        <w:t>de la fracción V</w:t>
      </w:r>
      <w:r w:rsidR="00843345" w:rsidRPr="00843345">
        <w:rPr>
          <w:rFonts w:asciiTheme="minorHAnsi" w:hAnsiTheme="minorHAnsi"/>
          <w:sz w:val="24"/>
          <w:szCs w:val="24"/>
        </w:rPr>
        <w:t xml:space="preserve"> </w:t>
      </w:r>
      <w:r w:rsidR="00843345">
        <w:rPr>
          <w:rFonts w:asciiTheme="minorHAnsi" w:hAnsiTheme="minorHAnsi"/>
          <w:sz w:val="24"/>
          <w:szCs w:val="24"/>
        </w:rPr>
        <w:t xml:space="preserve">del artículo 17 de la Ley de </w:t>
      </w:r>
      <w:r w:rsidR="00843345" w:rsidRPr="00843345">
        <w:rPr>
          <w:rFonts w:asciiTheme="minorHAnsi" w:hAnsiTheme="minorHAnsi"/>
          <w:sz w:val="24"/>
          <w:szCs w:val="24"/>
        </w:rPr>
        <w:t>Transparencia y Acceso a la Información Pública del Estado de Jalisco y sus Municipios</w:t>
      </w:r>
    </w:p>
    <w:p w:rsidR="00843345" w:rsidRDefault="00843345" w:rsidP="00F57700">
      <w:pPr>
        <w:spacing w:after="0" w:line="240" w:lineRule="auto"/>
        <w:ind w:firstLine="708"/>
        <w:jc w:val="both"/>
        <w:rPr>
          <w:rFonts w:asciiTheme="minorHAnsi" w:hAnsiTheme="minorHAnsi"/>
          <w:sz w:val="24"/>
          <w:szCs w:val="24"/>
        </w:rPr>
      </w:pPr>
    </w:p>
    <w:p w:rsidR="00131C2B" w:rsidRDefault="00006D1F" w:rsidP="00843345">
      <w:pPr>
        <w:spacing w:after="0" w:line="240" w:lineRule="auto"/>
        <w:jc w:val="both"/>
        <w:rPr>
          <w:sz w:val="24"/>
          <w:szCs w:val="24"/>
        </w:rPr>
      </w:pPr>
      <w:r>
        <w:rPr>
          <w:rFonts w:asciiTheme="minorHAnsi" w:hAnsiTheme="minorHAnsi"/>
          <w:sz w:val="24"/>
          <w:szCs w:val="24"/>
        </w:rPr>
        <w:t xml:space="preserve">        </w:t>
      </w:r>
      <w:r w:rsidR="00C15300">
        <w:rPr>
          <w:rFonts w:asciiTheme="minorHAnsi" w:hAnsiTheme="minorHAnsi"/>
          <w:sz w:val="24"/>
          <w:szCs w:val="24"/>
        </w:rPr>
        <w:t xml:space="preserve">Habiendo analizado detalladamente </w:t>
      </w:r>
      <w:r w:rsidR="008464B0">
        <w:rPr>
          <w:rFonts w:asciiTheme="minorHAnsi" w:hAnsiTheme="minorHAnsi"/>
          <w:sz w:val="24"/>
          <w:szCs w:val="24"/>
        </w:rPr>
        <w:t>lo anteriormente expuesto</w:t>
      </w:r>
      <w:r w:rsidR="00C15300">
        <w:rPr>
          <w:rFonts w:asciiTheme="minorHAnsi" w:hAnsiTheme="minorHAnsi"/>
          <w:sz w:val="24"/>
          <w:szCs w:val="24"/>
        </w:rPr>
        <w:t xml:space="preserve">, </w:t>
      </w:r>
      <w:r w:rsidR="00131C2B">
        <w:rPr>
          <w:rFonts w:asciiTheme="minorHAnsi" w:hAnsiTheme="minorHAnsi"/>
          <w:sz w:val="24"/>
          <w:szCs w:val="24"/>
        </w:rPr>
        <w:t>el Comité procedió a realizar la prueba de daño conforme a sus facultades concebidas por el artículo 18.2 de la Ley</w:t>
      </w:r>
      <w:r w:rsidR="00456215">
        <w:rPr>
          <w:rFonts w:asciiTheme="minorHAnsi" w:hAnsiTheme="minorHAnsi"/>
          <w:sz w:val="24"/>
          <w:szCs w:val="24"/>
        </w:rPr>
        <w:t xml:space="preserve">. </w:t>
      </w:r>
    </w:p>
    <w:p w:rsidR="00131C2B" w:rsidRDefault="00131C2B" w:rsidP="004E22FA">
      <w:pPr>
        <w:spacing w:after="0" w:line="240" w:lineRule="auto"/>
        <w:ind w:firstLine="708"/>
        <w:jc w:val="both"/>
        <w:rPr>
          <w:rFonts w:asciiTheme="minorHAnsi" w:hAnsiTheme="minorHAnsi"/>
          <w:sz w:val="24"/>
          <w:szCs w:val="24"/>
        </w:rPr>
      </w:pPr>
    </w:p>
    <w:p w:rsidR="00131C2B" w:rsidRDefault="00FA5B28" w:rsidP="00131C2B">
      <w:pPr>
        <w:spacing w:after="0" w:line="240" w:lineRule="auto"/>
        <w:jc w:val="both"/>
        <w:rPr>
          <w:i/>
          <w:sz w:val="24"/>
        </w:rPr>
      </w:pPr>
      <w:r>
        <w:rPr>
          <w:b/>
          <w:i/>
          <w:sz w:val="24"/>
        </w:rPr>
        <w:t xml:space="preserve">ACUERDO </w:t>
      </w:r>
      <w:r w:rsidR="00A3465F">
        <w:rPr>
          <w:b/>
          <w:i/>
          <w:sz w:val="24"/>
        </w:rPr>
        <w:t>SEGUNDO</w:t>
      </w:r>
      <w:r>
        <w:rPr>
          <w:b/>
          <w:i/>
          <w:sz w:val="24"/>
        </w:rPr>
        <w:t>.- PRUEBA DE DAÑO</w:t>
      </w:r>
      <w:r w:rsidR="00131C2B" w:rsidRPr="00346BF0">
        <w:rPr>
          <w:b/>
          <w:i/>
          <w:sz w:val="24"/>
        </w:rPr>
        <w:t xml:space="preserve">: </w:t>
      </w:r>
      <w:r w:rsidR="00131C2B" w:rsidRPr="00346BF0">
        <w:rPr>
          <w:i/>
          <w:sz w:val="24"/>
        </w:rPr>
        <w:t xml:space="preserve">Tras el análisis correspondiente, </w:t>
      </w:r>
      <w:r w:rsidR="00EC4ED6">
        <w:rPr>
          <w:i/>
          <w:sz w:val="24"/>
          <w:u w:val="single"/>
        </w:rPr>
        <w:t>se acordó de forma unánime</w:t>
      </w:r>
      <w:r w:rsidR="00EC4ED6" w:rsidRPr="00EC4ED6">
        <w:rPr>
          <w:i/>
          <w:sz w:val="24"/>
        </w:rPr>
        <w:t xml:space="preserve"> </w:t>
      </w:r>
      <w:r w:rsidR="00131C2B" w:rsidRPr="00346BF0">
        <w:rPr>
          <w:i/>
          <w:sz w:val="24"/>
        </w:rPr>
        <w:t>la</w:t>
      </w:r>
      <w:r w:rsidR="00EC4ED6">
        <w:rPr>
          <w:i/>
          <w:sz w:val="24"/>
        </w:rPr>
        <w:t xml:space="preserve"> </w:t>
      </w:r>
      <w:r w:rsidR="00006D1F">
        <w:rPr>
          <w:i/>
          <w:sz w:val="24"/>
        </w:rPr>
        <w:t xml:space="preserve">clasificación de la información </w:t>
      </w:r>
      <w:r w:rsidR="00DB462F">
        <w:rPr>
          <w:i/>
          <w:sz w:val="24"/>
        </w:rPr>
        <w:t xml:space="preserve">como </w:t>
      </w:r>
      <w:r w:rsidR="00006D1F">
        <w:rPr>
          <w:i/>
          <w:sz w:val="24"/>
        </w:rPr>
        <w:t>reservada</w:t>
      </w:r>
      <w:r w:rsidR="00E07618">
        <w:rPr>
          <w:i/>
          <w:sz w:val="24"/>
        </w:rPr>
        <w:t xml:space="preserve"> </w:t>
      </w:r>
      <w:r w:rsidR="00DB462F">
        <w:rPr>
          <w:i/>
          <w:sz w:val="24"/>
        </w:rPr>
        <w:t>de</w:t>
      </w:r>
      <w:r w:rsidR="00786EEA" w:rsidRPr="00786EEA">
        <w:t xml:space="preserve"> </w:t>
      </w:r>
      <w:r w:rsidR="00786EEA" w:rsidRPr="00786EEA">
        <w:rPr>
          <w:i/>
          <w:sz w:val="24"/>
        </w:rPr>
        <w:t>la información entorno a la Guardia  Nacional, destacando la ubicación de la superficie entregada en comodato donde se asentará la guardia nacional en el municipio de Tlajomulco de Zúñiga, Jalisco, como información reservada, y derivado de ello la transmisión en vivo de la sesión de Ayuntamiento que se llevara a cabo el día 26 de septiembre del presente año, la publicación del punto de acuerdo que de dicha sesión resulte en versión publica así como el video que debe publicarse en el Histór</w:t>
      </w:r>
      <w:r w:rsidR="00672943">
        <w:rPr>
          <w:i/>
          <w:sz w:val="24"/>
        </w:rPr>
        <w:t>ico, p</w:t>
      </w:r>
      <w:r w:rsidR="00E07618">
        <w:rPr>
          <w:i/>
          <w:sz w:val="24"/>
        </w:rPr>
        <w:t xml:space="preserve">or lo que se considera como información clasificada como reservada la siguiente: </w:t>
      </w:r>
    </w:p>
    <w:p w:rsidR="00AD5CD2" w:rsidRDefault="00AD5CD2" w:rsidP="00131C2B">
      <w:pPr>
        <w:spacing w:after="0" w:line="240" w:lineRule="auto"/>
        <w:jc w:val="both"/>
        <w:rPr>
          <w:i/>
          <w:sz w:val="24"/>
        </w:rPr>
      </w:pPr>
    </w:p>
    <w:p w:rsidR="00BA4C85" w:rsidRDefault="00AD5CD2" w:rsidP="0093656A">
      <w:pPr>
        <w:numPr>
          <w:ilvl w:val="1"/>
          <w:numId w:val="2"/>
        </w:numPr>
        <w:spacing w:after="0" w:line="240" w:lineRule="auto"/>
        <w:jc w:val="both"/>
        <w:rPr>
          <w:rFonts w:asciiTheme="minorHAnsi" w:hAnsiTheme="minorHAnsi" w:cstheme="minorHAnsi"/>
          <w:i/>
          <w:sz w:val="24"/>
          <w:szCs w:val="24"/>
        </w:rPr>
      </w:pPr>
      <w:r w:rsidRPr="00BA4C85">
        <w:rPr>
          <w:rFonts w:asciiTheme="minorHAnsi" w:hAnsiTheme="minorHAnsi" w:cstheme="minorHAnsi"/>
          <w:b/>
          <w:i/>
          <w:sz w:val="24"/>
          <w:szCs w:val="24"/>
        </w:rPr>
        <w:t xml:space="preserve">Información Clasificada como Reservada: </w:t>
      </w:r>
      <w:r w:rsidRPr="00BA4C85">
        <w:rPr>
          <w:rFonts w:asciiTheme="minorHAnsi" w:hAnsiTheme="minorHAnsi" w:cstheme="minorHAnsi"/>
          <w:i/>
          <w:sz w:val="24"/>
          <w:szCs w:val="24"/>
        </w:rPr>
        <w:t>toda aquella</w:t>
      </w:r>
      <w:r w:rsidRPr="00BA4C85">
        <w:rPr>
          <w:rFonts w:asciiTheme="minorHAnsi" w:hAnsiTheme="minorHAnsi" w:cstheme="minorHAnsi"/>
          <w:b/>
          <w:i/>
          <w:sz w:val="24"/>
          <w:szCs w:val="24"/>
        </w:rPr>
        <w:t xml:space="preserve"> </w:t>
      </w:r>
      <w:r w:rsidRPr="00BA4C85">
        <w:rPr>
          <w:rFonts w:asciiTheme="minorHAnsi" w:hAnsiTheme="minorHAnsi" w:cstheme="minorHAnsi"/>
          <w:i/>
          <w:sz w:val="24"/>
          <w:szCs w:val="24"/>
        </w:rPr>
        <w:t xml:space="preserve">información que genere o posea el Municipio que </w:t>
      </w:r>
      <w:r w:rsidR="00BA4C85" w:rsidRPr="00BA4C85">
        <w:rPr>
          <w:rFonts w:asciiTheme="minorHAnsi" w:hAnsiTheme="minorHAnsi" w:cstheme="minorHAnsi"/>
          <w:i/>
          <w:sz w:val="24"/>
          <w:szCs w:val="24"/>
        </w:rPr>
        <w:t>comprometa la seguridad nacional, esto es, cuando la difusión de la</w:t>
      </w:r>
      <w:r w:rsidR="00BA4C85">
        <w:rPr>
          <w:rFonts w:asciiTheme="minorHAnsi" w:hAnsiTheme="minorHAnsi" w:cstheme="minorHAnsi"/>
          <w:i/>
          <w:sz w:val="24"/>
          <w:szCs w:val="24"/>
        </w:rPr>
        <w:t xml:space="preserve"> </w:t>
      </w:r>
      <w:r w:rsidR="00BA4C85" w:rsidRPr="00BA4C85">
        <w:rPr>
          <w:rFonts w:asciiTheme="minorHAnsi" w:hAnsiTheme="minorHAnsi" w:cstheme="minorHAnsi"/>
          <w:i/>
          <w:sz w:val="24"/>
          <w:szCs w:val="24"/>
        </w:rPr>
        <w:t>información ponga en riesgo acciones dest</w:t>
      </w:r>
      <w:r w:rsidR="00BA4C85">
        <w:rPr>
          <w:rFonts w:asciiTheme="minorHAnsi" w:hAnsiTheme="minorHAnsi" w:cstheme="minorHAnsi"/>
          <w:i/>
          <w:sz w:val="24"/>
          <w:szCs w:val="24"/>
        </w:rPr>
        <w:t xml:space="preserve">inadas a proteger la integridad, </w:t>
      </w:r>
      <w:r w:rsidR="00BA4C85" w:rsidRPr="00BA4C85">
        <w:rPr>
          <w:rFonts w:asciiTheme="minorHAnsi" w:hAnsiTheme="minorHAnsi" w:cstheme="minorHAnsi"/>
          <w:i/>
          <w:sz w:val="24"/>
          <w:szCs w:val="24"/>
        </w:rPr>
        <w:t>estabilidad y permanencia del Estado Mexicano, la gobernabilidad democrática, la</w:t>
      </w:r>
      <w:r w:rsidR="00BA4C85">
        <w:rPr>
          <w:rFonts w:asciiTheme="minorHAnsi" w:hAnsiTheme="minorHAnsi" w:cstheme="minorHAnsi"/>
          <w:i/>
          <w:sz w:val="24"/>
          <w:szCs w:val="24"/>
        </w:rPr>
        <w:t xml:space="preserve"> </w:t>
      </w:r>
      <w:r w:rsidR="00BA4C85" w:rsidRPr="00BA4C85">
        <w:rPr>
          <w:rFonts w:asciiTheme="minorHAnsi" w:hAnsiTheme="minorHAnsi" w:cstheme="minorHAnsi"/>
          <w:i/>
          <w:sz w:val="24"/>
          <w:szCs w:val="24"/>
        </w:rPr>
        <w:t>defensa exterior y la seguridad interior de la Fede</w:t>
      </w:r>
      <w:r w:rsidR="00BA4C85">
        <w:rPr>
          <w:rFonts w:asciiTheme="minorHAnsi" w:hAnsiTheme="minorHAnsi" w:cstheme="minorHAnsi"/>
          <w:i/>
          <w:sz w:val="24"/>
          <w:szCs w:val="24"/>
        </w:rPr>
        <w:t xml:space="preserve">ración, orientadas al bienestar </w:t>
      </w:r>
      <w:r w:rsidR="00BA4C85" w:rsidRPr="00BA4C85">
        <w:rPr>
          <w:rFonts w:asciiTheme="minorHAnsi" w:hAnsiTheme="minorHAnsi" w:cstheme="minorHAnsi"/>
          <w:i/>
          <w:sz w:val="24"/>
          <w:szCs w:val="24"/>
        </w:rPr>
        <w:t>general de la sociedad que permitan el cumplimiento de los fines del Estado</w:t>
      </w:r>
      <w:r w:rsidR="0093656A">
        <w:rPr>
          <w:rFonts w:asciiTheme="minorHAnsi" w:hAnsiTheme="minorHAnsi" w:cstheme="minorHAnsi"/>
          <w:i/>
          <w:sz w:val="24"/>
          <w:szCs w:val="24"/>
        </w:rPr>
        <w:t xml:space="preserve"> </w:t>
      </w:r>
      <w:r w:rsidR="00BA4C85" w:rsidRPr="0093656A">
        <w:rPr>
          <w:rFonts w:asciiTheme="minorHAnsi" w:hAnsiTheme="minorHAnsi" w:cstheme="minorHAnsi"/>
          <w:i/>
          <w:sz w:val="24"/>
          <w:szCs w:val="24"/>
        </w:rPr>
        <w:t>constitucional.</w:t>
      </w:r>
    </w:p>
    <w:p w:rsidR="0093656A" w:rsidRDefault="0093656A" w:rsidP="0093656A">
      <w:pPr>
        <w:spacing w:after="0" w:line="240" w:lineRule="auto"/>
        <w:ind w:left="720"/>
        <w:jc w:val="both"/>
        <w:rPr>
          <w:rFonts w:asciiTheme="minorHAnsi" w:hAnsiTheme="minorHAnsi" w:cstheme="minorHAnsi"/>
          <w:i/>
          <w:sz w:val="24"/>
          <w:szCs w:val="24"/>
        </w:rPr>
      </w:pPr>
    </w:p>
    <w:p w:rsidR="0093656A" w:rsidRPr="0093656A" w:rsidRDefault="0093656A" w:rsidP="0093656A">
      <w:pPr>
        <w:spacing w:after="0" w:line="240" w:lineRule="auto"/>
        <w:ind w:left="720"/>
        <w:jc w:val="both"/>
        <w:rPr>
          <w:rFonts w:asciiTheme="minorHAnsi" w:hAnsiTheme="minorHAnsi" w:cstheme="minorHAnsi"/>
          <w:i/>
          <w:sz w:val="24"/>
          <w:szCs w:val="24"/>
        </w:rPr>
      </w:pPr>
    </w:p>
    <w:p w:rsidR="00AD5CD2" w:rsidRPr="002E616E" w:rsidRDefault="00AD5CD2" w:rsidP="002E616E">
      <w:pPr>
        <w:numPr>
          <w:ilvl w:val="1"/>
          <w:numId w:val="2"/>
        </w:numPr>
        <w:spacing w:after="0" w:line="240" w:lineRule="auto"/>
        <w:jc w:val="both"/>
        <w:rPr>
          <w:rFonts w:asciiTheme="minorHAnsi" w:hAnsiTheme="minorHAnsi" w:cstheme="minorHAnsi"/>
          <w:b/>
          <w:i/>
          <w:sz w:val="24"/>
          <w:szCs w:val="24"/>
        </w:rPr>
      </w:pPr>
      <w:r w:rsidRPr="002E616E">
        <w:rPr>
          <w:rFonts w:asciiTheme="minorHAnsi" w:hAnsiTheme="minorHAnsi" w:cstheme="minorHAnsi"/>
          <w:b/>
          <w:i/>
          <w:sz w:val="24"/>
          <w:szCs w:val="24"/>
        </w:rPr>
        <w:t xml:space="preserve">Prueba de Daño: </w:t>
      </w:r>
    </w:p>
    <w:p w:rsidR="00AD5CD2" w:rsidRPr="00A07183" w:rsidRDefault="00AD5CD2" w:rsidP="00AD5CD2">
      <w:pPr>
        <w:spacing w:after="0" w:line="240" w:lineRule="auto"/>
        <w:ind w:left="993"/>
        <w:jc w:val="both"/>
        <w:rPr>
          <w:rFonts w:asciiTheme="minorHAnsi" w:hAnsiTheme="minorHAnsi" w:cstheme="minorHAnsi"/>
          <w:b/>
          <w:i/>
          <w:sz w:val="24"/>
          <w:szCs w:val="24"/>
        </w:rPr>
      </w:pPr>
    </w:p>
    <w:p w:rsidR="00AD5CD2" w:rsidRPr="00A07183" w:rsidRDefault="00AD5CD2" w:rsidP="00AD5CD2">
      <w:pPr>
        <w:numPr>
          <w:ilvl w:val="2"/>
          <w:numId w:val="2"/>
        </w:numPr>
        <w:spacing w:after="0" w:line="240" w:lineRule="auto"/>
        <w:ind w:left="1418"/>
        <w:jc w:val="both"/>
        <w:rPr>
          <w:rFonts w:asciiTheme="minorHAnsi" w:hAnsiTheme="minorHAnsi" w:cstheme="minorHAnsi"/>
          <w:b/>
          <w:i/>
          <w:sz w:val="24"/>
          <w:szCs w:val="24"/>
        </w:rPr>
      </w:pPr>
      <w:r w:rsidRPr="00A07183">
        <w:rPr>
          <w:rFonts w:asciiTheme="minorHAnsi" w:hAnsiTheme="minorHAnsi" w:cstheme="minorHAnsi"/>
          <w:b/>
          <w:i/>
          <w:sz w:val="24"/>
          <w:szCs w:val="24"/>
        </w:rPr>
        <w:t xml:space="preserve">Hipótesis de reserva que establece la Ley: </w:t>
      </w:r>
    </w:p>
    <w:p w:rsidR="00AD5CD2" w:rsidRPr="00A07183" w:rsidRDefault="00AD5CD2" w:rsidP="00AD5CD2">
      <w:pPr>
        <w:spacing w:after="0" w:line="240" w:lineRule="auto"/>
        <w:ind w:left="1418"/>
        <w:jc w:val="both"/>
        <w:rPr>
          <w:rFonts w:asciiTheme="minorHAnsi" w:hAnsiTheme="minorHAnsi" w:cstheme="minorHAnsi"/>
          <w:i/>
          <w:sz w:val="24"/>
          <w:szCs w:val="24"/>
        </w:rPr>
      </w:pPr>
      <w:r w:rsidRPr="00A07183">
        <w:rPr>
          <w:rFonts w:asciiTheme="minorHAnsi" w:hAnsiTheme="minorHAnsi" w:cstheme="minorHAnsi"/>
          <w:i/>
          <w:sz w:val="24"/>
          <w:szCs w:val="24"/>
        </w:rPr>
        <w:t>Artículo 17. Información reservada – Catálogo</w:t>
      </w:r>
    </w:p>
    <w:p w:rsidR="00AD5CD2" w:rsidRPr="00587A59" w:rsidRDefault="00AD5CD2" w:rsidP="00587A59">
      <w:pPr>
        <w:pStyle w:val="Prrafodelista"/>
        <w:numPr>
          <w:ilvl w:val="3"/>
          <w:numId w:val="2"/>
        </w:numPr>
        <w:spacing w:after="0" w:line="240" w:lineRule="auto"/>
        <w:jc w:val="both"/>
        <w:rPr>
          <w:rFonts w:asciiTheme="minorHAnsi" w:hAnsiTheme="minorHAnsi" w:cstheme="minorHAnsi"/>
          <w:i/>
          <w:sz w:val="24"/>
          <w:szCs w:val="24"/>
        </w:rPr>
      </w:pPr>
      <w:r w:rsidRPr="00587A59">
        <w:rPr>
          <w:rFonts w:asciiTheme="minorHAnsi" w:hAnsiTheme="minorHAnsi" w:cstheme="minorHAnsi"/>
          <w:i/>
          <w:sz w:val="24"/>
          <w:szCs w:val="24"/>
        </w:rPr>
        <w:t>Es información reservada:</w:t>
      </w:r>
    </w:p>
    <w:p w:rsidR="00587A59" w:rsidRPr="00587A59" w:rsidRDefault="00B668EA" w:rsidP="00587A59">
      <w:pPr>
        <w:spacing w:after="0" w:line="240" w:lineRule="auto"/>
        <w:ind w:left="2520"/>
        <w:jc w:val="both"/>
        <w:rPr>
          <w:rFonts w:asciiTheme="minorHAnsi" w:hAnsiTheme="minorHAnsi" w:cstheme="minorHAnsi"/>
          <w:i/>
          <w:sz w:val="24"/>
          <w:szCs w:val="24"/>
        </w:rPr>
      </w:pPr>
      <w:r>
        <w:rPr>
          <w:rFonts w:asciiTheme="minorHAnsi" w:hAnsiTheme="minorHAnsi" w:cstheme="minorHAnsi"/>
          <w:i/>
          <w:sz w:val="24"/>
          <w:szCs w:val="24"/>
        </w:rPr>
        <w:t xml:space="preserve">I. Aquella información pública, cuya difusión: </w:t>
      </w:r>
    </w:p>
    <w:p w:rsidR="0089747E" w:rsidRDefault="00B668EA" w:rsidP="0089747E">
      <w:pPr>
        <w:spacing w:after="0" w:line="240" w:lineRule="auto"/>
        <w:ind w:left="1418"/>
        <w:jc w:val="both"/>
        <w:rPr>
          <w:rFonts w:asciiTheme="minorHAnsi" w:hAnsiTheme="minorHAnsi" w:cstheme="minorHAnsi"/>
          <w:i/>
          <w:sz w:val="24"/>
          <w:szCs w:val="24"/>
        </w:rPr>
      </w:pPr>
      <w:r w:rsidRPr="00B668EA">
        <w:rPr>
          <w:rFonts w:asciiTheme="minorHAnsi" w:hAnsiTheme="minorHAnsi" w:cstheme="minorHAnsi"/>
          <w:i/>
          <w:sz w:val="24"/>
          <w:szCs w:val="24"/>
        </w:rPr>
        <w:t>a) Comprometa la seguridad del Estado o del municipio, la seguridad pública estatal o municipal, o la seguridad e integridad de quienes laboran o hubieren laborado en estas áreas, con excepción de las remuneracione</w:t>
      </w:r>
      <w:r w:rsidR="0089747E">
        <w:rPr>
          <w:rFonts w:asciiTheme="minorHAnsi" w:hAnsiTheme="minorHAnsi" w:cstheme="minorHAnsi"/>
          <w:i/>
          <w:sz w:val="24"/>
          <w:szCs w:val="24"/>
        </w:rPr>
        <w:t>s de dichos servidores públicos;</w:t>
      </w:r>
    </w:p>
    <w:p w:rsidR="0089747E" w:rsidRDefault="0089747E" w:rsidP="0089747E">
      <w:pPr>
        <w:spacing w:after="0" w:line="240" w:lineRule="auto"/>
        <w:ind w:left="1418"/>
        <w:jc w:val="both"/>
        <w:rPr>
          <w:rFonts w:asciiTheme="minorHAnsi" w:hAnsiTheme="minorHAnsi" w:cstheme="minorHAnsi"/>
          <w:i/>
          <w:sz w:val="24"/>
          <w:szCs w:val="24"/>
        </w:rPr>
      </w:pPr>
    </w:p>
    <w:p w:rsidR="00B668EA" w:rsidRDefault="0089747E" w:rsidP="0089747E">
      <w:pPr>
        <w:spacing w:after="0" w:line="240" w:lineRule="auto"/>
        <w:ind w:left="1418"/>
        <w:jc w:val="both"/>
        <w:rPr>
          <w:rFonts w:asciiTheme="minorHAnsi" w:hAnsiTheme="minorHAnsi" w:cstheme="minorHAnsi"/>
          <w:i/>
          <w:sz w:val="24"/>
          <w:szCs w:val="24"/>
        </w:rPr>
      </w:pPr>
      <w:r>
        <w:rPr>
          <w:rFonts w:asciiTheme="minorHAnsi" w:hAnsiTheme="minorHAnsi" w:cstheme="minorHAnsi"/>
          <w:i/>
          <w:sz w:val="24"/>
          <w:szCs w:val="24"/>
        </w:rPr>
        <w:t xml:space="preserve">c) </w:t>
      </w:r>
      <w:r w:rsidR="00B668EA" w:rsidRPr="0089747E">
        <w:rPr>
          <w:rFonts w:asciiTheme="minorHAnsi" w:hAnsiTheme="minorHAnsi" w:cstheme="minorHAnsi"/>
          <w:i/>
          <w:sz w:val="24"/>
          <w:szCs w:val="24"/>
        </w:rPr>
        <w:t>Ponga en riesgo la vida, seguridad o salud de cualquier persona;</w:t>
      </w:r>
    </w:p>
    <w:p w:rsidR="002E616E" w:rsidRPr="002E616E" w:rsidRDefault="002E616E" w:rsidP="0076038F">
      <w:pPr>
        <w:spacing w:after="0" w:line="240" w:lineRule="auto"/>
        <w:jc w:val="both"/>
        <w:rPr>
          <w:rFonts w:asciiTheme="minorHAnsi" w:hAnsiTheme="minorHAnsi" w:cstheme="minorHAnsi"/>
          <w:i/>
          <w:sz w:val="24"/>
          <w:szCs w:val="24"/>
        </w:rPr>
      </w:pPr>
    </w:p>
    <w:p w:rsidR="00AD5CD2" w:rsidRPr="00A07183" w:rsidRDefault="00AD5CD2" w:rsidP="00AD5CD2">
      <w:pPr>
        <w:numPr>
          <w:ilvl w:val="2"/>
          <w:numId w:val="2"/>
        </w:numPr>
        <w:spacing w:after="0" w:line="240" w:lineRule="auto"/>
        <w:ind w:left="1418"/>
        <w:jc w:val="both"/>
        <w:rPr>
          <w:rFonts w:asciiTheme="minorHAnsi" w:hAnsiTheme="minorHAnsi" w:cstheme="minorHAnsi"/>
          <w:b/>
          <w:i/>
          <w:sz w:val="24"/>
          <w:szCs w:val="24"/>
        </w:rPr>
      </w:pPr>
      <w:r w:rsidRPr="00A07183">
        <w:rPr>
          <w:rFonts w:asciiTheme="minorHAnsi" w:hAnsiTheme="minorHAnsi" w:cstheme="minorHAnsi"/>
          <w:b/>
          <w:i/>
          <w:sz w:val="24"/>
          <w:szCs w:val="24"/>
        </w:rPr>
        <w:t xml:space="preserve">Perjuicios al interés público protegido por la ley que causa la revelación de la información: </w:t>
      </w:r>
    </w:p>
    <w:p w:rsidR="00AD5CD2" w:rsidRDefault="00AD5CD2" w:rsidP="007E33F6">
      <w:pPr>
        <w:spacing w:after="0" w:line="240" w:lineRule="auto"/>
        <w:ind w:left="1418"/>
        <w:jc w:val="both"/>
        <w:rPr>
          <w:rFonts w:asciiTheme="minorHAnsi" w:hAnsiTheme="minorHAnsi" w:cstheme="minorHAnsi"/>
          <w:i/>
          <w:sz w:val="24"/>
          <w:szCs w:val="24"/>
        </w:rPr>
      </w:pPr>
      <w:r w:rsidRPr="00A07183">
        <w:rPr>
          <w:rFonts w:asciiTheme="minorHAnsi" w:hAnsiTheme="minorHAnsi" w:cstheme="minorHAnsi"/>
          <w:i/>
          <w:sz w:val="24"/>
          <w:szCs w:val="24"/>
        </w:rPr>
        <w:t>En lo que respecta</w:t>
      </w:r>
      <w:r w:rsidR="00D05421">
        <w:rPr>
          <w:rFonts w:asciiTheme="minorHAnsi" w:hAnsiTheme="minorHAnsi" w:cstheme="minorHAnsi"/>
          <w:i/>
          <w:sz w:val="24"/>
          <w:szCs w:val="24"/>
        </w:rPr>
        <w:t xml:space="preserve"> a la información relativa a la</w:t>
      </w:r>
      <w:r w:rsidRPr="00A07183">
        <w:rPr>
          <w:rFonts w:asciiTheme="minorHAnsi" w:hAnsiTheme="minorHAnsi" w:cstheme="minorHAnsi"/>
          <w:i/>
          <w:sz w:val="24"/>
          <w:szCs w:val="24"/>
        </w:rPr>
        <w:t xml:space="preserve"> </w:t>
      </w:r>
      <w:r w:rsidR="00D05421" w:rsidRPr="00A07183">
        <w:rPr>
          <w:rFonts w:asciiTheme="minorHAnsi" w:hAnsiTheme="minorHAnsi" w:cstheme="minorHAnsi"/>
          <w:i/>
          <w:sz w:val="24"/>
          <w:szCs w:val="24"/>
        </w:rPr>
        <w:t>frac</w:t>
      </w:r>
      <w:r w:rsidR="00D05421">
        <w:rPr>
          <w:rFonts w:asciiTheme="minorHAnsi" w:hAnsiTheme="minorHAnsi" w:cstheme="minorHAnsi"/>
          <w:i/>
          <w:sz w:val="24"/>
          <w:szCs w:val="24"/>
        </w:rPr>
        <w:t xml:space="preserve">ción </w:t>
      </w:r>
      <w:r w:rsidR="00ED718C">
        <w:rPr>
          <w:rFonts w:asciiTheme="minorHAnsi" w:hAnsiTheme="minorHAnsi" w:cstheme="minorHAnsi"/>
          <w:i/>
          <w:sz w:val="24"/>
          <w:szCs w:val="24"/>
        </w:rPr>
        <w:t xml:space="preserve">I incisos a) y c) </w:t>
      </w:r>
      <w:r w:rsidR="00D05421">
        <w:rPr>
          <w:rFonts w:asciiTheme="minorHAnsi" w:hAnsiTheme="minorHAnsi" w:cstheme="minorHAnsi"/>
          <w:i/>
          <w:sz w:val="24"/>
          <w:szCs w:val="24"/>
        </w:rPr>
        <w:t xml:space="preserve">del artículo 17 de la Ley de </w:t>
      </w:r>
      <w:r w:rsidRPr="00A07183">
        <w:rPr>
          <w:rFonts w:asciiTheme="minorHAnsi" w:hAnsiTheme="minorHAnsi" w:cstheme="minorHAnsi"/>
          <w:i/>
          <w:sz w:val="24"/>
          <w:szCs w:val="24"/>
        </w:rPr>
        <w:t xml:space="preserve">Transparencia y Acceso a la Información Pública del Estado de Jalisco y sus Municipios, </w:t>
      </w:r>
      <w:r w:rsidR="00255977">
        <w:rPr>
          <w:rFonts w:asciiTheme="minorHAnsi" w:hAnsiTheme="minorHAnsi" w:cstheme="minorHAnsi"/>
          <w:i/>
          <w:sz w:val="24"/>
          <w:szCs w:val="24"/>
        </w:rPr>
        <w:t xml:space="preserve">al divulgar información de la Guardia Nacional </w:t>
      </w:r>
      <w:r w:rsidR="00903817">
        <w:rPr>
          <w:rFonts w:asciiTheme="minorHAnsi" w:hAnsiTheme="minorHAnsi" w:cstheme="minorHAnsi"/>
          <w:i/>
          <w:sz w:val="24"/>
          <w:szCs w:val="24"/>
        </w:rPr>
        <w:t>así</w:t>
      </w:r>
      <w:r w:rsidR="00255977">
        <w:rPr>
          <w:rFonts w:asciiTheme="minorHAnsi" w:hAnsiTheme="minorHAnsi" w:cstheme="minorHAnsi"/>
          <w:i/>
          <w:sz w:val="24"/>
          <w:szCs w:val="24"/>
        </w:rPr>
        <w:t xml:space="preserve"> como el domicilio especifico de su asentamiento</w:t>
      </w:r>
      <w:r w:rsidR="00674BD7">
        <w:rPr>
          <w:rFonts w:asciiTheme="minorHAnsi" w:hAnsiTheme="minorHAnsi" w:cstheme="minorHAnsi"/>
          <w:i/>
          <w:sz w:val="24"/>
          <w:szCs w:val="24"/>
        </w:rPr>
        <w:t xml:space="preserve"> </w:t>
      </w:r>
      <w:r w:rsidR="00255977">
        <w:rPr>
          <w:rFonts w:asciiTheme="minorHAnsi" w:hAnsiTheme="minorHAnsi" w:cstheme="minorHAnsi"/>
          <w:i/>
          <w:sz w:val="24"/>
          <w:szCs w:val="24"/>
        </w:rPr>
        <w:t>como características</w:t>
      </w:r>
      <w:r w:rsidR="00007B03">
        <w:rPr>
          <w:rFonts w:asciiTheme="minorHAnsi" w:hAnsiTheme="minorHAnsi" w:cstheme="minorHAnsi"/>
          <w:i/>
          <w:sz w:val="24"/>
          <w:szCs w:val="24"/>
        </w:rPr>
        <w:t xml:space="preserve"> del mismo</w:t>
      </w:r>
      <w:r w:rsidR="00674BD7">
        <w:rPr>
          <w:rFonts w:asciiTheme="minorHAnsi" w:hAnsiTheme="minorHAnsi" w:cstheme="minorHAnsi"/>
          <w:i/>
          <w:sz w:val="24"/>
          <w:szCs w:val="24"/>
        </w:rPr>
        <w:t>,</w:t>
      </w:r>
      <w:r w:rsidR="00255977">
        <w:rPr>
          <w:rFonts w:asciiTheme="minorHAnsi" w:hAnsiTheme="minorHAnsi" w:cstheme="minorHAnsi"/>
          <w:i/>
          <w:sz w:val="24"/>
          <w:szCs w:val="24"/>
        </w:rPr>
        <w:t xml:space="preserve"> </w:t>
      </w:r>
      <w:r w:rsidR="00F825AE" w:rsidRPr="00F825AE">
        <w:rPr>
          <w:rFonts w:asciiTheme="minorHAnsi" w:hAnsiTheme="minorHAnsi" w:cstheme="minorHAnsi"/>
          <w:i/>
          <w:sz w:val="24"/>
          <w:szCs w:val="24"/>
        </w:rPr>
        <w:t>ponen en riesgo las acciones destinadas a</w:t>
      </w:r>
      <w:r w:rsidR="00903817">
        <w:rPr>
          <w:rFonts w:asciiTheme="minorHAnsi" w:hAnsiTheme="minorHAnsi" w:cstheme="minorHAnsi"/>
          <w:i/>
          <w:sz w:val="24"/>
          <w:szCs w:val="24"/>
        </w:rPr>
        <w:t xml:space="preserve"> proteger la estab</w:t>
      </w:r>
      <w:r w:rsidR="00007B03">
        <w:rPr>
          <w:rFonts w:asciiTheme="minorHAnsi" w:hAnsiTheme="minorHAnsi" w:cstheme="minorHAnsi"/>
          <w:i/>
          <w:sz w:val="24"/>
          <w:szCs w:val="24"/>
        </w:rPr>
        <w:t xml:space="preserve">ilidad del estado de los ciudadanos </w:t>
      </w:r>
      <w:r w:rsidR="007E33F6">
        <w:rPr>
          <w:rFonts w:asciiTheme="minorHAnsi" w:hAnsiTheme="minorHAnsi" w:cstheme="minorHAnsi"/>
          <w:i/>
          <w:sz w:val="24"/>
          <w:szCs w:val="24"/>
        </w:rPr>
        <w:t>así</w:t>
      </w:r>
      <w:r w:rsidR="00903817">
        <w:rPr>
          <w:rFonts w:asciiTheme="minorHAnsi" w:hAnsiTheme="minorHAnsi" w:cstheme="minorHAnsi"/>
          <w:i/>
          <w:sz w:val="24"/>
          <w:szCs w:val="24"/>
        </w:rPr>
        <w:t xml:space="preserve"> como </w:t>
      </w:r>
      <w:r w:rsidR="007E33F6">
        <w:rPr>
          <w:rFonts w:asciiTheme="minorHAnsi" w:hAnsiTheme="minorHAnsi" w:cstheme="minorHAnsi"/>
          <w:i/>
          <w:sz w:val="24"/>
          <w:szCs w:val="24"/>
        </w:rPr>
        <w:t xml:space="preserve">la integridad </w:t>
      </w:r>
      <w:r w:rsidR="007E33F6">
        <w:rPr>
          <w:rFonts w:asciiTheme="minorHAnsi" w:hAnsiTheme="minorHAnsi" w:cstheme="minorHAnsi"/>
          <w:i/>
          <w:sz w:val="24"/>
          <w:szCs w:val="24"/>
        </w:rPr>
        <w:lastRenderedPageBreak/>
        <w:t>física de quien integra las misma Guardia Nacional</w:t>
      </w:r>
      <w:r w:rsidR="00674BD7">
        <w:rPr>
          <w:rFonts w:asciiTheme="minorHAnsi" w:hAnsiTheme="minorHAnsi" w:cstheme="minorHAnsi"/>
          <w:i/>
          <w:sz w:val="24"/>
          <w:szCs w:val="24"/>
        </w:rPr>
        <w:t xml:space="preserve"> que estén</w:t>
      </w:r>
      <w:r w:rsidR="007E33F6">
        <w:rPr>
          <w:rFonts w:asciiTheme="minorHAnsi" w:hAnsiTheme="minorHAnsi" w:cstheme="minorHAnsi"/>
          <w:i/>
          <w:sz w:val="24"/>
          <w:szCs w:val="24"/>
        </w:rPr>
        <w:t xml:space="preserve"> </w:t>
      </w:r>
      <w:r w:rsidR="00674BD7">
        <w:rPr>
          <w:rFonts w:asciiTheme="minorHAnsi" w:hAnsiTheme="minorHAnsi" w:cstheme="minorHAnsi"/>
          <w:i/>
          <w:sz w:val="24"/>
          <w:szCs w:val="24"/>
        </w:rPr>
        <w:t>asentados</w:t>
      </w:r>
      <w:r w:rsidR="007E33F6">
        <w:rPr>
          <w:rFonts w:asciiTheme="minorHAnsi" w:hAnsiTheme="minorHAnsi" w:cstheme="minorHAnsi"/>
          <w:i/>
          <w:sz w:val="24"/>
          <w:szCs w:val="24"/>
        </w:rPr>
        <w:t xml:space="preserve"> en dicho domicilio.</w:t>
      </w:r>
    </w:p>
    <w:p w:rsidR="00ED718C" w:rsidRPr="00A07183" w:rsidRDefault="00ED718C" w:rsidP="0076038F">
      <w:pPr>
        <w:spacing w:after="0" w:line="240" w:lineRule="auto"/>
        <w:jc w:val="both"/>
        <w:rPr>
          <w:rFonts w:asciiTheme="minorHAnsi" w:hAnsiTheme="minorHAnsi" w:cstheme="minorHAnsi"/>
          <w:b/>
          <w:i/>
          <w:sz w:val="24"/>
          <w:szCs w:val="24"/>
        </w:rPr>
      </w:pPr>
    </w:p>
    <w:p w:rsidR="00AD5CD2" w:rsidRPr="00A07183" w:rsidRDefault="00AD5CD2" w:rsidP="00AD5CD2">
      <w:pPr>
        <w:numPr>
          <w:ilvl w:val="2"/>
          <w:numId w:val="2"/>
        </w:numPr>
        <w:spacing w:after="0" w:line="240" w:lineRule="auto"/>
        <w:ind w:left="1418"/>
        <w:jc w:val="both"/>
        <w:rPr>
          <w:rFonts w:asciiTheme="minorHAnsi" w:hAnsiTheme="minorHAnsi" w:cstheme="minorHAnsi"/>
          <w:i/>
          <w:sz w:val="24"/>
          <w:szCs w:val="24"/>
        </w:rPr>
      </w:pPr>
      <w:r w:rsidRPr="00A07183">
        <w:rPr>
          <w:rFonts w:asciiTheme="minorHAnsi" w:hAnsiTheme="minorHAnsi" w:cstheme="minorHAnsi"/>
          <w:b/>
          <w:i/>
          <w:sz w:val="24"/>
          <w:szCs w:val="24"/>
        </w:rPr>
        <w:t>¿Por qué el daño de su divulgación es mayor al interés público de conocer dicha información?</w:t>
      </w:r>
      <w:r w:rsidRPr="00A07183">
        <w:rPr>
          <w:rFonts w:asciiTheme="minorHAnsi" w:hAnsiTheme="minorHAnsi" w:cstheme="minorHAnsi"/>
          <w:sz w:val="24"/>
          <w:szCs w:val="24"/>
        </w:rPr>
        <w:t xml:space="preserve"> </w:t>
      </w:r>
    </w:p>
    <w:p w:rsidR="00AD5CD2" w:rsidRDefault="00AD5CD2" w:rsidP="002644F4">
      <w:pPr>
        <w:spacing w:after="0" w:line="240" w:lineRule="auto"/>
        <w:ind w:left="1418"/>
        <w:jc w:val="both"/>
        <w:rPr>
          <w:rFonts w:asciiTheme="minorHAnsi" w:hAnsiTheme="minorHAnsi" w:cstheme="minorHAnsi"/>
          <w:i/>
          <w:sz w:val="24"/>
          <w:szCs w:val="24"/>
        </w:rPr>
      </w:pPr>
      <w:r w:rsidRPr="00A07183">
        <w:rPr>
          <w:rFonts w:asciiTheme="minorHAnsi" w:hAnsiTheme="minorHAnsi" w:cstheme="minorHAnsi"/>
          <w:i/>
          <w:sz w:val="24"/>
          <w:szCs w:val="24"/>
        </w:rPr>
        <w:t>En lo que respecta a la información r</w:t>
      </w:r>
      <w:r w:rsidR="00D05421">
        <w:rPr>
          <w:rFonts w:asciiTheme="minorHAnsi" w:hAnsiTheme="minorHAnsi" w:cstheme="minorHAnsi"/>
          <w:i/>
          <w:sz w:val="24"/>
          <w:szCs w:val="24"/>
        </w:rPr>
        <w:t>elativa a la</w:t>
      </w:r>
      <w:r w:rsidRPr="00A07183">
        <w:rPr>
          <w:rFonts w:asciiTheme="minorHAnsi" w:hAnsiTheme="minorHAnsi" w:cstheme="minorHAnsi"/>
          <w:i/>
          <w:sz w:val="24"/>
          <w:szCs w:val="24"/>
        </w:rPr>
        <w:t xml:space="preserve"> </w:t>
      </w:r>
      <w:r w:rsidR="00D05421" w:rsidRPr="00A07183">
        <w:rPr>
          <w:rFonts w:asciiTheme="minorHAnsi" w:hAnsiTheme="minorHAnsi" w:cstheme="minorHAnsi"/>
          <w:i/>
          <w:sz w:val="24"/>
          <w:szCs w:val="24"/>
        </w:rPr>
        <w:t>fra</w:t>
      </w:r>
      <w:r w:rsidR="00D05421">
        <w:rPr>
          <w:rFonts w:asciiTheme="minorHAnsi" w:hAnsiTheme="minorHAnsi" w:cstheme="minorHAnsi"/>
          <w:i/>
          <w:sz w:val="24"/>
          <w:szCs w:val="24"/>
        </w:rPr>
        <w:t xml:space="preserve">cción </w:t>
      </w:r>
      <w:r w:rsidR="00E4366D">
        <w:rPr>
          <w:rFonts w:asciiTheme="minorHAnsi" w:hAnsiTheme="minorHAnsi" w:cstheme="minorHAnsi"/>
          <w:i/>
          <w:sz w:val="24"/>
          <w:szCs w:val="24"/>
        </w:rPr>
        <w:t xml:space="preserve">I del inciso a) y c) </w:t>
      </w:r>
      <w:r w:rsidR="00D05421">
        <w:rPr>
          <w:rFonts w:asciiTheme="minorHAnsi" w:hAnsiTheme="minorHAnsi" w:cstheme="minorHAnsi"/>
          <w:i/>
          <w:sz w:val="24"/>
          <w:szCs w:val="24"/>
        </w:rPr>
        <w:t xml:space="preserve"> del artículo 17 de la Ley de </w:t>
      </w:r>
      <w:r w:rsidRPr="00A07183">
        <w:rPr>
          <w:rFonts w:asciiTheme="minorHAnsi" w:hAnsiTheme="minorHAnsi" w:cstheme="minorHAnsi"/>
          <w:i/>
          <w:sz w:val="24"/>
          <w:szCs w:val="24"/>
        </w:rPr>
        <w:t>Transparencia y Acceso a la Información Pública del Estado de Jalisco y sus Municipios, debido al daño q</w:t>
      </w:r>
      <w:r w:rsidR="00334B8B">
        <w:rPr>
          <w:rFonts w:asciiTheme="minorHAnsi" w:hAnsiTheme="minorHAnsi" w:cstheme="minorHAnsi"/>
          <w:i/>
          <w:sz w:val="24"/>
          <w:szCs w:val="24"/>
        </w:rPr>
        <w:t>ue puede sufrir la correcta ejecución</w:t>
      </w:r>
      <w:r w:rsidR="002644F4">
        <w:rPr>
          <w:rFonts w:asciiTheme="minorHAnsi" w:hAnsiTheme="minorHAnsi" w:cstheme="minorHAnsi"/>
          <w:i/>
          <w:sz w:val="24"/>
          <w:szCs w:val="24"/>
        </w:rPr>
        <w:t xml:space="preserve"> de</w:t>
      </w:r>
      <w:r w:rsidR="00334B8B">
        <w:rPr>
          <w:rFonts w:asciiTheme="minorHAnsi" w:hAnsiTheme="minorHAnsi" w:cstheme="minorHAnsi"/>
          <w:i/>
          <w:sz w:val="24"/>
          <w:szCs w:val="24"/>
        </w:rPr>
        <w:t xml:space="preserve"> </w:t>
      </w:r>
      <w:r w:rsidR="002644F4">
        <w:rPr>
          <w:rFonts w:asciiTheme="minorHAnsi" w:hAnsiTheme="minorHAnsi" w:cstheme="minorHAnsi"/>
          <w:i/>
          <w:sz w:val="24"/>
          <w:szCs w:val="24"/>
        </w:rPr>
        <w:t xml:space="preserve">las </w:t>
      </w:r>
      <w:r w:rsidR="002644F4" w:rsidRPr="002644F4">
        <w:rPr>
          <w:rFonts w:asciiTheme="minorHAnsi" w:hAnsiTheme="minorHAnsi" w:cstheme="minorHAnsi"/>
          <w:i/>
          <w:sz w:val="24"/>
          <w:szCs w:val="24"/>
        </w:rPr>
        <w:t>acciones de prevención o defen</w:t>
      </w:r>
      <w:r w:rsidR="002644F4">
        <w:rPr>
          <w:rFonts w:asciiTheme="minorHAnsi" w:hAnsiTheme="minorHAnsi" w:cstheme="minorHAnsi"/>
          <w:i/>
          <w:sz w:val="24"/>
          <w:szCs w:val="24"/>
        </w:rPr>
        <w:t>sa de la Guardia Nacional</w:t>
      </w:r>
      <w:r w:rsidRPr="00A07183">
        <w:rPr>
          <w:rFonts w:asciiTheme="minorHAnsi" w:hAnsiTheme="minorHAnsi" w:cstheme="minorHAnsi"/>
          <w:i/>
          <w:sz w:val="24"/>
          <w:szCs w:val="24"/>
        </w:rPr>
        <w:t xml:space="preserve">, ya que al divulgar la información se pone en evidencia los métodos o estrategias </w:t>
      </w:r>
      <w:r w:rsidR="00C06CCD">
        <w:rPr>
          <w:rFonts w:asciiTheme="minorHAnsi" w:hAnsiTheme="minorHAnsi" w:cstheme="minorHAnsi"/>
          <w:i/>
          <w:sz w:val="24"/>
          <w:szCs w:val="24"/>
        </w:rPr>
        <w:t xml:space="preserve">de defensa que pudiera utilizar, </w:t>
      </w:r>
      <w:r w:rsidRPr="00A07183">
        <w:rPr>
          <w:rFonts w:asciiTheme="minorHAnsi" w:hAnsiTheme="minorHAnsi" w:cstheme="minorHAnsi"/>
          <w:i/>
          <w:sz w:val="24"/>
          <w:szCs w:val="24"/>
        </w:rPr>
        <w:t xml:space="preserve">así como </w:t>
      </w:r>
      <w:r w:rsidR="00C06CCD">
        <w:rPr>
          <w:rFonts w:asciiTheme="minorHAnsi" w:hAnsiTheme="minorHAnsi" w:cstheme="minorHAnsi"/>
          <w:i/>
          <w:sz w:val="24"/>
          <w:szCs w:val="24"/>
        </w:rPr>
        <w:t xml:space="preserve">poner en situación de vulnerabilidad </w:t>
      </w:r>
      <w:r w:rsidR="00C33169">
        <w:rPr>
          <w:rFonts w:asciiTheme="minorHAnsi" w:hAnsiTheme="minorHAnsi" w:cstheme="minorHAnsi"/>
          <w:i/>
          <w:sz w:val="24"/>
          <w:szCs w:val="24"/>
        </w:rPr>
        <w:t>su integridad física al divulgar su lugar de asentamiento, características</w:t>
      </w:r>
      <w:r w:rsidR="00F207AC">
        <w:rPr>
          <w:rFonts w:asciiTheme="minorHAnsi" w:hAnsiTheme="minorHAnsi" w:cstheme="minorHAnsi"/>
          <w:i/>
          <w:sz w:val="24"/>
          <w:szCs w:val="24"/>
        </w:rPr>
        <w:t xml:space="preserve"> del lugar, o al saber </w:t>
      </w:r>
      <w:r w:rsidR="008247E9">
        <w:rPr>
          <w:rFonts w:asciiTheme="minorHAnsi" w:hAnsiTheme="minorHAnsi" w:cstheme="minorHAnsi"/>
          <w:i/>
          <w:sz w:val="24"/>
          <w:szCs w:val="24"/>
        </w:rPr>
        <w:t>dónde</w:t>
      </w:r>
      <w:r w:rsidR="00F207AC">
        <w:rPr>
          <w:rFonts w:asciiTheme="minorHAnsi" w:hAnsiTheme="minorHAnsi" w:cstheme="minorHAnsi"/>
          <w:i/>
          <w:sz w:val="24"/>
          <w:szCs w:val="24"/>
        </w:rPr>
        <w:t xml:space="preserve"> </w:t>
      </w:r>
      <w:r w:rsidR="008247E9">
        <w:rPr>
          <w:rFonts w:asciiTheme="minorHAnsi" w:hAnsiTheme="minorHAnsi" w:cstheme="minorHAnsi"/>
          <w:i/>
          <w:sz w:val="24"/>
          <w:szCs w:val="24"/>
        </w:rPr>
        <w:t>están</w:t>
      </w:r>
      <w:r w:rsidR="00F207AC">
        <w:rPr>
          <w:rFonts w:asciiTheme="minorHAnsi" w:hAnsiTheme="minorHAnsi" w:cstheme="minorHAnsi"/>
          <w:i/>
          <w:sz w:val="24"/>
          <w:szCs w:val="24"/>
        </w:rPr>
        <w:t xml:space="preserve"> se podría advertir </w:t>
      </w:r>
      <w:r w:rsidR="008247E9">
        <w:rPr>
          <w:rFonts w:asciiTheme="minorHAnsi" w:hAnsiTheme="minorHAnsi" w:cstheme="minorHAnsi"/>
          <w:i/>
          <w:sz w:val="24"/>
          <w:szCs w:val="24"/>
        </w:rPr>
        <w:t>horarios</w:t>
      </w:r>
      <w:r w:rsidR="00F207AC">
        <w:rPr>
          <w:rFonts w:asciiTheme="minorHAnsi" w:hAnsiTheme="minorHAnsi" w:cstheme="minorHAnsi"/>
          <w:i/>
          <w:sz w:val="24"/>
          <w:szCs w:val="24"/>
        </w:rPr>
        <w:t xml:space="preserve">, salidas, cantidad de elementos como </w:t>
      </w:r>
      <w:r w:rsidR="008247E9">
        <w:rPr>
          <w:rFonts w:asciiTheme="minorHAnsi" w:hAnsiTheme="minorHAnsi" w:cstheme="minorHAnsi"/>
          <w:i/>
          <w:sz w:val="24"/>
          <w:szCs w:val="24"/>
        </w:rPr>
        <w:t>diversa</w:t>
      </w:r>
      <w:r w:rsidR="00F207AC">
        <w:rPr>
          <w:rFonts w:asciiTheme="minorHAnsi" w:hAnsiTheme="minorHAnsi" w:cstheme="minorHAnsi"/>
          <w:i/>
          <w:sz w:val="24"/>
          <w:szCs w:val="24"/>
        </w:rPr>
        <w:t xml:space="preserve"> </w:t>
      </w:r>
      <w:r w:rsidR="008247E9">
        <w:rPr>
          <w:rFonts w:asciiTheme="minorHAnsi" w:hAnsiTheme="minorHAnsi" w:cstheme="minorHAnsi"/>
          <w:i/>
          <w:sz w:val="24"/>
          <w:szCs w:val="24"/>
        </w:rPr>
        <w:t>información</w:t>
      </w:r>
      <w:r w:rsidR="00F207AC">
        <w:rPr>
          <w:rFonts w:asciiTheme="minorHAnsi" w:hAnsiTheme="minorHAnsi" w:cstheme="minorHAnsi"/>
          <w:i/>
          <w:sz w:val="24"/>
          <w:szCs w:val="24"/>
        </w:rPr>
        <w:t xml:space="preserve"> </w:t>
      </w:r>
      <w:r w:rsidR="008247E9">
        <w:rPr>
          <w:rFonts w:asciiTheme="minorHAnsi" w:hAnsiTheme="minorHAnsi" w:cstheme="minorHAnsi"/>
          <w:i/>
          <w:sz w:val="24"/>
          <w:szCs w:val="24"/>
        </w:rPr>
        <w:t>q</w:t>
      </w:r>
      <w:r w:rsidR="00F207AC">
        <w:rPr>
          <w:rFonts w:asciiTheme="minorHAnsi" w:hAnsiTheme="minorHAnsi" w:cstheme="minorHAnsi"/>
          <w:i/>
          <w:sz w:val="24"/>
          <w:szCs w:val="24"/>
        </w:rPr>
        <w:t xml:space="preserve">ue se </w:t>
      </w:r>
      <w:r w:rsidR="008247E9">
        <w:rPr>
          <w:rFonts w:asciiTheme="minorHAnsi" w:hAnsiTheme="minorHAnsi" w:cstheme="minorHAnsi"/>
          <w:i/>
          <w:sz w:val="24"/>
          <w:szCs w:val="24"/>
        </w:rPr>
        <w:t xml:space="preserve">pudiera obtener </w:t>
      </w:r>
      <w:r w:rsidR="00D20B3D">
        <w:rPr>
          <w:rFonts w:asciiTheme="minorHAnsi" w:hAnsiTheme="minorHAnsi" w:cstheme="minorHAnsi"/>
          <w:i/>
          <w:sz w:val="24"/>
          <w:szCs w:val="24"/>
        </w:rPr>
        <w:t xml:space="preserve">con </w:t>
      </w:r>
      <w:r w:rsidR="0076038F">
        <w:rPr>
          <w:rFonts w:asciiTheme="minorHAnsi" w:hAnsiTheme="minorHAnsi" w:cstheme="minorHAnsi"/>
          <w:i/>
          <w:sz w:val="24"/>
          <w:szCs w:val="24"/>
        </w:rPr>
        <w:t xml:space="preserve">estudiar solo el lugar de asentamiento y actividades dentro del lugar. </w:t>
      </w:r>
      <w:r w:rsidR="00F207AC">
        <w:rPr>
          <w:rFonts w:asciiTheme="minorHAnsi" w:hAnsiTheme="minorHAnsi" w:cstheme="minorHAnsi"/>
          <w:i/>
          <w:sz w:val="24"/>
          <w:szCs w:val="24"/>
        </w:rPr>
        <w:t xml:space="preserve"> </w:t>
      </w:r>
    </w:p>
    <w:p w:rsidR="00D05421" w:rsidRDefault="00D05421" w:rsidP="00AD5CD2">
      <w:pPr>
        <w:spacing w:after="0" w:line="240" w:lineRule="auto"/>
        <w:ind w:left="1418"/>
        <w:jc w:val="both"/>
        <w:rPr>
          <w:rFonts w:asciiTheme="minorHAnsi" w:hAnsiTheme="minorHAnsi" w:cstheme="minorHAnsi"/>
          <w:i/>
          <w:sz w:val="24"/>
          <w:szCs w:val="24"/>
        </w:rPr>
      </w:pPr>
    </w:p>
    <w:p w:rsidR="00AD5CD2" w:rsidRPr="00CF108B" w:rsidRDefault="00AD5CD2" w:rsidP="00AD5CD2">
      <w:pPr>
        <w:spacing w:after="0" w:line="240" w:lineRule="auto"/>
        <w:jc w:val="both"/>
        <w:rPr>
          <w:rFonts w:asciiTheme="minorHAnsi" w:hAnsiTheme="minorHAnsi" w:cstheme="minorHAnsi"/>
          <w:b/>
          <w:bCs/>
          <w:i/>
          <w:sz w:val="24"/>
          <w:szCs w:val="24"/>
        </w:rPr>
      </w:pPr>
      <w:r w:rsidRPr="00A07183">
        <w:rPr>
          <w:rFonts w:asciiTheme="minorHAnsi" w:hAnsiTheme="minorHAnsi" w:cstheme="minorHAnsi"/>
          <w:b/>
          <w:i/>
          <w:sz w:val="24"/>
          <w:szCs w:val="24"/>
        </w:rPr>
        <w:t>Desarrollo del acuerdo de conformidad con los Lineamientos Generales en Materia de Clasificación de Información Pública, y</w:t>
      </w:r>
      <w:r w:rsidR="009348A3">
        <w:rPr>
          <w:rFonts w:asciiTheme="minorHAnsi" w:hAnsiTheme="minorHAnsi" w:cstheme="minorHAnsi"/>
          <w:b/>
          <w:i/>
          <w:sz w:val="24"/>
          <w:szCs w:val="24"/>
        </w:rPr>
        <w:t xml:space="preserve"> el Reglamento de Transparencia y Acceso a la Información Pública del Municipio de Tlajomulco de Zúñiga, Jalisco</w:t>
      </w:r>
      <w:r w:rsidRPr="00A07183">
        <w:rPr>
          <w:rFonts w:asciiTheme="minorHAnsi" w:hAnsiTheme="minorHAnsi" w:cstheme="minorHAnsi"/>
          <w:b/>
          <w:i/>
          <w:sz w:val="24"/>
          <w:szCs w:val="24"/>
        </w:rPr>
        <w:t>:</w:t>
      </w:r>
    </w:p>
    <w:p w:rsidR="00AD5CD2" w:rsidRPr="00A07183" w:rsidRDefault="00AD5CD2" w:rsidP="00AD5CD2">
      <w:pPr>
        <w:spacing w:after="0" w:line="240" w:lineRule="auto"/>
        <w:jc w:val="both"/>
        <w:rPr>
          <w:rFonts w:asciiTheme="minorHAnsi" w:hAnsiTheme="minorHAnsi" w:cstheme="minorHAnsi"/>
          <w:sz w:val="24"/>
          <w:szCs w:val="24"/>
        </w:rPr>
      </w:pPr>
    </w:p>
    <w:p w:rsidR="00AD5CD2" w:rsidRPr="00A07183" w:rsidRDefault="00AD5CD2" w:rsidP="00AD5CD2">
      <w:pPr>
        <w:spacing w:after="0" w:line="240" w:lineRule="auto"/>
        <w:ind w:left="708" w:right="900"/>
        <w:jc w:val="both"/>
        <w:rPr>
          <w:rFonts w:asciiTheme="minorHAnsi" w:hAnsiTheme="minorHAnsi" w:cstheme="minorHAnsi"/>
          <w:i/>
          <w:sz w:val="24"/>
          <w:szCs w:val="24"/>
        </w:rPr>
      </w:pPr>
      <w:r w:rsidRPr="00A07183">
        <w:rPr>
          <w:rFonts w:asciiTheme="minorHAnsi" w:hAnsiTheme="minorHAnsi" w:cstheme="minorHAnsi"/>
          <w:b/>
          <w:i/>
          <w:sz w:val="24"/>
          <w:szCs w:val="24"/>
        </w:rPr>
        <w:t xml:space="preserve">I.- El nombre del Sujeto Obligado: </w:t>
      </w:r>
      <w:r w:rsidRPr="00A07183">
        <w:rPr>
          <w:rFonts w:asciiTheme="minorHAnsi" w:hAnsiTheme="minorHAnsi" w:cstheme="minorHAnsi"/>
          <w:i/>
          <w:sz w:val="24"/>
          <w:szCs w:val="24"/>
        </w:rPr>
        <w:t>H. Ayuntamiento</w:t>
      </w:r>
      <w:r w:rsidR="00F77645">
        <w:rPr>
          <w:rFonts w:asciiTheme="minorHAnsi" w:hAnsiTheme="minorHAnsi" w:cstheme="minorHAnsi"/>
          <w:i/>
          <w:sz w:val="24"/>
          <w:szCs w:val="24"/>
        </w:rPr>
        <w:t xml:space="preserve"> de Tlajomulco de Zúñiga</w:t>
      </w:r>
      <w:r w:rsidRPr="00A07183">
        <w:rPr>
          <w:rFonts w:asciiTheme="minorHAnsi" w:hAnsiTheme="minorHAnsi" w:cstheme="minorHAnsi"/>
          <w:i/>
          <w:sz w:val="24"/>
          <w:szCs w:val="24"/>
        </w:rPr>
        <w:t>, Jalisco.</w:t>
      </w:r>
    </w:p>
    <w:p w:rsidR="00AD5CD2" w:rsidRPr="00A07183" w:rsidRDefault="00AD5CD2" w:rsidP="00AD5CD2">
      <w:pPr>
        <w:spacing w:after="0" w:line="240" w:lineRule="auto"/>
        <w:ind w:left="851" w:right="900"/>
        <w:jc w:val="both"/>
        <w:rPr>
          <w:rFonts w:asciiTheme="minorHAnsi" w:hAnsiTheme="minorHAnsi" w:cstheme="minorHAnsi"/>
          <w:i/>
          <w:sz w:val="24"/>
          <w:szCs w:val="24"/>
        </w:rPr>
      </w:pPr>
    </w:p>
    <w:p w:rsidR="00D05421" w:rsidRPr="003A2448" w:rsidRDefault="00AD5CD2" w:rsidP="00AD5CD2">
      <w:pPr>
        <w:spacing w:after="0" w:line="240" w:lineRule="auto"/>
        <w:ind w:left="708" w:right="900"/>
        <w:jc w:val="both"/>
        <w:rPr>
          <w:rFonts w:asciiTheme="minorHAnsi" w:hAnsiTheme="minorHAnsi" w:cstheme="minorHAnsi"/>
          <w:i/>
          <w:sz w:val="24"/>
          <w:szCs w:val="24"/>
        </w:rPr>
      </w:pPr>
      <w:r w:rsidRPr="003A2448">
        <w:rPr>
          <w:rFonts w:asciiTheme="minorHAnsi" w:hAnsiTheme="minorHAnsi" w:cstheme="minorHAnsi"/>
          <w:b/>
          <w:i/>
          <w:sz w:val="24"/>
          <w:szCs w:val="24"/>
        </w:rPr>
        <w:t xml:space="preserve">II.- El área generadora de la información y/o de quien la tenga en su poder: </w:t>
      </w:r>
      <w:r w:rsidR="00D05421" w:rsidRPr="003A2448">
        <w:rPr>
          <w:rFonts w:asciiTheme="minorHAnsi" w:hAnsiTheme="minorHAnsi" w:cstheme="minorHAnsi"/>
          <w:b/>
          <w:i/>
          <w:sz w:val="24"/>
          <w:szCs w:val="24"/>
        </w:rPr>
        <w:t xml:space="preserve"> </w:t>
      </w:r>
      <w:r w:rsidR="00F77645" w:rsidRPr="003A2448">
        <w:rPr>
          <w:rFonts w:asciiTheme="minorHAnsi" w:hAnsiTheme="minorHAnsi" w:cstheme="minorHAnsi"/>
          <w:i/>
          <w:sz w:val="24"/>
          <w:szCs w:val="24"/>
        </w:rPr>
        <w:t xml:space="preserve"> Director General de Actas </w:t>
      </w:r>
      <w:r w:rsidR="003A2448">
        <w:rPr>
          <w:rFonts w:asciiTheme="minorHAnsi" w:hAnsiTheme="minorHAnsi" w:cstheme="minorHAnsi"/>
          <w:i/>
          <w:sz w:val="24"/>
          <w:szCs w:val="24"/>
        </w:rPr>
        <w:t>e</w:t>
      </w:r>
      <w:r w:rsidR="00F77645" w:rsidRPr="003A2448">
        <w:rPr>
          <w:rFonts w:asciiTheme="minorHAnsi" w:hAnsiTheme="minorHAnsi" w:cstheme="minorHAnsi"/>
          <w:i/>
          <w:sz w:val="24"/>
          <w:szCs w:val="24"/>
        </w:rPr>
        <w:t xml:space="preserve"> Integración</w:t>
      </w:r>
    </w:p>
    <w:p w:rsidR="00AD5CD2" w:rsidRPr="00427E0B" w:rsidRDefault="00AD5CD2" w:rsidP="00AD5CD2">
      <w:pPr>
        <w:spacing w:after="0" w:line="240" w:lineRule="auto"/>
        <w:ind w:left="708" w:right="900"/>
        <w:jc w:val="both"/>
        <w:rPr>
          <w:rFonts w:asciiTheme="minorHAnsi" w:hAnsiTheme="minorHAnsi" w:cstheme="minorHAnsi"/>
          <w:i/>
          <w:sz w:val="24"/>
          <w:szCs w:val="24"/>
        </w:rPr>
      </w:pPr>
      <w:r>
        <w:rPr>
          <w:rFonts w:asciiTheme="minorHAnsi" w:hAnsiTheme="minorHAnsi" w:cstheme="minorHAnsi"/>
          <w:b/>
          <w:i/>
          <w:sz w:val="24"/>
          <w:szCs w:val="24"/>
        </w:rPr>
        <w:t xml:space="preserve">III.- </w:t>
      </w:r>
      <w:r w:rsidRPr="00A07183">
        <w:rPr>
          <w:rFonts w:asciiTheme="minorHAnsi" w:hAnsiTheme="minorHAnsi" w:cstheme="minorHAnsi"/>
          <w:b/>
          <w:i/>
          <w:sz w:val="24"/>
          <w:szCs w:val="24"/>
        </w:rPr>
        <w:t xml:space="preserve">Los criterios de clasificación de información aplicables: </w:t>
      </w:r>
      <w:r w:rsidRPr="00A07183">
        <w:rPr>
          <w:rFonts w:asciiTheme="minorHAnsi" w:hAnsiTheme="minorHAnsi" w:cstheme="minorHAnsi"/>
          <w:i/>
          <w:sz w:val="24"/>
          <w:szCs w:val="24"/>
        </w:rPr>
        <w:t xml:space="preserve">los Lineamientos Generales en Materia de Clasificación de Información Pública y </w:t>
      </w:r>
      <w:r w:rsidR="009348A3">
        <w:rPr>
          <w:rFonts w:asciiTheme="minorHAnsi" w:hAnsiTheme="minorHAnsi" w:cstheme="minorHAnsi"/>
          <w:i/>
          <w:sz w:val="24"/>
          <w:szCs w:val="24"/>
        </w:rPr>
        <w:t xml:space="preserve"> el Reglamento de Transparencia  y Acceso a </w:t>
      </w:r>
      <w:r w:rsidRPr="00A07183">
        <w:rPr>
          <w:rFonts w:asciiTheme="minorHAnsi" w:hAnsiTheme="minorHAnsi" w:cstheme="minorHAnsi"/>
          <w:bCs/>
          <w:i/>
          <w:sz w:val="24"/>
          <w:szCs w:val="24"/>
        </w:rPr>
        <w:t>la Información Públ</w:t>
      </w:r>
      <w:r w:rsidR="007A3426">
        <w:rPr>
          <w:rFonts w:asciiTheme="minorHAnsi" w:hAnsiTheme="minorHAnsi" w:cstheme="minorHAnsi"/>
          <w:bCs/>
          <w:i/>
          <w:sz w:val="24"/>
          <w:szCs w:val="24"/>
        </w:rPr>
        <w:t xml:space="preserve">ica del Municipio de Tlajomulco de </w:t>
      </w:r>
      <w:r w:rsidR="003A2448">
        <w:rPr>
          <w:rFonts w:asciiTheme="minorHAnsi" w:hAnsiTheme="minorHAnsi" w:cstheme="minorHAnsi"/>
          <w:bCs/>
          <w:i/>
          <w:sz w:val="24"/>
          <w:szCs w:val="24"/>
        </w:rPr>
        <w:t>Zúñiga</w:t>
      </w:r>
      <w:r w:rsidRPr="00A07183">
        <w:rPr>
          <w:rFonts w:asciiTheme="minorHAnsi" w:hAnsiTheme="minorHAnsi" w:cstheme="minorHAnsi"/>
          <w:bCs/>
          <w:i/>
          <w:sz w:val="24"/>
          <w:szCs w:val="24"/>
        </w:rPr>
        <w:t>, Jalisco.</w:t>
      </w:r>
    </w:p>
    <w:p w:rsidR="00AD5CD2" w:rsidRPr="00A07183" w:rsidRDefault="00AD5CD2" w:rsidP="00AD5CD2">
      <w:pPr>
        <w:spacing w:after="0" w:line="240" w:lineRule="auto"/>
        <w:ind w:left="851" w:right="900"/>
        <w:jc w:val="both"/>
        <w:rPr>
          <w:rFonts w:asciiTheme="minorHAnsi" w:hAnsiTheme="minorHAnsi" w:cstheme="minorHAnsi"/>
          <w:i/>
          <w:sz w:val="24"/>
          <w:szCs w:val="24"/>
        </w:rPr>
      </w:pPr>
    </w:p>
    <w:p w:rsidR="00AD5CD2" w:rsidRPr="00A07183" w:rsidRDefault="00AD5CD2" w:rsidP="00AD5CD2">
      <w:pPr>
        <w:spacing w:after="0" w:line="240" w:lineRule="auto"/>
        <w:ind w:right="900" w:firstLine="708"/>
        <w:jc w:val="both"/>
        <w:rPr>
          <w:rFonts w:asciiTheme="minorHAnsi" w:hAnsiTheme="minorHAnsi" w:cstheme="minorHAnsi"/>
          <w:b/>
          <w:i/>
          <w:sz w:val="24"/>
          <w:szCs w:val="24"/>
        </w:rPr>
      </w:pPr>
      <w:r>
        <w:rPr>
          <w:rFonts w:asciiTheme="minorHAnsi" w:hAnsiTheme="minorHAnsi" w:cstheme="minorHAnsi"/>
          <w:b/>
          <w:i/>
          <w:sz w:val="24"/>
          <w:szCs w:val="24"/>
        </w:rPr>
        <w:t>I</w:t>
      </w:r>
      <w:r w:rsidRPr="00A07183">
        <w:rPr>
          <w:rFonts w:asciiTheme="minorHAnsi" w:hAnsiTheme="minorHAnsi" w:cstheme="minorHAnsi"/>
          <w:b/>
          <w:i/>
          <w:sz w:val="24"/>
          <w:szCs w:val="24"/>
        </w:rPr>
        <w:t xml:space="preserve">V.- El fundamento legal y la motivación: </w:t>
      </w:r>
    </w:p>
    <w:p w:rsidR="00AD5CD2" w:rsidRPr="00A07183" w:rsidRDefault="00AD5CD2" w:rsidP="00AD5CD2">
      <w:pPr>
        <w:spacing w:after="0" w:line="240" w:lineRule="auto"/>
        <w:ind w:left="851" w:right="900"/>
        <w:jc w:val="both"/>
        <w:rPr>
          <w:rFonts w:asciiTheme="minorHAnsi" w:hAnsiTheme="minorHAnsi" w:cstheme="minorHAnsi"/>
          <w:b/>
          <w:i/>
          <w:sz w:val="24"/>
          <w:szCs w:val="24"/>
        </w:rPr>
      </w:pPr>
    </w:p>
    <w:p w:rsidR="00AD5CD2" w:rsidRPr="00A07183" w:rsidRDefault="00AD5CD2" w:rsidP="00AD5CD2">
      <w:pPr>
        <w:spacing w:after="0" w:line="240" w:lineRule="auto"/>
        <w:ind w:left="708" w:right="900"/>
        <w:jc w:val="both"/>
        <w:rPr>
          <w:rFonts w:asciiTheme="minorHAnsi" w:hAnsiTheme="minorHAnsi" w:cstheme="minorHAnsi"/>
          <w:bCs/>
          <w:i/>
          <w:sz w:val="24"/>
          <w:szCs w:val="24"/>
        </w:rPr>
      </w:pPr>
      <w:r w:rsidRPr="009348A3">
        <w:rPr>
          <w:rFonts w:asciiTheme="minorHAnsi" w:hAnsiTheme="minorHAnsi" w:cstheme="minorHAnsi"/>
          <w:i/>
          <w:sz w:val="24"/>
          <w:szCs w:val="24"/>
          <w:u w:val="single"/>
        </w:rPr>
        <w:t>FUNDAMENTACIÓN</w:t>
      </w:r>
      <w:r w:rsidR="003A2448" w:rsidRPr="009348A3">
        <w:rPr>
          <w:rFonts w:asciiTheme="minorHAnsi" w:hAnsiTheme="minorHAnsi" w:cstheme="minorHAnsi"/>
          <w:i/>
          <w:sz w:val="24"/>
          <w:szCs w:val="24"/>
        </w:rPr>
        <w:t xml:space="preserve">: De conformidad con los artículos 11 y 15 del Reglamento de Transparencia y Acceso a la </w:t>
      </w:r>
      <w:r w:rsidR="009348A3" w:rsidRPr="009348A3">
        <w:rPr>
          <w:rFonts w:asciiTheme="minorHAnsi" w:hAnsiTheme="minorHAnsi" w:cstheme="minorHAnsi"/>
          <w:i/>
          <w:sz w:val="24"/>
          <w:szCs w:val="24"/>
        </w:rPr>
        <w:t>Información</w:t>
      </w:r>
      <w:r w:rsidR="003A2448" w:rsidRPr="009348A3">
        <w:rPr>
          <w:rFonts w:asciiTheme="minorHAnsi" w:hAnsiTheme="minorHAnsi" w:cstheme="minorHAnsi"/>
          <w:i/>
          <w:sz w:val="24"/>
          <w:szCs w:val="24"/>
        </w:rPr>
        <w:t xml:space="preserve"> Pública del Municipio d</w:t>
      </w:r>
      <w:r w:rsidR="009348A3" w:rsidRPr="009348A3">
        <w:rPr>
          <w:rFonts w:asciiTheme="minorHAnsi" w:hAnsiTheme="minorHAnsi" w:cstheme="minorHAnsi"/>
          <w:i/>
          <w:sz w:val="24"/>
          <w:szCs w:val="24"/>
        </w:rPr>
        <w:t>e Tlajomulco de Zúñiga, Jalisco</w:t>
      </w:r>
      <w:r w:rsidRPr="009348A3">
        <w:rPr>
          <w:rFonts w:asciiTheme="minorHAnsi" w:hAnsiTheme="minorHAnsi" w:cstheme="minorHAnsi"/>
          <w:bCs/>
          <w:i/>
          <w:sz w:val="24"/>
          <w:szCs w:val="24"/>
        </w:rPr>
        <w:t>, los fundamentos legales que sirven para la clasificación de información son:</w:t>
      </w:r>
      <w:r w:rsidRPr="00A07183">
        <w:rPr>
          <w:rFonts w:asciiTheme="minorHAnsi" w:hAnsiTheme="minorHAnsi" w:cstheme="minorHAnsi"/>
          <w:bCs/>
          <w:i/>
          <w:sz w:val="24"/>
          <w:szCs w:val="24"/>
        </w:rPr>
        <w:t xml:space="preserve"> </w:t>
      </w:r>
    </w:p>
    <w:p w:rsidR="00AD5CD2" w:rsidRPr="00A07183" w:rsidRDefault="00AD5CD2" w:rsidP="00AD5CD2">
      <w:pPr>
        <w:spacing w:after="0" w:line="240" w:lineRule="auto"/>
        <w:ind w:left="851" w:right="900"/>
        <w:jc w:val="both"/>
        <w:rPr>
          <w:rFonts w:asciiTheme="minorHAnsi" w:hAnsiTheme="minorHAnsi" w:cstheme="minorHAnsi"/>
          <w:bCs/>
          <w:i/>
          <w:sz w:val="24"/>
          <w:szCs w:val="24"/>
        </w:rPr>
      </w:pPr>
    </w:p>
    <w:p w:rsidR="00AD5CD2" w:rsidRPr="00A07183" w:rsidRDefault="00AD5CD2" w:rsidP="00AD5CD2">
      <w:pPr>
        <w:spacing w:after="0" w:line="240" w:lineRule="auto"/>
        <w:ind w:left="851" w:right="900"/>
        <w:jc w:val="both"/>
        <w:rPr>
          <w:rFonts w:asciiTheme="minorHAnsi" w:hAnsiTheme="minorHAnsi" w:cstheme="minorHAnsi"/>
          <w:i/>
          <w:sz w:val="24"/>
          <w:szCs w:val="24"/>
          <w:u w:val="single"/>
        </w:rPr>
      </w:pPr>
      <w:r w:rsidRPr="00A07183">
        <w:rPr>
          <w:rFonts w:asciiTheme="minorHAnsi" w:hAnsiTheme="minorHAnsi" w:cstheme="minorHAnsi"/>
          <w:i/>
          <w:sz w:val="24"/>
          <w:szCs w:val="24"/>
          <w:u w:val="single"/>
        </w:rPr>
        <w:t>Ley de Transparencia y Acceso a la Información Pública del Estado de Jalisco y sus Municipios:</w:t>
      </w:r>
    </w:p>
    <w:p w:rsidR="00AD5CD2" w:rsidRPr="00A07183" w:rsidRDefault="00AD5CD2" w:rsidP="00AD5CD2">
      <w:pPr>
        <w:spacing w:after="0" w:line="240" w:lineRule="auto"/>
        <w:ind w:left="851" w:right="900"/>
        <w:jc w:val="both"/>
        <w:rPr>
          <w:rFonts w:asciiTheme="minorHAnsi" w:hAnsiTheme="minorHAnsi" w:cstheme="minorHAnsi"/>
          <w:i/>
          <w:sz w:val="24"/>
          <w:szCs w:val="24"/>
          <w:u w:val="single"/>
        </w:rPr>
      </w:pPr>
    </w:p>
    <w:p w:rsidR="00AD5CD2" w:rsidRPr="00A07183" w:rsidRDefault="00AD5CD2" w:rsidP="00AD5CD2">
      <w:pPr>
        <w:spacing w:after="0" w:line="240" w:lineRule="auto"/>
        <w:ind w:left="851" w:right="900"/>
        <w:jc w:val="both"/>
        <w:rPr>
          <w:rFonts w:asciiTheme="minorHAnsi" w:hAnsiTheme="minorHAnsi" w:cstheme="minorHAnsi"/>
          <w:i/>
          <w:sz w:val="24"/>
          <w:szCs w:val="24"/>
        </w:rPr>
      </w:pPr>
      <w:r w:rsidRPr="00A07183">
        <w:rPr>
          <w:rFonts w:asciiTheme="minorHAnsi" w:hAnsiTheme="minorHAnsi" w:cstheme="minorHAnsi"/>
          <w:i/>
          <w:sz w:val="24"/>
          <w:szCs w:val="24"/>
        </w:rPr>
        <w:lastRenderedPageBreak/>
        <w:t>Artículo 17. Información reservada – Catálogo</w:t>
      </w:r>
    </w:p>
    <w:p w:rsidR="00AD5CD2" w:rsidRPr="007A3426" w:rsidRDefault="00AD5CD2" w:rsidP="007A3426">
      <w:pPr>
        <w:pStyle w:val="Prrafodelista"/>
        <w:numPr>
          <w:ilvl w:val="0"/>
          <w:numId w:val="14"/>
        </w:numPr>
        <w:spacing w:after="0" w:line="240" w:lineRule="auto"/>
        <w:ind w:right="900"/>
        <w:jc w:val="both"/>
        <w:rPr>
          <w:rFonts w:asciiTheme="minorHAnsi" w:hAnsiTheme="minorHAnsi" w:cstheme="minorHAnsi"/>
          <w:i/>
          <w:sz w:val="24"/>
          <w:szCs w:val="24"/>
        </w:rPr>
      </w:pPr>
      <w:r w:rsidRPr="007A3426">
        <w:rPr>
          <w:rFonts w:asciiTheme="minorHAnsi" w:hAnsiTheme="minorHAnsi" w:cstheme="minorHAnsi"/>
          <w:i/>
          <w:sz w:val="24"/>
          <w:szCs w:val="24"/>
        </w:rPr>
        <w:t>Es información reservada:</w:t>
      </w:r>
    </w:p>
    <w:p w:rsidR="007A3426" w:rsidRPr="007A3426" w:rsidRDefault="007A3426" w:rsidP="007A3426">
      <w:pPr>
        <w:pStyle w:val="Prrafodelista"/>
        <w:spacing w:after="0" w:line="240" w:lineRule="auto"/>
        <w:ind w:left="1211" w:right="900"/>
        <w:jc w:val="both"/>
        <w:rPr>
          <w:rFonts w:asciiTheme="minorHAnsi" w:hAnsiTheme="minorHAnsi" w:cstheme="minorHAnsi"/>
          <w:i/>
          <w:sz w:val="24"/>
          <w:szCs w:val="24"/>
        </w:rPr>
      </w:pPr>
      <w:r w:rsidRPr="007A3426">
        <w:rPr>
          <w:rFonts w:asciiTheme="minorHAnsi" w:hAnsiTheme="minorHAnsi" w:cstheme="minorHAnsi"/>
          <w:i/>
          <w:sz w:val="24"/>
          <w:szCs w:val="24"/>
        </w:rPr>
        <w:t>Artículo 17. Información reservada – Catálogo</w:t>
      </w:r>
    </w:p>
    <w:p w:rsidR="007A3426" w:rsidRPr="007A3426" w:rsidRDefault="007A3426" w:rsidP="007A3426">
      <w:pPr>
        <w:pStyle w:val="Prrafodelista"/>
        <w:spacing w:after="0" w:line="240" w:lineRule="auto"/>
        <w:ind w:left="1211" w:right="900"/>
        <w:jc w:val="both"/>
        <w:rPr>
          <w:rFonts w:asciiTheme="minorHAnsi" w:hAnsiTheme="minorHAnsi" w:cstheme="minorHAnsi"/>
          <w:i/>
          <w:sz w:val="24"/>
          <w:szCs w:val="24"/>
        </w:rPr>
      </w:pPr>
      <w:r w:rsidRPr="007A3426">
        <w:rPr>
          <w:rFonts w:asciiTheme="minorHAnsi" w:hAnsiTheme="minorHAnsi" w:cstheme="minorHAnsi"/>
          <w:i/>
          <w:sz w:val="24"/>
          <w:szCs w:val="24"/>
        </w:rPr>
        <w:t>1.</w:t>
      </w:r>
      <w:r w:rsidRPr="007A3426">
        <w:rPr>
          <w:rFonts w:asciiTheme="minorHAnsi" w:hAnsiTheme="minorHAnsi" w:cstheme="minorHAnsi"/>
          <w:i/>
          <w:sz w:val="24"/>
          <w:szCs w:val="24"/>
        </w:rPr>
        <w:tab/>
        <w:t>Es información reservada:</w:t>
      </w:r>
    </w:p>
    <w:p w:rsidR="007A3426" w:rsidRPr="007A3426" w:rsidRDefault="007A3426" w:rsidP="007A3426">
      <w:pPr>
        <w:pStyle w:val="Prrafodelista"/>
        <w:spacing w:after="0" w:line="240" w:lineRule="auto"/>
        <w:ind w:left="1211" w:right="900"/>
        <w:jc w:val="both"/>
        <w:rPr>
          <w:rFonts w:asciiTheme="minorHAnsi" w:hAnsiTheme="minorHAnsi" w:cstheme="minorHAnsi"/>
          <w:i/>
          <w:sz w:val="24"/>
          <w:szCs w:val="24"/>
        </w:rPr>
      </w:pPr>
      <w:r w:rsidRPr="007A3426">
        <w:rPr>
          <w:rFonts w:asciiTheme="minorHAnsi" w:hAnsiTheme="minorHAnsi" w:cstheme="minorHAnsi"/>
          <w:i/>
          <w:sz w:val="24"/>
          <w:szCs w:val="24"/>
        </w:rPr>
        <w:t xml:space="preserve">I. Aquella información pública, cuya difusión: </w:t>
      </w:r>
    </w:p>
    <w:p w:rsidR="007A3426" w:rsidRPr="007A3426" w:rsidRDefault="007A3426" w:rsidP="007A3426">
      <w:pPr>
        <w:pStyle w:val="Prrafodelista"/>
        <w:spacing w:after="0" w:line="240" w:lineRule="auto"/>
        <w:ind w:left="1211" w:right="900"/>
        <w:jc w:val="both"/>
        <w:rPr>
          <w:rFonts w:asciiTheme="minorHAnsi" w:hAnsiTheme="minorHAnsi" w:cstheme="minorHAnsi"/>
          <w:i/>
          <w:sz w:val="24"/>
          <w:szCs w:val="24"/>
        </w:rPr>
      </w:pPr>
      <w:r w:rsidRPr="007A3426">
        <w:rPr>
          <w:rFonts w:asciiTheme="minorHAnsi" w:hAnsiTheme="minorHAnsi" w:cstheme="minorHAnsi"/>
          <w:i/>
          <w:sz w:val="24"/>
          <w:szCs w:val="24"/>
        </w:rPr>
        <w:t>a) Comprometa la seguridad del Estado o del municipio, la seguridad pública estatal o municipal, o la seguridad e integridad de quienes laboran o hubieren laborado en estas áreas, con excepción de las remuneraciones de dichos servidores públicos;</w:t>
      </w:r>
    </w:p>
    <w:p w:rsidR="007A3426" w:rsidRPr="007A3426" w:rsidRDefault="007A3426" w:rsidP="007A3426">
      <w:pPr>
        <w:pStyle w:val="Prrafodelista"/>
        <w:spacing w:after="0" w:line="240" w:lineRule="auto"/>
        <w:ind w:left="1211" w:right="900"/>
        <w:jc w:val="both"/>
        <w:rPr>
          <w:rFonts w:asciiTheme="minorHAnsi" w:hAnsiTheme="minorHAnsi" w:cstheme="minorHAnsi"/>
          <w:i/>
          <w:sz w:val="24"/>
          <w:szCs w:val="24"/>
        </w:rPr>
      </w:pPr>
    </w:p>
    <w:p w:rsidR="007A3426" w:rsidRPr="007A3426" w:rsidRDefault="007A3426" w:rsidP="007A3426">
      <w:pPr>
        <w:pStyle w:val="Prrafodelista"/>
        <w:spacing w:after="0" w:line="240" w:lineRule="auto"/>
        <w:ind w:left="1211" w:right="900"/>
        <w:jc w:val="both"/>
        <w:rPr>
          <w:rFonts w:asciiTheme="minorHAnsi" w:hAnsiTheme="minorHAnsi" w:cstheme="minorHAnsi"/>
          <w:i/>
          <w:sz w:val="24"/>
          <w:szCs w:val="24"/>
        </w:rPr>
      </w:pPr>
      <w:r w:rsidRPr="007A3426">
        <w:rPr>
          <w:rFonts w:asciiTheme="minorHAnsi" w:hAnsiTheme="minorHAnsi" w:cstheme="minorHAnsi"/>
          <w:i/>
          <w:sz w:val="24"/>
          <w:szCs w:val="24"/>
        </w:rPr>
        <w:t>c) Ponga en riesgo la vida, seguridad o salud de cualquier persona;</w:t>
      </w:r>
    </w:p>
    <w:p w:rsidR="00AD5CD2" w:rsidRPr="00A07183" w:rsidRDefault="00AD5CD2" w:rsidP="00AD5CD2">
      <w:pPr>
        <w:spacing w:after="0" w:line="240" w:lineRule="auto"/>
        <w:ind w:left="851" w:right="900"/>
        <w:jc w:val="both"/>
        <w:rPr>
          <w:rFonts w:asciiTheme="minorHAnsi" w:hAnsiTheme="minorHAnsi" w:cstheme="minorHAnsi"/>
          <w:i/>
          <w:sz w:val="24"/>
          <w:szCs w:val="24"/>
        </w:rPr>
      </w:pPr>
    </w:p>
    <w:p w:rsidR="00C67565" w:rsidRDefault="00C67565" w:rsidP="00C67565">
      <w:pPr>
        <w:spacing w:after="0" w:line="240" w:lineRule="auto"/>
        <w:ind w:right="900"/>
        <w:jc w:val="both"/>
        <w:rPr>
          <w:rFonts w:asciiTheme="minorHAnsi" w:hAnsiTheme="minorHAnsi" w:cstheme="minorHAnsi"/>
          <w:i/>
          <w:sz w:val="24"/>
          <w:szCs w:val="24"/>
        </w:rPr>
      </w:pPr>
      <w:r>
        <w:rPr>
          <w:rFonts w:asciiTheme="minorHAnsi" w:hAnsiTheme="minorHAnsi" w:cstheme="minorHAnsi"/>
          <w:i/>
          <w:sz w:val="24"/>
          <w:szCs w:val="24"/>
        </w:rPr>
        <w:t xml:space="preserve">                     </w:t>
      </w:r>
      <w:r w:rsidR="00AD5CD2" w:rsidRPr="00A07183">
        <w:rPr>
          <w:rFonts w:asciiTheme="minorHAnsi" w:hAnsiTheme="minorHAnsi" w:cstheme="minorHAnsi"/>
          <w:bCs/>
          <w:i/>
          <w:sz w:val="24"/>
          <w:szCs w:val="24"/>
          <w:u w:val="single"/>
        </w:rPr>
        <w:t>MOTIVACIÓN:</w:t>
      </w:r>
      <w:r w:rsidR="00AD5CD2" w:rsidRPr="00A07183">
        <w:rPr>
          <w:rFonts w:asciiTheme="minorHAnsi" w:hAnsiTheme="minorHAnsi" w:cstheme="minorHAnsi"/>
          <w:bCs/>
          <w:i/>
          <w:sz w:val="24"/>
          <w:szCs w:val="24"/>
        </w:rPr>
        <w:t xml:space="preserve"> L</w:t>
      </w:r>
      <w:r w:rsidR="00AD5CD2" w:rsidRPr="00A07183">
        <w:rPr>
          <w:rFonts w:asciiTheme="minorHAnsi" w:hAnsiTheme="minorHAnsi" w:cstheme="minorHAnsi"/>
          <w:i/>
          <w:sz w:val="24"/>
          <w:szCs w:val="24"/>
        </w:rPr>
        <w:t xml:space="preserve">a divulgación de esta información </w:t>
      </w:r>
      <w:r w:rsidRPr="00C67565">
        <w:rPr>
          <w:rFonts w:asciiTheme="minorHAnsi" w:hAnsiTheme="minorHAnsi" w:cstheme="minorHAnsi"/>
          <w:i/>
          <w:sz w:val="24"/>
          <w:szCs w:val="24"/>
        </w:rPr>
        <w:t>ponen en riesgo las acciones destinadas a proteger la estabilidad del estado</w:t>
      </w:r>
      <w:r w:rsidR="00A87DD8">
        <w:rPr>
          <w:rFonts w:asciiTheme="minorHAnsi" w:hAnsiTheme="minorHAnsi" w:cstheme="minorHAnsi"/>
          <w:i/>
          <w:sz w:val="24"/>
          <w:szCs w:val="24"/>
        </w:rPr>
        <w:t>,</w:t>
      </w:r>
      <w:r w:rsidRPr="00C67565">
        <w:rPr>
          <w:rFonts w:asciiTheme="minorHAnsi" w:hAnsiTheme="minorHAnsi" w:cstheme="minorHAnsi"/>
          <w:i/>
          <w:sz w:val="24"/>
          <w:szCs w:val="24"/>
        </w:rPr>
        <w:t xml:space="preserve"> de los ciudadanos así como la integridad física de quien integra la misma Guardia Nacional</w:t>
      </w:r>
      <w:r w:rsidR="00A87DD8">
        <w:rPr>
          <w:rFonts w:asciiTheme="minorHAnsi" w:hAnsiTheme="minorHAnsi" w:cstheme="minorHAnsi"/>
          <w:i/>
          <w:sz w:val="24"/>
          <w:szCs w:val="24"/>
        </w:rPr>
        <w:t>;</w:t>
      </w:r>
      <w:r w:rsidR="00A87DD8" w:rsidRPr="00A87DD8">
        <w:t xml:space="preserve"> </w:t>
      </w:r>
      <w:r w:rsidR="00A87DD8" w:rsidRPr="00A87DD8">
        <w:rPr>
          <w:rFonts w:asciiTheme="minorHAnsi" w:hAnsiTheme="minorHAnsi" w:cstheme="minorHAnsi"/>
          <w:i/>
          <w:sz w:val="24"/>
          <w:szCs w:val="24"/>
        </w:rPr>
        <w:t>ya que al divulgar la información se pone en evidencia los métodos o estrategias de defensa que pudiera utilizar</w:t>
      </w:r>
      <w:r w:rsidR="00F20D83">
        <w:rPr>
          <w:rFonts w:asciiTheme="minorHAnsi" w:hAnsiTheme="minorHAnsi" w:cstheme="minorHAnsi"/>
          <w:i/>
          <w:sz w:val="24"/>
          <w:szCs w:val="24"/>
        </w:rPr>
        <w:t>. A</w:t>
      </w:r>
      <w:r w:rsidR="00F20D83" w:rsidRPr="00F20D83">
        <w:rPr>
          <w:rFonts w:asciiTheme="minorHAnsi" w:hAnsiTheme="minorHAnsi" w:cstheme="minorHAnsi"/>
          <w:i/>
          <w:sz w:val="24"/>
          <w:szCs w:val="24"/>
        </w:rPr>
        <w:t>sí como poner e</w:t>
      </w:r>
      <w:r w:rsidR="00F20D83">
        <w:rPr>
          <w:rFonts w:asciiTheme="minorHAnsi" w:hAnsiTheme="minorHAnsi" w:cstheme="minorHAnsi"/>
          <w:i/>
          <w:sz w:val="24"/>
          <w:szCs w:val="24"/>
        </w:rPr>
        <w:t>n situación de vulnerabilidad la</w:t>
      </w:r>
      <w:r w:rsidR="00F20D83" w:rsidRPr="00F20D83">
        <w:rPr>
          <w:rFonts w:asciiTheme="minorHAnsi" w:hAnsiTheme="minorHAnsi" w:cstheme="minorHAnsi"/>
          <w:i/>
          <w:sz w:val="24"/>
          <w:szCs w:val="24"/>
        </w:rPr>
        <w:t xml:space="preserve"> integridad física </w:t>
      </w:r>
      <w:r w:rsidR="00F20D83">
        <w:rPr>
          <w:rFonts w:asciiTheme="minorHAnsi" w:hAnsiTheme="minorHAnsi" w:cstheme="minorHAnsi"/>
          <w:i/>
          <w:sz w:val="24"/>
          <w:szCs w:val="24"/>
        </w:rPr>
        <w:t xml:space="preserve">de los elementos de la Guardia Nacional </w:t>
      </w:r>
      <w:r w:rsidR="00F20D83" w:rsidRPr="00F20D83">
        <w:rPr>
          <w:rFonts w:asciiTheme="minorHAnsi" w:hAnsiTheme="minorHAnsi" w:cstheme="minorHAnsi"/>
          <w:i/>
          <w:sz w:val="24"/>
          <w:szCs w:val="24"/>
        </w:rPr>
        <w:t>al divulgar su lugar de asentamien</w:t>
      </w:r>
      <w:r w:rsidR="00F20D83">
        <w:rPr>
          <w:rFonts w:asciiTheme="minorHAnsi" w:hAnsiTheme="minorHAnsi" w:cstheme="minorHAnsi"/>
          <w:i/>
          <w:sz w:val="24"/>
          <w:szCs w:val="24"/>
        </w:rPr>
        <w:t xml:space="preserve">to, características del lugar, </w:t>
      </w:r>
      <w:r w:rsidR="00D20B3D">
        <w:rPr>
          <w:rFonts w:asciiTheme="minorHAnsi" w:hAnsiTheme="minorHAnsi" w:cstheme="minorHAnsi"/>
          <w:i/>
          <w:sz w:val="24"/>
          <w:szCs w:val="24"/>
        </w:rPr>
        <w:t>o</w:t>
      </w:r>
      <w:r w:rsidR="00F20D83">
        <w:rPr>
          <w:rFonts w:asciiTheme="minorHAnsi" w:hAnsiTheme="minorHAnsi" w:cstheme="minorHAnsi"/>
          <w:i/>
          <w:sz w:val="24"/>
          <w:szCs w:val="24"/>
        </w:rPr>
        <w:t xml:space="preserve"> </w:t>
      </w:r>
      <w:r w:rsidR="00F20D83" w:rsidRPr="00F20D83">
        <w:rPr>
          <w:rFonts w:asciiTheme="minorHAnsi" w:hAnsiTheme="minorHAnsi" w:cstheme="minorHAnsi"/>
          <w:i/>
          <w:sz w:val="24"/>
          <w:szCs w:val="24"/>
        </w:rPr>
        <w:t xml:space="preserve"> al saber dónde están</w:t>
      </w:r>
      <w:r w:rsidR="00D20B3D">
        <w:rPr>
          <w:rFonts w:asciiTheme="minorHAnsi" w:hAnsiTheme="minorHAnsi" w:cstheme="minorHAnsi"/>
          <w:i/>
          <w:sz w:val="24"/>
          <w:szCs w:val="24"/>
        </w:rPr>
        <w:t>,</w:t>
      </w:r>
      <w:r w:rsidR="00F20D83" w:rsidRPr="00F20D83">
        <w:rPr>
          <w:rFonts w:asciiTheme="minorHAnsi" w:hAnsiTheme="minorHAnsi" w:cstheme="minorHAnsi"/>
          <w:i/>
          <w:sz w:val="24"/>
          <w:szCs w:val="24"/>
        </w:rPr>
        <w:t xml:space="preserve"> se podría advertir horarios, salidas, cantidad de elementos como diversa informació</w:t>
      </w:r>
      <w:r w:rsidR="00D20B3D">
        <w:rPr>
          <w:rFonts w:asciiTheme="minorHAnsi" w:hAnsiTheme="minorHAnsi" w:cstheme="minorHAnsi"/>
          <w:i/>
          <w:sz w:val="24"/>
          <w:szCs w:val="24"/>
        </w:rPr>
        <w:t xml:space="preserve">n que se pudiera obtener con </w:t>
      </w:r>
      <w:r w:rsidR="00F20D83" w:rsidRPr="00F20D83">
        <w:rPr>
          <w:rFonts w:asciiTheme="minorHAnsi" w:hAnsiTheme="minorHAnsi" w:cstheme="minorHAnsi"/>
          <w:i/>
          <w:sz w:val="24"/>
          <w:szCs w:val="24"/>
        </w:rPr>
        <w:t xml:space="preserve">estudiar solo el lugar de asentamiento y actividades dentro del lugar.  </w:t>
      </w:r>
    </w:p>
    <w:p w:rsidR="00AD5CD2" w:rsidRPr="00A07183" w:rsidRDefault="00AD5CD2" w:rsidP="00D20B3D">
      <w:pPr>
        <w:spacing w:after="0" w:line="240" w:lineRule="auto"/>
        <w:ind w:right="900"/>
        <w:jc w:val="both"/>
        <w:rPr>
          <w:rFonts w:asciiTheme="minorHAnsi" w:hAnsiTheme="minorHAnsi" w:cstheme="minorHAnsi"/>
          <w:i/>
          <w:sz w:val="24"/>
          <w:szCs w:val="24"/>
        </w:rPr>
      </w:pPr>
    </w:p>
    <w:p w:rsidR="00AD5CD2" w:rsidRPr="00A07183" w:rsidRDefault="00AD5CD2" w:rsidP="00AD5CD2">
      <w:pPr>
        <w:spacing w:after="0" w:line="240" w:lineRule="auto"/>
        <w:ind w:left="708" w:right="900"/>
        <w:jc w:val="both"/>
        <w:rPr>
          <w:rFonts w:asciiTheme="minorHAnsi" w:hAnsiTheme="minorHAnsi" w:cstheme="minorHAnsi"/>
          <w:i/>
          <w:sz w:val="24"/>
          <w:szCs w:val="24"/>
        </w:rPr>
      </w:pPr>
      <w:r w:rsidRPr="00A07183">
        <w:rPr>
          <w:rFonts w:asciiTheme="minorHAnsi" w:hAnsiTheme="minorHAnsi" w:cstheme="minorHAnsi"/>
          <w:b/>
          <w:i/>
          <w:sz w:val="24"/>
          <w:szCs w:val="24"/>
        </w:rPr>
        <w:t xml:space="preserve">VI.- El carácter de reservada y/o confidencial, indicando, en su caso, las partes o páginas del documento en el que consten: </w:t>
      </w:r>
      <w:r w:rsidRPr="00A07183">
        <w:rPr>
          <w:rFonts w:asciiTheme="minorHAnsi" w:hAnsiTheme="minorHAnsi" w:cstheme="minorHAnsi"/>
          <w:i/>
          <w:sz w:val="24"/>
          <w:szCs w:val="24"/>
        </w:rPr>
        <w:t>Información clasificada con carácter de reservada</w:t>
      </w:r>
      <w:r w:rsidR="00D20B3D">
        <w:rPr>
          <w:rFonts w:asciiTheme="minorHAnsi" w:hAnsiTheme="minorHAnsi" w:cstheme="minorHAnsi"/>
          <w:i/>
          <w:sz w:val="24"/>
          <w:szCs w:val="24"/>
        </w:rPr>
        <w:t>.</w:t>
      </w:r>
    </w:p>
    <w:p w:rsidR="00AD5CD2" w:rsidRPr="00A07183" w:rsidRDefault="00AD5CD2" w:rsidP="00AD5CD2">
      <w:pPr>
        <w:spacing w:after="0" w:line="240" w:lineRule="auto"/>
        <w:ind w:left="851" w:right="900"/>
        <w:jc w:val="both"/>
        <w:rPr>
          <w:rFonts w:asciiTheme="minorHAnsi" w:hAnsiTheme="minorHAnsi" w:cstheme="minorHAnsi"/>
          <w:i/>
          <w:sz w:val="24"/>
          <w:szCs w:val="24"/>
        </w:rPr>
      </w:pPr>
    </w:p>
    <w:p w:rsidR="00AD5CD2" w:rsidRPr="00A07183" w:rsidRDefault="00AD5CD2" w:rsidP="00AD5CD2">
      <w:pPr>
        <w:spacing w:after="0" w:line="240" w:lineRule="auto"/>
        <w:ind w:left="708" w:right="900"/>
        <w:jc w:val="both"/>
        <w:rPr>
          <w:rFonts w:asciiTheme="minorHAnsi" w:hAnsiTheme="minorHAnsi" w:cstheme="minorHAnsi"/>
          <w:i/>
          <w:sz w:val="24"/>
          <w:szCs w:val="24"/>
        </w:rPr>
      </w:pPr>
      <w:r w:rsidRPr="00A07183">
        <w:rPr>
          <w:rFonts w:asciiTheme="minorHAnsi" w:hAnsiTheme="minorHAnsi" w:cstheme="minorHAnsi"/>
          <w:b/>
          <w:i/>
          <w:sz w:val="24"/>
          <w:szCs w:val="24"/>
        </w:rPr>
        <w:t xml:space="preserve">VII.-  La precisión del plazo de reserva, así como su fecha de inicio: </w:t>
      </w:r>
    </w:p>
    <w:p w:rsidR="00AD5CD2" w:rsidRDefault="00AD5CD2" w:rsidP="00AD5CD2">
      <w:pPr>
        <w:spacing w:after="0" w:line="240" w:lineRule="auto"/>
        <w:ind w:left="708" w:right="900"/>
        <w:jc w:val="both"/>
        <w:rPr>
          <w:rFonts w:asciiTheme="minorHAnsi" w:hAnsiTheme="minorHAnsi" w:cstheme="minorHAnsi"/>
          <w:i/>
          <w:sz w:val="24"/>
          <w:szCs w:val="24"/>
        </w:rPr>
      </w:pPr>
      <w:r w:rsidRPr="00A07183">
        <w:rPr>
          <w:rFonts w:asciiTheme="minorHAnsi" w:hAnsiTheme="minorHAnsi" w:cstheme="minorHAnsi"/>
          <w:i/>
          <w:sz w:val="24"/>
          <w:szCs w:val="24"/>
        </w:rPr>
        <w:t xml:space="preserve">Finalmente, el plazo de reserva será de </w:t>
      </w:r>
      <w:r w:rsidR="0039413C">
        <w:rPr>
          <w:rFonts w:asciiTheme="minorHAnsi" w:hAnsiTheme="minorHAnsi" w:cstheme="minorHAnsi"/>
          <w:i/>
          <w:sz w:val="24"/>
          <w:szCs w:val="24"/>
        </w:rPr>
        <w:t>5</w:t>
      </w:r>
      <w:r w:rsidR="0039413C" w:rsidRPr="00A07183">
        <w:rPr>
          <w:rFonts w:asciiTheme="minorHAnsi" w:hAnsiTheme="minorHAnsi" w:cstheme="minorHAnsi"/>
          <w:i/>
          <w:sz w:val="24"/>
          <w:szCs w:val="24"/>
        </w:rPr>
        <w:t xml:space="preserve"> </w:t>
      </w:r>
      <w:r w:rsidRPr="00A07183">
        <w:rPr>
          <w:rFonts w:asciiTheme="minorHAnsi" w:hAnsiTheme="minorHAnsi" w:cstheme="minorHAnsi"/>
          <w:i/>
          <w:sz w:val="24"/>
          <w:szCs w:val="24"/>
        </w:rPr>
        <w:t>años a partir de la firma de la presente acta</w:t>
      </w:r>
      <w:r w:rsidR="0039413C">
        <w:rPr>
          <w:rFonts w:asciiTheme="minorHAnsi" w:hAnsiTheme="minorHAnsi" w:cstheme="minorHAnsi"/>
          <w:i/>
          <w:sz w:val="24"/>
          <w:szCs w:val="24"/>
        </w:rPr>
        <w:t xml:space="preserve">. </w:t>
      </w:r>
    </w:p>
    <w:p w:rsidR="0039413C" w:rsidRDefault="0039413C" w:rsidP="00AD5CD2">
      <w:pPr>
        <w:spacing w:after="0" w:line="240" w:lineRule="auto"/>
        <w:ind w:left="708" w:right="900"/>
        <w:jc w:val="both"/>
        <w:rPr>
          <w:rFonts w:asciiTheme="minorHAnsi" w:hAnsiTheme="minorHAnsi" w:cstheme="minorHAnsi"/>
          <w:i/>
          <w:sz w:val="24"/>
          <w:szCs w:val="24"/>
        </w:rPr>
      </w:pPr>
    </w:p>
    <w:p w:rsidR="00AD5CD2" w:rsidRPr="00A07183" w:rsidRDefault="00AD5CD2" w:rsidP="00AD5CD2">
      <w:pPr>
        <w:spacing w:after="0" w:line="240" w:lineRule="auto"/>
        <w:ind w:left="567" w:right="616" w:firstLine="708"/>
        <w:jc w:val="both"/>
        <w:rPr>
          <w:rFonts w:asciiTheme="minorHAnsi" w:hAnsiTheme="minorHAnsi" w:cstheme="minorHAnsi"/>
          <w:sz w:val="24"/>
          <w:szCs w:val="24"/>
        </w:rPr>
      </w:pPr>
    </w:p>
    <w:p w:rsidR="00AD5CD2" w:rsidRPr="00A07183" w:rsidRDefault="00AD5CD2" w:rsidP="00AD5CD2">
      <w:pPr>
        <w:spacing w:after="0" w:line="240" w:lineRule="auto"/>
        <w:jc w:val="both"/>
        <w:rPr>
          <w:rFonts w:asciiTheme="minorHAnsi" w:hAnsiTheme="minorHAnsi" w:cstheme="minorHAnsi"/>
          <w:b/>
          <w:sz w:val="24"/>
          <w:szCs w:val="24"/>
        </w:rPr>
      </w:pPr>
      <w:r w:rsidRPr="00A07183">
        <w:rPr>
          <w:rFonts w:asciiTheme="minorHAnsi" w:hAnsiTheme="minorHAnsi" w:cstheme="minorHAnsi"/>
          <w:b/>
          <w:sz w:val="24"/>
          <w:szCs w:val="24"/>
        </w:rPr>
        <w:t>III.- ASUNTOS GENERALES.</w:t>
      </w:r>
    </w:p>
    <w:p w:rsidR="00AD5CD2" w:rsidRPr="00A07183" w:rsidRDefault="00AD5CD2" w:rsidP="00AD5CD2">
      <w:pPr>
        <w:spacing w:after="0" w:line="240" w:lineRule="auto"/>
        <w:ind w:firstLine="708"/>
        <w:jc w:val="both"/>
        <w:rPr>
          <w:rFonts w:asciiTheme="minorHAnsi" w:hAnsiTheme="minorHAnsi" w:cstheme="minorHAnsi"/>
          <w:sz w:val="24"/>
          <w:szCs w:val="24"/>
        </w:rPr>
      </w:pPr>
    </w:p>
    <w:p w:rsidR="00AD5CD2" w:rsidRPr="00A07183" w:rsidRDefault="00AD5CD2" w:rsidP="00AD5CD2">
      <w:pPr>
        <w:spacing w:after="0" w:line="240" w:lineRule="auto"/>
        <w:ind w:firstLine="708"/>
        <w:jc w:val="both"/>
        <w:rPr>
          <w:rFonts w:asciiTheme="minorHAnsi" w:hAnsiTheme="minorHAnsi" w:cstheme="minorHAnsi"/>
          <w:sz w:val="24"/>
          <w:szCs w:val="24"/>
        </w:rPr>
      </w:pPr>
      <w:r w:rsidRPr="00A07183">
        <w:rPr>
          <w:rFonts w:asciiTheme="minorHAnsi" w:hAnsiTheme="minorHAnsi" w:cstheme="minorHAns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AD5CD2" w:rsidRPr="00A07183" w:rsidRDefault="00AD5CD2" w:rsidP="00AD5CD2">
      <w:pPr>
        <w:spacing w:after="0" w:line="240" w:lineRule="auto"/>
        <w:jc w:val="both"/>
        <w:rPr>
          <w:rFonts w:asciiTheme="minorHAnsi" w:hAnsiTheme="minorHAnsi" w:cstheme="minorHAnsi"/>
          <w:sz w:val="24"/>
          <w:szCs w:val="24"/>
        </w:rPr>
      </w:pPr>
    </w:p>
    <w:p w:rsidR="00755ACD" w:rsidRPr="00D1588D" w:rsidRDefault="006A477D" w:rsidP="00D1588D">
      <w:pPr>
        <w:spacing w:after="0" w:line="240" w:lineRule="auto"/>
        <w:jc w:val="both"/>
        <w:rPr>
          <w:rFonts w:asciiTheme="minorHAnsi" w:hAnsiTheme="minorHAnsi" w:cstheme="minorHAnsi"/>
          <w:sz w:val="24"/>
          <w:szCs w:val="24"/>
        </w:rPr>
      </w:pPr>
      <w:r>
        <w:rPr>
          <w:rFonts w:asciiTheme="minorHAnsi" w:hAnsiTheme="minorHAnsi" w:cstheme="minorHAnsi"/>
          <w:b/>
          <w:i/>
          <w:sz w:val="24"/>
          <w:szCs w:val="24"/>
        </w:rPr>
        <w:t xml:space="preserve">ACUERDO TERCERO.- </w:t>
      </w:r>
      <w:r w:rsidR="00AD5CD2" w:rsidRPr="00A07183">
        <w:rPr>
          <w:rFonts w:asciiTheme="minorHAnsi" w:hAnsiTheme="minorHAnsi" w:cstheme="minorHAnsi"/>
          <w:b/>
          <w:i/>
          <w:sz w:val="24"/>
          <w:szCs w:val="24"/>
        </w:rPr>
        <w:t xml:space="preserve">APROBACIÓN UNÁNIME DEL PUNTO TERCERO DEL ORDEN DEL DÍA: </w:t>
      </w:r>
      <w:r w:rsidR="00AD5CD2" w:rsidRPr="00A07183">
        <w:rPr>
          <w:rFonts w:asciiTheme="minorHAnsi" w:hAnsiTheme="minorHAnsi" w:cstheme="minorHAnsi"/>
          <w:i/>
          <w:sz w:val="24"/>
          <w:szCs w:val="24"/>
        </w:rPr>
        <w:t xml:space="preserve">Considerando que no existe tema adicional a tratar en la presente sesión del Comité de </w:t>
      </w:r>
      <w:r w:rsidR="00C941F6">
        <w:rPr>
          <w:rFonts w:asciiTheme="minorHAnsi" w:hAnsiTheme="minorHAnsi" w:cstheme="minorHAnsi"/>
          <w:i/>
          <w:sz w:val="24"/>
          <w:szCs w:val="24"/>
        </w:rPr>
        <w:t>transparencia</w:t>
      </w:r>
      <w:r w:rsidR="00AD5CD2" w:rsidRPr="00A07183">
        <w:rPr>
          <w:rFonts w:asciiTheme="minorHAnsi" w:hAnsiTheme="minorHAnsi" w:cstheme="minorHAnsi"/>
          <w:i/>
          <w:sz w:val="24"/>
          <w:szCs w:val="24"/>
        </w:rPr>
        <w:t>, los miembros del comité aprueban la clau</w:t>
      </w:r>
      <w:r w:rsidR="00AD5CD2">
        <w:rPr>
          <w:rFonts w:asciiTheme="minorHAnsi" w:hAnsiTheme="minorHAnsi" w:cstheme="minorHAnsi"/>
          <w:i/>
          <w:sz w:val="24"/>
          <w:szCs w:val="24"/>
        </w:rPr>
        <w:t xml:space="preserve">sura de la presente </w:t>
      </w:r>
      <w:r w:rsidR="00D1588D">
        <w:rPr>
          <w:rFonts w:asciiTheme="minorHAnsi" w:hAnsiTheme="minorHAnsi" w:cstheme="minorHAnsi"/>
          <w:i/>
          <w:sz w:val="24"/>
          <w:szCs w:val="24"/>
        </w:rPr>
        <w:t xml:space="preserve">sesión las </w:t>
      </w:r>
      <w:r w:rsidR="00D1588D">
        <w:rPr>
          <w:rFonts w:asciiTheme="minorHAnsi" w:hAnsiTheme="minorHAnsi" w:cstheme="minorHAnsi"/>
          <w:i/>
          <w:sz w:val="24"/>
          <w:szCs w:val="24"/>
        </w:rPr>
        <w:lastRenderedPageBreak/>
        <w:t xml:space="preserve">13:30 </w:t>
      </w:r>
      <w:r w:rsidR="00C941F6">
        <w:rPr>
          <w:rFonts w:asciiTheme="minorHAnsi" w:hAnsiTheme="minorHAnsi" w:cstheme="minorHAnsi"/>
          <w:i/>
          <w:sz w:val="24"/>
          <w:szCs w:val="24"/>
        </w:rPr>
        <w:t>t</w:t>
      </w:r>
      <w:r w:rsidR="00D1588D">
        <w:rPr>
          <w:rFonts w:asciiTheme="minorHAnsi" w:hAnsiTheme="minorHAnsi" w:cstheme="minorHAnsi"/>
          <w:i/>
          <w:sz w:val="24"/>
          <w:szCs w:val="24"/>
        </w:rPr>
        <w:t>rece</w:t>
      </w:r>
      <w:r w:rsidR="00AD5CD2">
        <w:rPr>
          <w:rFonts w:asciiTheme="minorHAnsi" w:hAnsiTheme="minorHAnsi" w:cstheme="minorHAnsi"/>
          <w:i/>
          <w:sz w:val="24"/>
          <w:szCs w:val="24"/>
        </w:rPr>
        <w:t xml:space="preserve"> horas</w:t>
      </w:r>
      <w:r w:rsidR="00D1588D">
        <w:rPr>
          <w:rFonts w:asciiTheme="minorHAnsi" w:hAnsiTheme="minorHAnsi" w:cstheme="minorHAnsi"/>
          <w:i/>
          <w:sz w:val="24"/>
          <w:szCs w:val="24"/>
        </w:rPr>
        <w:t xml:space="preserve"> con treinta minutos del día 25</w:t>
      </w:r>
      <w:r w:rsidR="00AD5CD2" w:rsidRPr="00A07183">
        <w:rPr>
          <w:rFonts w:asciiTheme="minorHAnsi" w:hAnsiTheme="minorHAnsi" w:cstheme="minorHAnsi"/>
          <w:i/>
          <w:sz w:val="24"/>
          <w:szCs w:val="24"/>
        </w:rPr>
        <w:t xml:space="preserve"> de </w:t>
      </w:r>
      <w:r w:rsidR="00D1588D">
        <w:rPr>
          <w:rFonts w:asciiTheme="minorHAnsi" w:hAnsiTheme="minorHAnsi" w:cstheme="minorHAnsi"/>
          <w:i/>
          <w:sz w:val="24"/>
          <w:szCs w:val="24"/>
        </w:rPr>
        <w:t>Septiembre</w:t>
      </w:r>
      <w:r w:rsidR="00AD5CD2" w:rsidRPr="00A07183">
        <w:rPr>
          <w:rFonts w:asciiTheme="minorHAnsi" w:hAnsiTheme="minorHAnsi" w:cstheme="minorHAnsi"/>
          <w:i/>
          <w:sz w:val="24"/>
          <w:szCs w:val="24"/>
        </w:rPr>
        <w:t xml:space="preserve"> del 20</w:t>
      </w:r>
      <w:r w:rsidR="00D1588D">
        <w:rPr>
          <w:rFonts w:asciiTheme="minorHAnsi" w:hAnsiTheme="minorHAnsi" w:cstheme="minorHAnsi"/>
          <w:i/>
          <w:sz w:val="24"/>
          <w:szCs w:val="24"/>
        </w:rPr>
        <w:t>19 dos mil dieci</w:t>
      </w:r>
      <w:r w:rsidR="00C941F6">
        <w:rPr>
          <w:rFonts w:asciiTheme="minorHAnsi" w:hAnsiTheme="minorHAnsi" w:cstheme="minorHAnsi"/>
          <w:i/>
          <w:sz w:val="24"/>
          <w:szCs w:val="24"/>
        </w:rPr>
        <w:t>nueve</w:t>
      </w:r>
      <w:r w:rsidR="00AD5CD2" w:rsidRPr="00A07183">
        <w:rPr>
          <w:rFonts w:asciiTheme="minorHAnsi" w:hAnsiTheme="minorHAnsi" w:cstheme="minorHAnsi"/>
          <w:i/>
          <w:sz w:val="24"/>
          <w:szCs w:val="24"/>
        </w:rPr>
        <w:t>.</w:t>
      </w:r>
    </w:p>
    <w:p w:rsidR="009A66E5" w:rsidRDefault="009A66E5" w:rsidP="00755ACD">
      <w:pPr>
        <w:spacing w:after="0" w:line="240" w:lineRule="auto"/>
        <w:jc w:val="center"/>
        <w:rPr>
          <w:rFonts w:asciiTheme="minorHAnsi" w:hAnsiTheme="minorHAnsi"/>
          <w:sz w:val="24"/>
          <w:szCs w:val="24"/>
        </w:rPr>
      </w:pPr>
    </w:p>
    <w:p w:rsidR="0070367D" w:rsidRDefault="0070367D" w:rsidP="00755ACD">
      <w:pPr>
        <w:spacing w:after="0" w:line="240" w:lineRule="auto"/>
        <w:jc w:val="center"/>
        <w:rPr>
          <w:rFonts w:asciiTheme="minorHAnsi" w:hAnsiTheme="minorHAnsi"/>
          <w:sz w:val="24"/>
          <w:szCs w:val="24"/>
        </w:rPr>
      </w:pPr>
    </w:p>
    <w:p w:rsidR="0070367D" w:rsidRDefault="0070367D" w:rsidP="00755ACD">
      <w:pPr>
        <w:spacing w:after="0" w:line="240" w:lineRule="auto"/>
        <w:jc w:val="center"/>
        <w:rPr>
          <w:rFonts w:asciiTheme="minorHAnsi" w:hAnsiTheme="minorHAnsi"/>
          <w:sz w:val="24"/>
          <w:szCs w:val="24"/>
        </w:rPr>
      </w:pPr>
    </w:p>
    <w:p w:rsidR="0070367D" w:rsidRDefault="0070367D" w:rsidP="00755ACD">
      <w:pPr>
        <w:spacing w:after="0" w:line="240" w:lineRule="auto"/>
        <w:jc w:val="center"/>
        <w:rPr>
          <w:rFonts w:asciiTheme="minorHAnsi" w:hAnsiTheme="minorHAnsi"/>
          <w:sz w:val="24"/>
          <w:szCs w:val="24"/>
        </w:rPr>
      </w:pPr>
    </w:p>
    <w:p w:rsidR="0070367D" w:rsidRDefault="0070367D" w:rsidP="00755ACD">
      <w:pPr>
        <w:spacing w:after="0" w:line="240" w:lineRule="auto"/>
        <w:jc w:val="center"/>
        <w:rPr>
          <w:rFonts w:asciiTheme="minorHAnsi" w:hAnsiTheme="minorHAnsi"/>
          <w:sz w:val="24"/>
          <w:szCs w:val="24"/>
        </w:rPr>
      </w:pPr>
    </w:p>
    <w:p w:rsidR="0070367D" w:rsidRDefault="0070367D" w:rsidP="00755ACD">
      <w:pPr>
        <w:spacing w:after="0" w:line="240" w:lineRule="auto"/>
        <w:jc w:val="center"/>
        <w:rPr>
          <w:rFonts w:asciiTheme="minorHAnsi" w:hAnsiTheme="minorHAnsi"/>
          <w:sz w:val="24"/>
          <w:szCs w:val="24"/>
        </w:rPr>
      </w:pPr>
    </w:p>
    <w:p w:rsidR="0070367D" w:rsidRDefault="0070367D" w:rsidP="00755ACD">
      <w:pPr>
        <w:spacing w:after="0" w:line="240" w:lineRule="auto"/>
        <w:jc w:val="center"/>
        <w:rPr>
          <w:rFonts w:asciiTheme="minorHAnsi" w:hAnsiTheme="minorHAnsi"/>
          <w:sz w:val="24"/>
          <w:szCs w:val="24"/>
        </w:rPr>
      </w:pPr>
    </w:p>
    <w:p w:rsidR="009A66E5" w:rsidRDefault="009A66E5" w:rsidP="00755ACD">
      <w:pPr>
        <w:spacing w:after="0" w:line="240" w:lineRule="auto"/>
        <w:jc w:val="center"/>
        <w:rPr>
          <w:rFonts w:asciiTheme="minorHAnsi" w:hAnsiTheme="minorHAnsi"/>
          <w:sz w:val="24"/>
          <w:szCs w:val="24"/>
        </w:rPr>
      </w:pPr>
    </w:p>
    <w:p w:rsidR="009D3C6A" w:rsidRPr="00DD2F7A" w:rsidRDefault="00FC6980" w:rsidP="009D3C6A">
      <w:pPr>
        <w:spacing w:after="0" w:line="240" w:lineRule="auto"/>
        <w:jc w:val="center"/>
        <w:rPr>
          <w:rFonts w:asciiTheme="minorHAnsi" w:hAnsiTheme="minorHAnsi"/>
          <w:sz w:val="24"/>
          <w:szCs w:val="24"/>
        </w:rPr>
      </w:pPr>
      <w:r w:rsidRPr="00DD2F7A">
        <w:rPr>
          <w:rFonts w:asciiTheme="minorHAnsi" w:hAnsiTheme="minorHAnsi"/>
          <w:sz w:val="24"/>
          <w:szCs w:val="24"/>
        </w:rPr>
        <w:t>LIC. MIGUEL OSBALDO CARREÓN PÉREZ</w:t>
      </w:r>
    </w:p>
    <w:p w:rsidR="009D3C6A" w:rsidRPr="009D3C6A" w:rsidRDefault="009D3C6A" w:rsidP="009D3C6A">
      <w:pPr>
        <w:spacing w:after="0" w:line="240" w:lineRule="auto"/>
        <w:jc w:val="center"/>
        <w:rPr>
          <w:rFonts w:asciiTheme="minorHAnsi" w:hAnsiTheme="minorHAnsi"/>
          <w:sz w:val="24"/>
          <w:szCs w:val="24"/>
        </w:rPr>
      </w:pPr>
      <w:r w:rsidRPr="009D3C6A">
        <w:rPr>
          <w:rFonts w:asciiTheme="minorHAnsi" w:hAnsiTheme="minorHAnsi"/>
          <w:sz w:val="24"/>
          <w:szCs w:val="24"/>
        </w:rPr>
        <w:t xml:space="preserve">SÍNDICO MUNICIPAL Y PRESIDENTE DEL COMITÉ DE </w:t>
      </w:r>
      <w:r w:rsidR="00C941F6">
        <w:rPr>
          <w:rFonts w:asciiTheme="minorHAnsi" w:hAnsiTheme="minorHAnsi"/>
          <w:sz w:val="24"/>
          <w:szCs w:val="24"/>
        </w:rPr>
        <w:t>TRANSPARENCIA</w:t>
      </w:r>
      <w:r w:rsidRPr="009D3C6A">
        <w:rPr>
          <w:rFonts w:asciiTheme="minorHAnsi" w:hAnsiTheme="minorHAnsi"/>
          <w:sz w:val="24"/>
          <w:szCs w:val="24"/>
        </w:rPr>
        <w:t xml:space="preserve"> </w:t>
      </w:r>
    </w:p>
    <w:p w:rsidR="009D3C6A" w:rsidRPr="009D3C6A" w:rsidRDefault="009D3C6A" w:rsidP="009D3C6A">
      <w:pPr>
        <w:spacing w:after="0" w:line="240" w:lineRule="auto"/>
        <w:jc w:val="center"/>
        <w:rPr>
          <w:rFonts w:asciiTheme="minorHAnsi" w:hAnsiTheme="minorHAnsi"/>
          <w:sz w:val="24"/>
          <w:szCs w:val="24"/>
        </w:rPr>
      </w:pPr>
      <w:r w:rsidRPr="009D3C6A">
        <w:rPr>
          <w:rFonts w:asciiTheme="minorHAnsi" w:hAnsiTheme="minorHAnsi"/>
          <w:sz w:val="24"/>
          <w:szCs w:val="24"/>
        </w:rPr>
        <w:t xml:space="preserve">DEL GOBIERNO MUNICIPAL DE </w:t>
      </w:r>
      <w:r w:rsidR="00DC0CEF">
        <w:rPr>
          <w:rFonts w:asciiTheme="minorHAnsi" w:hAnsiTheme="minorHAnsi"/>
          <w:sz w:val="24"/>
          <w:szCs w:val="24"/>
        </w:rPr>
        <w:t xml:space="preserve">TLAJOMULCO DE ZUÑIGA, JALISCO. </w:t>
      </w:r>
    </w:p>
    <w:p w:rsidR="009D3C6A" w:rsidRPr="009D3C6A" w:rsidRDefault="009D3C6A" w:rsidP="009D3C6A">
      <w:pPr>
        <w:spacing w:after="0" w:line="240" w:lineRule="auto"/>
        <w:jc w:val="center"/>
        <w:rPr>
          <w:rFonts w:asciiTheme="minorHAnsi" w:hAnsiTheme="minorHAnsi"/>
          <w:sz w:val="24"/>
          <w:szCs w:val="24"/>
        </w:rPr>
      </w:pPr>
    </w:p>
    <w:p w:rsidR="009D3C6A" w:rsidRDefault="009D3C6A" w:rsidP="009D3C6A">
      <w:pPr>
        <w:spacing w:after="0" w:line="240" w:lineRule="auto"/>
        <w:jc w:val="center"/>
        <w:rPr>
          <w:rFonts w:asciiTheme="minorHAnsi" w:hAnsiTheme="minorHAnsi"/>
          <w:sz w:val="24"/>
          <w:szCs w:val="24"/>
        </w:rPr>
      </w:pPr>
    </w:p>
    <w:p w:rsidR="0070367D" w:rsidRDefault="0070367D" w:rsidP="009D3C6A">
      <w:pPr>
        <w:spacing w:after="0" w:line="240" w:lineRule="auto"/>
        <w:jc w:val="center"/>
        <w:rPr>
          <w:rFonts w:asciiTheme="minorHAnsi" w:hAnsiTheme="minorHAnsi"/>
          <w:sz w:val="24"/>
          <w:szCs w:val="24"/>
        </w:rPr>
      </w:pPr>
    </w:p>
    <w:p w:rsidR="0070367D" w:rsidRDefault="0070367D" w:rsidP="009D3C6A">
      <w:pPr>
        <w:spacing w:after="0" w:line="240" w:lineRule="auto"/>
        <w:jc w:val="center"/>
        <w:rPr>
          <w:rFonts w:asciiTheme="minorHAnsi" w:hAnsiTheme="minorHAnsi"/>
          <w:sz w:val="24"/>
          <w:szCs w:val="24"/>
        </w:rPr>
      </w:pPr>
    </w:p>
    <w:p w:rsidR="0070367D" w:rsidRDefault="0070367D" w:rsidP="009D3C6A">
      <w:pPr>
        <w:spacing w:after="0" w:line="240" w:lineRule="auto"/>
        <w:jc w:val="center"/>
        <w:rPr>
          <w:rFonts w:asciiTheme="minorHAnsi" w:hAnsiTheme="minorHAnsi"/>
          <w:sz w:val="24"/>
          <w:szCs w:val="24"/>
        </w:rPr>
      </w:pPr>
    </w:p>
    <w:p w:rsidR="0070367D" w:rsidRDefault="0070367D" w:rsidP="009D3C6A">
      <w:pPr>
        <w:spacing w:after="0" w:line="240" w:lineRule="auto"/>
        <w:jc w:val="center"/>
        <w:rPr>
          <w:rFonts w:asciiTheme="minorHAnsi" w:hAnsiTheme="minorHAnsi"/>
          <w:sz w:val="24"/>
          <w:szCs w:val="24"/>
        </w:rPr>
      </w:pPr>
      <w:r>
        <w:rPr>
          <w:rFonts w:asciiTheme="minorHAnsi" w:hAnsiTheme="minorHAnsi"/>
          <w:sz w:val="24"/>
          <w:szCs w:val="24"/>
        </w:rPr>
        <w:t xml:space="preserve">                                                                                         </w:t>
      </w:r>
      <w:bookmarkStart w:id="0" w:name="_GoBack"/>
      <w:bookmarkEnd w:id="0"/>
    </w:p>
    <w:p w:rsidR="0070367D" w:rsidRDefault="0070367D" w:rsidP="009D3C6A">
      <w:pPr>
        <w:spacing w:after="0" w:line="240" w:lineRule="auto"/>
        <w:jc w:val="center"/>
        <w:rPr>
          <w:rFonts w:asciiTheme="minorHAnsi" w:hAnsiTheme="minorHAnsi"/>
          <w:sz w:val="24"/>
          <w:szCs w:val="24"/>
        </w:rPr>
      </w:pPr>
    </w:p>
    <w:p w:rsidR="0070367D" w:rsidRDefault="0070367D" w:rsidP="009D3C6A">
      <w:pPr>
        <w:spacing w:after="0" w:line="240" w:lineRule="auto"/>
        <w:jc w:val="center"/>
        <w:rPr>
          <w:rFonts w:asciiTheme="minorHAnsi" w:hAnsiTheme="minorHAnsi"/>
          <w:sz w:val="24"/>
          <w:szCs w:val="24"/>
        </w:rPr>
      </w:pPr>
    </w:p>
    <w:p w:rsidR="0070367D" w:rsidRPr="009D3C6A" w:rsidRDefault="0070367D" w:rsidP="009D3C6A">
      <w:pPr>
        <w:spacing w:after="0" w:line="240" w:lineRule="auto"/>
        <w:jc w:val="center"/>
        <w:rPr>
          <w:rFonts w:asciiTheme="minorHAnsi" w:hAnsiTheme="minorHAnsi"/>
          <w:sz w:val="24"/>
          <w:szCs w:val="24"/>
        </w:rPr>
      </w:pPr>
    </w:p>
    <w:p w:rsidR="009D3C6A" w:rsidRPr="009D3C6A" w:rsidRDefault="00C83481" w:rsidP="009D3C6A">
      <w:pPr>
        <w:spacing w:after="0" w:line="240" w:lineRule="auto"/>
        <w:jc w:val="center"/>
        <w:rPr>
          <w:rFonts w:asciiTheme="minorHAnsi" w:hAnsiTheme="minorHAnsi"/>
          <w:sz w:val="24"/>
          <w:szCs w:val="24"/>
        </w:rPr>
      </w:pPr>
      <w:r w:rsidRPr="00C83481">
        <w:rPr>
          <w:rFonts w:asciiTheme="minorHAnsi" w:hAnsiTheme="minorHAnsi"/>
          <w:sz w:val="24"/>
          <w:szCs w:val="24"/>
        </w:rPr>
        <w:t>JOSÉ LUIS OCHOA GONZÁLEZ</w:t>
      </w:r>
    </w:p>
    <w:p w:rsidR="00C83481" w:rsidRDefault="00C83481" w:rsidP="009D3C6A">
      <w:pPr>
        <w:spacing w:after="0" w:line="240" w:lineRule="auto"/>
        <w:jc w:val="center"/>
        <w:rPr>
          <w:rFonts w:asciiTheme="minorHAnsi" w:hAnsiTheme="minorHAnsi"/>
          <w:sz w:val="24"/>
          <w:szCs w:val="24"/>
        </w:rPr>
      </w:pPr>
      <w:r>
        <w:rPr>
          <w:rFonts w:asciiTheme="minorHAnsi" w:hAnsiTheme="minorHAnsi"/>
          <w:sz w:val="24"/>
          <w:szCs w:val="24"/>
        </w:rPr>
        <w:t xml:space="preserve">CONTRALOR MUNICIPAL </w:t>
      </w:r>
    </w:p>
    <w:p w:rsidR="009D3C6A" w:rsidRPr="009D3C6A" w:rsidRDefault="009D3C6A" w:rsidP="009D3C6A">
      <w:pPr>
        <w:spacing w:after="0" w:line="240" w:lineRule="auto"/>
        <w:jc w:val="center"/>
        <w:rPr>
          <w:rFonts w:asciiTheme="minorHAnsi" w:hAnsiTheme="minorHAnsi"/>
          <w:sz w:val="24"/>
          <w:szCs w:val="24"/>
        </w:rPr>
      </w:pPr>
      <w:r w:rsidRPr="009D3C6A">
        <w:rPr>
          <w:rFonts w:asciiTheme="minorHAnsi" w:hAnsiTheme="minorHAnsi"/>
          <w:sz w:val="24"/>
          <w:szCs w:val="24"/>
        </w:rPr>
        <w:t xml:space="preserve">E INTEGRANTE DEL COMITÉ DE </w:t>
      </w:r>
      <w:r w:rsidR="00C941F6">
        <w:rPr>
          <w:rFonts w:asciiTheme="minorHAnsi" w:hAnsiTheme="minorHAnsi"/>
          <w:sz w:val="24"/>
          <w:szCs w:val="24"/>
        </w:rPr>
        <w:t>TRANSPARENCIA</w:t>
      </w:r>
      <w:r w:rsidRPr="009D3C6A">
        <w:rPr>
          <w:rFonts w:asciiTheme="minorHAnsi" w:hAnsiTheme="minorHAnsi"/>
          <w:sz w:val="24"/>
          <w:szCs w:val="24"/>
        </w:rPr>
        <w:t xml:space="preserve"> </w:t>
      </w:r>
    </w:p>
    <w:p w:rsidR="009D3C6A" w:rsidRPr="009D3C6A" w:rsidRDefault="009D3C6A" w:rsidP="009D3C6A">
      <w:pPr>
        <w:spacing w:after="0" w:line="240" w:lineRule="auto"/>
        <w:jc w:val="center"/>
        <w:rPr>
          <w:rFonts w:asciiTheme="minorHAnsi" w:hAnsiTheme="minorHAnsi"/>
          <w:sz w:val="24"/>
          <w:szCs w:val="24"/>
        </w:rPr>
      </w:pPr>
      <w:r w:rsidRPr="009D3C6A">
        <w:rPr>
          <w:rFonts w:asciiTheme="minorHAnsi" w:hAnsiTheme="minorHAnsi"/>
          <w:sz w:val="24"/>
          <w:szCs w:val="24"/>
        </w:rPr>
        <w:t>DEL G</w:t>
      </w:r>
      <w:r w:rsidR="00DC0CEF">
        <w:rPr>
          <w:rFonts w:asciiTheme="minorHAnsi" w:hAnsiTheme="minorHAnsi"/>
          <w:sz w:val="24"/>
          <w:szCs w:val="24"/>
        </w:rPr>
        <w:t xml:space="preserve">OBIERNO MUNICIPAL DE TLAJOMULCO DE ZUÑIGA, JALISCO. </w:t>
      </w:r>
    </w:p>
    <w:p w:rsidR="009D3C6A" w:rsidRPr="009D3C6A" w:rsidRDefault="009D3C6A" w:rsidP="009D3C6A">
      <w:pPr>
        <w:spacing w:after="0" w:line="240" w:lineRule="auto"/>
        <w:jc w:val="center"/>
        <w:rPr>
          <w:rFonts w:asciiTheme="minorHAnsi" w:hAnsiTheme="minorHAnsi"/>
          <w:sz w:val="24"/>
          <w:szCs w:val="24"/>
        </w:rPr>
      </w:pPr>
    </w:p>
    <w:p w:rsidR="009D3C6A" w:rsidRDefault="009D3C6A" w:rsidP="009D3C6A">
      <w:pPr>
        <w:spacing w:after="0" w:line="240" w:lineRule="auto"/>
        <w:jc w:val="center"/>
        <w:rPr>
          <w:rFonts w:asciiTheme="minorHAnsi" w:hAnsiTheme="minorHAnsi"/>
          <w:sz w:val="24"/>
          <w:szCs w:val="24"/>
        </w:rPr>
      </w:pPr>
    </w:p>
    <w:p w:rsidR="0070367D" w:rsidRDefault="0070367D" w:rsidP="009D3C6A">
      <w:pPr>
        <w:spacing w:after="0" w:line="240" w:lineRule="auto"/>
        <w:jc w:val="center"/>
        <w:rPr>
          <w:rFonts w:asciiTheme="minorHAnsi" w:hAnsiTheme="minorHAnsi"/>
          <w:sz w:val="24"/>
          <w:szCs w:val="24"/>
        </w:rPr>
      </w:pPr>
    </w:p>
    <w:p w:rsidR="0070367D" w:rsidRDefault="0070367D" w:rsidP="009D3C6A">
      <w:pPr>
        <w:spacing w:after="0" w:line="240" w:lineRule="auto"/>
        <w:jc w:val="center"/>
        <w:rPr>
          <w:rFonts w:asciiTheme="minorHAnsi" w:hAnsiTheme="minorHAnsi"/>
          <w:sz w:val="24"/>
          <w:szCs w:val="24"/>
        </w:rPr>
      </w:pPr>
    </w:p>
    <w:p w:rsidR="0070367D" w:rsidRDefault="0070367D" w:rsidP="009D3C6A">
      <w:pPr>
        <w:spacing w:after="0" w:line="240" w:lineRule="auto"/>
        <w:jc w:val="center"/>
        <w:rPr>
          <w:rFonts w:asciiTheme="minorHAnsi" w:hAnsiTheme="minorHAnsi"/>
          <w:sz w:val="24"/>
          <w:szCs w:val="24"/>
        </w:rPr>
      </w:pPr>
    </w:p>
    <w:p w:rsidR="0070367D" w:rsidRDefault="0070367D" w:rsidP="009D3C6A">
      <w:pPr>
        <w:spacing w:after="0" w:line="240" w:lineRule="auto"/>
        <w:jc w:val="center"/>
        <w:rPr>
          <w:rFonts w:asciiTheme="minorHAnsi" w:hAnsiTheme="minorHAnsi"/>
          <w:sz w:val="24"/>
          <w:szCs w:val="24"/>
        </w:rPr>
      </w:pPr>
    </w:p>
    <w:p w:rsidR="0070367D" w:rsidRDefault="0070367D" w:rsidP="009D3C6A">
      <w:pPr>
        <w:spacing w:after="0" w:line="240" w:lineRule="auto"/>
        <w:jc w:val="center"/>
        <w:rPr>
          <w:rFonts w:asciiTheme="minorHAnsi" w:hAnsiTheme="minorHAnsi"/>
          <w:sz w:val="24"/>
          <w:szCs w:val="24"/>
        </w:rPr>
      </w:pPr>
    </w:p>
    <w:p w:rsidR="0070367D" w:rsidRDefault="0070367D" w:rsidP="009D3C6A">
      <w:pPr>
        <w:spacing w:after="0" w:line="240" w:lineRule="auto"/>
        <w:jc w:val="center"/>
        <w:rPr>
          <w:rFonts w:asciiTheme="minorHAnsi" w:hAnsiTheme="minorHAnsi"/>
          <w:sz w:val="24"/>
          <w:szCs w:val="24"/>
        </w:rPr>
      </w:pPr>
    </w:p>
    <w:p w:rsidR="009D3C6A" w:rsidRPr="009D3C6A" w:rsidRDefault="009D3C6A" w:rsidP="009D3C6A">
      <w:pPr>
        <w:spacing w:after="0" w:line="240" w:lineRule="auto"/>
        <w:jc w:val="center"/>
        <w:rPr>
          <w:rFonts w:asciiTheme="minorHAnsi" w:hAnsiTheme="minorHAnsi"/>
          <w:sz w:val="24"/>
          <w:szCs w:val="24"/>
        </w:rPr>
      </w:pPr>
    </w:p>
    <w:p w:rsidR="00F42FF6" w:rsidRDefault="00F42FF6" w:rsidP="009D3C6A">
      <w:pPr>
        <w:spacing w:after="0" w:line="240" w:lineRule="auto"/>
        <w:jc w:val="center"/>
        <w:rPr>
          <w:rFonts w:asciiTheme="minorHAnsi" w:hAnsiTheme="minorHAnsi"/>
          <w:sz w:val="24"/>
          <w:szCs w:val="24"/>
        </w:rPr>
      </w:pPr>
      <w:r>
        <w:rPr>
          <w:rFonts w:asciiTheme="minorHAnsi" w:hAnsiTheme="minorHAnsi"/>
          <w:sz w:val="24"/>
          <w:szCs w:val="24"/>
        </w:rPr>
        <w:t>MELINA RAMOS MUÑOZ</w:t>
      </w:r>
    </w:p>
    <w:p w:rsidR="009D3C6A" w:rsidRPr="009D3C6A" w:rsidRDefault="009D3C6A" w:rsidP="009D3C6A">
      <w:pPr>
        <w:spacing w:after="0" w:line="240" w:lineRule="auto"/>
        <w:jc w:val="center"/>
        <w:rPr>
          <w:rFonts w:asciiTheme="minorHAnsi" w:hAnsiTheme="minorHAnsi"/>
          <w:sz w:val="24"/>
          <w:szCs w:val="24"/>
        </w:rPr>
      </w:pPr>
      <w:r w:rsidRPr="009D3C6A">
        <w:rPr>
          <w:rFonts w:asciiTheme="minorHAnsi" w:hAnsiTheme="minorHAnsi"/>
          <w:sz w:val="24"/>
          <w:szCs w:val="24"/>
        </w:rPr>
        <w:t xml:space="preserve">DIRECTOR DE TRANSPARENCIA Y SECRETARIO DEL COMITÉ DE </w:t>
      </w:r>
      <w:r w:rsidR="00C941F6">
        <w:rPr>
          <w:rFonts w:asciiTheme="minorHAnsi" w:hAnsiTheme="minorHAnsi"/>
          <w:sz w:val="24"/>
          <w:szCs w:val="24"/>
        </w:rPr>
        <w:t>TRANSPARENCIA DEL</w:t>
      </w:r>
      <w:r w:rsidRPr="009D3C6A">
        <w:rPr>
          <w:rFonts w:asciiTheme="minorHAnsi" w:hAnsiTheme="minorHAnsi"/>
          <w:sz w:val="24"/>
          <w:szCs w:val="24"/>
        </w:rPr>
        <w:t xml:space="preserve"> GOBIERNO MUNICIPAL DE </w:t>
      </w:r>
      <w:r w:rsidR="00C941F6">
        <w:rPr>
          <w:rFonts w:asciiTheme="minorHAnsi" w:hAnsiTheme="minorHAnsi"/>
          <w:sz w:val="24"/>
          <w:szCs w:val="24"/>
        </w:rPr>
        <w:t>TLAJOMULCO DE ZÚÑIGA, JALISCO</w:t>
      </w:r>
    </w:p>
    <w:p w:rsidR="00755ACD" w:rsidRPr="00401A3C" w:rsidRDefault="00755ACD" w:rsidP="00755ACD">
      <w:pPr>
        <w:spacing w:after="0" w:line="240" w:lineRule="auto"/>
        <w:jc w:val="center"/>
        <w:rPr>
          <w:rFonts w:asciiTheme="minorHAnsi" w:hAnsiTheme="minorHAnsi"/>
          <w:sz w:val="24"/>
          <w:szCs w:val="24"/>
        </w:rPr>
      </w:pPr>
    </w:p>
    <w:sectPr w:rsidR="00755ACD" w:rsidRPr="00401A3C" w:rsidSect="008F7ABE">
      <w:headerReference w:type="default" r:id="rId9"/>
      <w:footerReference w:type="default" r:id="rId10"/>
      <w:pgSz w:w="12240" w:h="15840" w:code="1"/>
      <w:pgMar w:top="-1702" w:right="1701" w:bottom="1417" w:left="1701" w:header="70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67D" w:rsidRDefault="0070367D" w:rsidP="00BF2B95">
      <w:pPr>
        <w:spacing w:after="0" w:line="240" w:lineRule="auto"/>
      </w:pPr>
      <w:r>
        <w:separator/>
      </w:r>
    </w:p>
  </w:endnote>
  <w:endnote w:type="continuationSeparator" w:id="0">
    <w:p w:rsidR="0070367D" w:rsidRDefault="0070367D" w:rsidP="00BF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67D" w:rsidRDefault="0070367D" w:rsidP="00755ACD">
    <w:pPr>
      <w:pStyle w:val="Encabezado"/>
      <w:jc w:val="both"/>
      <w:rPr>
        <w:rFonts w:cs="Arial"/>
        <w:sz w:val="18"/>
        <w:szCs w:val="18"/>
      </w:rPr>
    </w:pPr>
  </w:p>
  <w:p w:rsidR="0070367D" w:rsidRPr="0045307A" w:rsidRDefault="0070367D" w:rsidP="00755ACD">
    <w:pPr>
      <w:pStyle w:val="Encabezado"/>
      <w:jc w:val="both"/>
      <w:rPr>
        <w:sz w:val="18"/>
        <w:szCs w:val="18"/>
      </w:rPr>
    </w:pPr>
    <w:r w:rsidRPr="00F87DE1">
      <w:rPr>
        <w:rFonts w:cs="Arial"/>
        <w:sz w:val="18"/>
        <w:szCs w:val="18"/>
      </w:rPr>
      <w:t xml:space="preserve">Esta página forma parte integral de la Minuta de la </w:t>
    </w:r>
    <w:r w:rsidRPr="007C1BA9">
      <w:rPr>
        <w:rFonts w:cs="Arial"/>
        <w:sz w:val="18"/>
        <w:szCs w:val="18"/>
      </w:rPr>
      <w:t>Vigésima Segunda</w:t>
    </w:r>
    <w:r w:rsidRPr="00F87DE1">
      <w:rPr>
        <w:sz w:val="18"/>
        <w:szCs w:val="18"/>
      </w:rPr>
      <w:t xml:space="preserve"> </w:t>
    </w:r>
    <w:r>
      <w:rPr>
        <w:sz w:val="18"/>
        <w:szCs w:val="18"/>
      </w:rPr>
      <w:t>Extraordinaria</w:t>
    </w:r>
    <w:r w:rsidRPr="00F87DE1">
      <w:rPr>
        <w:sz w:val="18"/>
        <w:szCs w:val="18"/>
      </w:rPr>
      <w:t xml:space="preserve"> del año </w:t>
    </w:r>
    <w:r>
      <w:rPr>
        <w:sz w:val="18"/>
        <w:szCs w:val="18"/>
      </w:rPr>
      <w:t>2019</w:t>
    </w:r>
    <w:r w:rsidRPr="00F87DE1">
      <w:rPr>
        <w:sz w:val="18"/>
        <w:szCs w:val="18"/>
      </w:rPr>
      <w:t xml:space="preserve"> del Comité de </w:t>
    </w:r>
    <w:r>
      <w:rPr>
        <w:sz w:val="18"/>
        <w:szCs w:val="18"/>
      </w:rPr>
      <w:t xml:space="preserve">Transparencia </w:t>
    </w:r>
    <w:r w:rsidRPr="00F87DE1">
      <w:rPr>
        <w:sz w:val="18"/>
        <w:szCs w:val="18"/>
      </w:rPr>
      <w:t xml:space="preserve">Municipal de </w:t>
    </w:r>
    <w:r>
      <w:rPr>
        <w:sz w:val="18"/>
        <w:szCs w:val="18"/>
      </w:rPr>
      <w:t>Tlajomulco de Zúñiga, Jalisco</w:t>
    </w:r>
    <w:r w:rsidRPr="00F87DE1">
      <w:rPr>
        <w:sz w:val="18"/>
        <w:szCs w:val="18"/>
      </w:rPr>
      <w:t xml:space="preserve"> celebrada el día </w:t>
    </w:r>
    <w:r>
      <w:rPr>
        <w:sz w:val="18"/>
        <w:szCs w:val="18"/>
      </w:rPr>
      <w:t xml:space="preserve">25 veinticinco de septiembre </w:t>
    </w:r>
    <w:r w:rsidRPr="00F87DE1">
      <w:rPr>
        <w:sz w:val="18"/>
        <w:szCs w:val="18"/>
      </w:rPr>
      <w:t>de</w:t>
    </w:r>
    <w:r>
      <w:rPr>
        <w:sz w:val="18"/>
        <w:szCs w:val="18"/>
      </w:rPr>
      <w:t>l</w:t>
    </w:r>
    <w:r w:rsidRPr="00F87DE1">
      <w:rPr>
        <w:sz w:val="18"/>
        <w:szCs w:val="18"/>
      </w:rPr>
      <w:t xml:space="preserve"> </w:t>
    </w:r>
    <w:r>
      <w:rPr>
        <w:sz w:val="18"/>
        <w:szCs w:val="18"/>
      </w:rPr>
      <w:t xml:space="preserve">2019 </w:t>
    </w:r>
    <w:r w:rsidRPr="00F87DE1">
      <w:rPr>
        <w:sz w:val="18"/>
        <w:szCs w:val="18"/>
      </w:rPr>
      <w:t xml:space="preserve">dos mil </w:t>
    </w:r>
    <w:r>
      <w:rPr>
        <w:sz w:val="18"/>
        <w:szCs w:val="18"/>
      </w:rPr>
      <w:t>diecinueve</w:t>
    </w:r>
    <w:r w:rsidRPr="00F87DE1">
      <w:rPr>
        <w:sz w:val="18"/>
        <w:szCs w:val="18"/>
      </w:rPr>
      <w:t xml:space="preserve">.  </w:t>
    </w:r>
  </w:p>
  <w:p w:rsidR="0070367D" w:rsidRDefault="0070367D">
    <w:pPr>
      <w:pStyle w:val="Piedepgina"/>
    </w:pPr>
  </w:p>
  <w:p w:rsidR="0070367D" w:rsidRDefault="007036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67D" w:rsidRDefault="0070367D" w:rsidP="00BF2B95">
      <w:pPr>
        <w:spacing w:after="0" w:line="240" w:lineRule="auto"/>
      </w:pPr>
      <w:r>
        <w:separator/>
      </w:r>
    </w:p>
  </w:footnote>
  <w:footnote w:type="continuationSeparator" w:id="0">
    <w:p w:rsidR="0070367D" w:rsidRDefault="0070367D" w:rsidP="00BF2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67D" w:rsidRDefault="0070367D">
    <w:pPr>
      <w:pStyle w:val="Encabezado"/>
      <w:rPr>
        <w:noProof/>
        <w:lang w:eastAsia="es-MX"/>
      </w:rPr>
    </w:pPr>
  </w:p>
  <w:p w:rsidR="0070367D" w:rsidRDefault="0070367D">
    <w:pPr>
      <w:pStyle w:val="Encabezado"/>
      <w:rPr>
        <w:noProof/>
        <w:lang w:eastAsia="es-MX"/>
      </w:rPr>
    </w:pPr>
  </w:p>
  <w:p w:rsidR="0070367D" w:rsidRDefault="0070367D">
    <w:pPr>
      <w:pStyle w:val="Encabezado"/>
      <w:rPr>
        <w:noProof/>
        <w:lang w:eastAsia="es-MX"/>
      </w:rPr>
    </w:pPr>
  </w:p>
  <w:p w:rsidR="0070367D" w:rsidRDefault="0070367D">
    <w:pPr>
      <w:pStyle w:val="Encabezado"/>
      <w:rPr>
        <w:noProof/>
        <w:lang w:eastAsia="es-MX"/>
      </w:rPr>
    </w:pPr>
  </w:p>
  <w:p w:rsidR="0070367D" w:rsidRDefault="0070367D">
    <w:pPr>
      <w:pStyle w:val="Encabezado"/>
      <w:rPr>
        <w:noProof/>
        <w:lang w:eastAsia="es-MX"/>
      </w:rPr>
    </w:pPr>
  </w:p>
  <w:p w:rsidR="0070367D" w:rsidRDefault="0070367D">
    <w:pPr>
      <w:pStyle w:val="Encabezado"/>
      <w:rPr>
        <w:noProof/>
        <w:lang w:eastAsia="es-MX"/>
      </w:rPr>
    </w:pPr>
  </w:p>
  <w:p w:rsidR="0070367D" w:rsidRDefault="0070367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BF257E"/>
    <w:multiLevelType w:val="hybridMultilevel"/>
    <w:tmpl w:val="DA14F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F93D25"/>
    <w:multiLevelType w:val="hybridMultilevel"/>
    <w:tmpl w:val="CFCC3C2E"/>
    <w:lvl w:ilvl="0" w:tplc="B3AC6A1A">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4755A6F"/>
    <w:multiLevelType w:val="hybridMultilevel"/>
    <w:tmpl w:val="BC046890"/>
    <w:lvl w:ilvl="0" w:tplc="B87C1D3A">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
    <w:nsid w:val="26583011"/>
    <w:multiLevelType w:val="hybridMultilevel"/>
    <w:tmpl w:val="6FA2F82A"/>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8650240"/>
    <w:multiLevelType w:val="hybridMultilevel"/>
    <w:tmpl w:val="97A653A8"/>
    <w:lvl w:ilvl="0" w:tplc="080A000F">
      <w:start w:val="1"/>
      <w:numFmt w:val="decimal"/>
      <w:lvlText w:val="%1."/>
      <w:lvlJc w:val="left"/>
      <w:pPr>
        <w:ind w:left="2416" w:hanging="360"/>
      </w:pPr>
      <w:rPr>
        <w:rFonts w:hint="default"/>
      </w:rPr>
    </w:lvl>
    <w:lvl w:ilvl="1" w:tplc="080A0019" w:tentative="1">
      <w:start w:val="1"/>
      <w:numFmt w:val="lowerLetter"/>
      <w:lvlText w:val="%2."/>
      <w:lvlJc w:val="left"/>
      <w:pPr>
        <w:ind w:left="3136" w:hanging="360"/>
      </w:pPr>
    </w:lvl>
    <w:lvl w:ilvl="2" w:tplc="080A001B" w:tentative="1">
      <w:start w:val="1"/>
      <w:numFmt w:val="lowerRoman"/>
      <w:lvlText w:val="%3."/>
      <w:lvlJc w:val="right"/>
      <w:pPr>
        <w:ind w:left="3856" w:hanging="180"/>
      </w:pPr>
    </w:lvl>
    <w:lvl w:ilvl="3" w:tplc="080A000F" w:tentative="1">
      <w:start w:val="1"/>
      <w:numFmt w:val="decimal"/>
      <w:lvlText w:val="%4."/>
      <w:lvlJc w:val="left"/>
      <w:pPr>
        <w:ind w:left="4576" w:hanging="360"/>
      </w:pPr>
    </w:lvl>
    <w:lvl w:ilvl="4" w:tplc="080A0019" w:tentative="1">
      <w:start w:val="1"/>
      <w:numFmt w:val="lowerLetter"/>
      <w:lvlText w:val="%5."/>
      <w:lvlJc w:val="left"/>
      <w:pPr>
        <w:ind w:left="5296" w:hanging="360"/>
      </w:pPr>
    </w:lvl>
    <w:lvl w:ilvl="5" w:tplc="080A001B" w:tentative="1">
      <w:start w:val="1"/>
      <w:numFmt w:val="lowerRoman"/>
      <w:lvlText w:val="%6."/>
      <w:lvlJc w:val="right"/>
      <w:pPr>
        <w:ind w:left="6016" w:hanging="180"/>
      </w:pPr>
    </w:lvl>
    <w:lvl w:ilvl="6" w:tplc="080A000F" w:tentative="1">
      <w:start w:val="1"/>
      <w:numFmt w:val="decimal"/>
      <w:lvlText w:val="%7."/>
      <w:lvlJc w:val="left"/>
      <w:pPr>
        <w:ind w:left="6736" w:hanging="360"/>
      </w:pPr>
    </w:lvl>
    <w:lvl w:ilvl="7" w:tplc="080A0019" w:tentative="1">
      <w:start w:val="1"/>
      <w:numFmt w:val="lowerLetter"/>
      <w:lvlText w:val="%8."/>
      <w:lvlJc w:val="left"/>
      <w:pPr>
        <w:ind w:left="7456" w:hanging="360"/>
      </w:pPr>
    </w:lvl>
    <w:lvl w:ilvl="8" w:tplc="080A001B" w:tentative="1">
      <w:start w:val="1"/>
      <w:numFmt w:val="lowerRoman"/>
      <w:lvlText w:val="%9."/>
      <w:lvlJc w:val="right"/>
      <w:pPr>
        <w:ind w:left="8176" w:hanging="180"/>
      </w:pPr>
    </w:lvl>
  </w:abstractNum>
  <w:abstractNum w:abstractNumId="6">
    <w:nsid w:val="4C094818"/>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FF46FE0"/>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34E0569"/>
    <w:multiLevelType w:val="hybridMultilevel"/>
    <w:tmpl w:val="8384DEB4"/>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788271E"/>
    <w:multiLevelType w:val="hybridMultilevel"/>
    <w:tmpl w:val="C2A23928"/>
    <w:lvl w:ilvl="0" w:tplc="45A68612">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BE13BEE"/>
    <w:multiLevelType w:val="hybridMultilevel"/>
    <w:tmpl w:val="4C9C68E4"/>
    <w:lvl w:ilvl="0" w:tplc="658AB44A">
      <w:start w:val="3"/>
      <w:numFmt w:val="lowerLetter"/>
      <w:lvlText w:val="%1)"/>
      <w:lvlJc w:val="left"/>
      <w:pPr>
        <w:ind w:left="720" w:hanging="360"/>
      </w:pPr>
      <w:rPr>
        <w:rFonts w:hint="default"/>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CF6483E"/>
    <w:multiLevelType w:val="hybridMultilevel"/>
    <w:tmpl w:val="7B585798"/>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F111556"/>
    <w:multiLevelType w:val="hybridMultilevel"/>
    <w:tmpl w:val="6B1EC7A8"/>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1"/>
  </w:num>
  <w:num w:numId="5">
    <w:abstractNumId w:val="6"/>
  </w:num>
  <w:num w:numId="6">
    <w:abstractNumId w:val="7"/>
  </w:num>
  <w:num w:numId="7">
    <w:abstractNumId w:val="5"/>
  </w:num>
  <w:num w:numId="8">
    <w:abstractNumId w:val="12"/>
  </w:num>
  <w:num w:numId="9">
    <w:abstractNumId w:val="4"/>
  </w:num>
  <w:num w:numId="10">
    <w:abstractNumId w:val="13"/>
  </w:num>
  <w:num w:numId="11">
    <w:abstractNumId w:val="8"/>
  </w:num>
  <w:num w:numId="12">
    <w:abstractNumId w:val="3"/>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95"/>
    <w:rsid w:val="00003625"/>
    <w:rsid w:val="00003BB6"/>
    <w:rsid w:val="00006D1F"/>
    <w:rsid w:val="00007B03"/>
    <w:rsid w:val="00013163"/>
    <w:rsid w:val="00021DCA"/>
    <w:rsid w:val="000232A5"/>
    <w:rsid w:val="00027A4A"/>
    <w:rsid w:val="00030D7F"/>
    <w:rsid w:val="00032BE5"/>
    <w:rsid w:val="00045B09"/>
    <w:rsid w:val="00051CD3"/>
    <w:rsid w:val="000569A3"/>
    <w:rsid w:val="000626FB"/>
    <w:rsid w:val="00063B7C"/>
    <w:rsid w:val="00066766"/>
    <w:rsid w:val="000740BB"/>
    <w:rsid w:val="0007483B"/>
    <w:rsid w:val="000919D2"/>
    <w:rsid w:val="000A47B0"/>
    <w:rsid w:val="000A5CF4"/>
    <w:rsid w:val="000C08A4"/>
    <w:rsid w:val="000C3532"/>
    <w:rsid w:val="000C5B97"/>
    <w:rsid w:val="000C6B7A"/>
    <w:rsid w:val="000D1230"/>
    <w:rsid w:val="000D1A9C"/>
    <w:rsid w:val="000E12BA"/>
    <w:rsid w:val="000E6653"/>
    <w:rsid w:val="001015FE"/>
    <w:rsid w:val="00131C2B"/>
    <w:rsid w:val="001350DE"/>
    <w:rsid w:val="00136CFD"/>
    <w:rsid w:val="0014305B"/>
    <w:rsid w:val="001512A5"/>
    <w:rsid w:val="0017362E"/>
    <w:rsid w:val="0018266C"/>
    <w:rsid w:val="001837CE"/>
    <w:rsid w:val="001858C0"/>
    <w:rsid w:val="001904A2"/>
    <w:rsid w:val="00195307"/>
    <w:rsid w:val="001A2F0F"/>
    <w:rsid w:val="001C6ABE"/>
    <w:rsid w:val="001D799D"/>
    <w:rsid w:val="001F67FA"/>
    <w:rsid w:val="001F73A7"/>
    <w:rsid w:val="00212954"/>
    <w:rsid w:val="002264C4"/>
    <w:rsid w:val="00226D47"/>
    <w:rsid w:val="00227F10"/>
    <w:rsid w:val="00240FF9"/>
    <w:rsid w:val="00255977"/>
    <w:rsid w:val="002622AB"/>
    <w:rsid w:val="002644F4"/>
    <w:rsid w:val="00267D32"/>
    <w:rsid w:val="00276302"/>
    <w:rsid w:val="00283BED"/>
    <w:rsid w:val="00285D51"/>
    <w:rsid w:val="00291437"/>
    <w:rsid w:val="00291D31"/>
    <w:rsid w:val="002A5B8C"/>
    <w:rsid w:val="002D3FE7"/>
    <w:rsid w:val="002D4794"/>
    <w:rsid w:val="002E04DC"/>
    <w:rsid w:val="002E616E"/>
    <w:rsid w:val="002E6FE6"/>
    <w:rsid w:val="00302537"/>
    <w:rsid w:val="003052C2"/>
    <w:rsid w:val="00314336"/>
    <w:rsid w:val="00314BBC"/>
    <w:rsid w:val="00314E9B"/>
    <w:rsid w:val="00320782"/>
    <w:rsid w:val="003252F3"/>
    <w:rsid w:val="00331612"/>
    <w:rsid w:val="00334A9B"/>
    <w:rsid w:val="00334B8B"/>
    <w:rsid w:val="00337796"/>
    <w:rsid w:val="00341FFB"/>
    <w:rsid w:val="00346232"/>
    <w:rsid w:val="003540DD"/>
    <w:rsid w:val="00354F26"/>
    <w:rsid w:val="0035556F"/>
    <w:rsid w:val="00392EAC"/>
    <w:rsid w:val="0039413C"/>
    <w:rsid w:val="003A08C9"/>
    <w:rsid w:val="003A0D1D"/>
    <w:rsid w:val="003A2448"/>
    <w:rsid w:val="003A49BF"/>
    <w:rsid w:val="003A5548"/>
    <w:rsid w:val="003A77FD"/>
    <w:rsid w:val="003C010A"/>
    <w:rsid w:val="003C3071"/>
    <w:rsid w:val="003C640B"/>
    <w:rsid w:val="003E1A0D"/>
    <w:rsid w:val="003E2563"/>
    <w:rsid w:val="00401A3C"/>
    <w:rsid w:val="00413765"/>
    <w:rsid w:val="00433C41"/>
    <w:rsid w:val="0045307A"/>
    <w:rsid w:val="00456215"/>
    <w:rsid w:val="0046007E"/>
    <w:rsid w:val="00461729"/>
    <w:rsid w:val="00477F61"/>
    <w:rsid w:val="00480694"/>
    <w:rsid w:val="00481398"/>
    <w:rsid w:val="00483F80"/>
    <w:rsid w:val="00485824"/>
    <w:rsid w:val="00490B2B"/>
    <w:rsid w:val="0049153B"/>
    <w:rsid w:val="00492798"/>
    <w:rsid w:val="00493FCA"/>
    <w:rsid w:val="004B0E1E"/>
    <w:rsid w:val="004B3461"/>
    <w:rsid w:val="004C239C"/>
    <w:rsid w:val="004C39E2"/>
    <w:rsid w:val="004C3C80"/>
    <w:rsid w:val="004C5D2C"/>
    <w:rsid w:val="004C70BC"/>
    <w:rsid w:val="004C7905"/>
    <w:rsid w:val="004D265C"/>
    <w:rsid w:val="004D5E87"/>
    <w:rsid w:val="004D6F91"/>
    <w:rsid w:val="004E22FA"/>
    <w:rsid w:val="004E3794"/>
    <w:rsid w:val="004E3D35"/>
    <w:rsid w:val="004E591C"/>
    <w:rsid w:val="0050435E"/>
    <w:rsid w:val="00511768"/>
    <w:rsid w:val="00514108"/>
    <w:rsid w:val="00530477"/>
    <w:rsid w:val="00540025"/>
    <w:rsid w:val="005501C0"/>
    <w:rsid w:val="005617E1"/>
    <w:rsid w:val="00564F9D"/>
    <w:rsid w:val="0058792B"/>
    <w:rsid w:val="00587A59"/>
    <w:rsid w:val="0059134F"/>
    <w:rsid w:val="00595F78"/>
    <w:rsid w:val="005B027A"/>
    <w:rsid w:val="005C0304"/>
    <w:rsid w:val="005C05F3"/>
    <w:rsid w:val="005D0149"/>
    <w:rsid w:val="005D50E7"/>
    <w:rsid w:val="005E5B01"/>
    <w:rsid w:val="005E7BD9"/>
    <w:rsid w:val="00601ED1"/>
    <w:rsid w:val="00603FAA"/>
    <w:rsid w:val="0061190C"/>
    <w:rsid w:val="00614A5F"/>
    <w:rsid w:val="0061623F"/>
    <w:rsid w:val="00616A92"/>
    <w:rsid w:val="00621595"/>
    <w:rsid w:val="00625A0E"/>
    <w:rsid w:val="00635134"/>
    <w:rsid w:val="00640482"/>
    <w:rsid w:val="006404C9"/>
    <w:rsid w:val="00645544"/>
    <w:rsid w:val="00653342"/>
    <w:rsid w:val="0065365F"/>
    <w:rsid w:val="00657ED1"/>
    <w:rsid w:val="0066277E"/>
    <w:rsid w:val="00663788"/>
    <w:rsid w:val="006659F3"/>
    <w:rsid w:val="00665E71"/>
    <w:rsid w:val="00671E31"/>
    <w:rsid w:val="00672943"/>
    <w:rsid w:val="00672CA7"/>
    <w:rsid w:val="00674BD7"/>
    <w:rsid w:val="00683EC1"/>
    <w:rsid w:val="00695D5A"/>
    <w:rsid w:val="006A46C2"/>
    <w:rsid w:val="006A477D"/>
    <w:rsid w:val="006B2DBC"/>
    <w:rsid w:val="006B6D11"/>
    <w:rsid w:val="006B6DFF"/>
    <w:rsid w:val="006B7EC4"/>
    <w:rsid w:val="006C6DFF"/>
    <w:rsid w:val="006E33E1"/>
    <w:rsid w:val="006F4608"/>
    <w:rsid w:val="006F719B"/>
    <w:rsid w:val="00700319"/>
    <w:rsid w:val="0070367D"/>
    <w:rsid w:val="007152EE"/>
    <w:rsid w:val="00715345"/>
    <w:rsid w:val="00724BD8"/>
    <w:rsid w:val="007543EA"/>
    <w:rsid w:val="00755ACD"/>
    <w:rsid w:val="0076038F"/>
    <w:rsid w:val="007637AE"/>
    <w:rsid w:val="00783A43"/>
    <w:rsid w:val="007849D7"/>
    <w:rsid w:val="0078660D"/>
    <w:rsid w:val="00786EEA"/>
    <w:rsid w:val="0079096D"/>
    <w:rsid w:val="00796D31"/>
    <w:rsid w:val="007A0481"/>
    <w:rsid w:val="007A3426"/>
    <w:rsid w:val="007B2E4B"/>
    <w:rsid w:val="007B39A6"/>
    <w:rsid w:val="007C1BA9"/>
    <w:rsid w:val="007C1FDA"/>
    <w:rsid w:val="007C2A27"/>
    <w:rsid w:val="007C4457"/>
    <w:rsid w:val="007C5E36"/>
    <w:rsid w:val="007C692F"/>
    <w:rsid w:val="007D351F"/>
    <w:rsid w:val="007D69E5"/>
    <w:rsid w:val="007E33F6"/>
    <w:rsid w:val="007E72C4"/>
    <w:rsid w:val="00801393"/>
    <w:rsid w:val="00813D67"/>
    <w:rsid w:val="008247E9"/>
    <w:rsid w:val="00825E70"/>
    <w:rsid w:val="008327EB"/>
    <w:rsid w:val="00837F11"/>
    <w:rsid w:val="00843345"/>
    <w:rsid w:val="00845E10"/>
    <w:rsid w:val="008464B0"/>
    <w:rsid w:val="0085187C"/>
    <w:rsid w:val="0086438D"/>
    <w:rsid w:val="00874CDC"/>
    <w:rsid w:val="008822FD"/>
    <w:rsid w:val="00883E88"/>
    <w:rsid w:val="008844FB"/>
    <w:rsid w:val="00894038"/>
    <w:rsid w:val="0089747E"/>
    <w:rsid w:val="008B27B5"/>
    <w:rsid w:val="008B6575"/>
    <w:rsid w:val="008B6985"/>
    <w:rsid w:val="008D2758"/>
    <w:rsid w:val="008D75B0"/>
    <w:rsid w:val="008E0476"/>
    <w:rsid w:val="008E4E27"/>
    <w:rsid w:val="008F54AA"/>
    <w:rsid w:val="008F7ABE"/>
    <w:rsid w:val="00903817"/>
    <w:rsid w:val="009348A3"/>
    <w:rsid w:val="009362B5"/>
    <w:rsid w:val="0093656A"/>
    <w:rsid w:val="0096724B"/>
    <w:rsid w:val="00967F1A"/>
    <w:rsid w:val="00975DC5"/>
    <w:rsid w:val="009762BC"/>
    <w:rsid w:val="009A4970"/>
    <w:rsid w:val="009A5AE0"/>
    <w:rsid w:val="009A66E5"/>
    <w:rsid w:val="009B6B03"/>
    <w:rsid w:val="009B6B3E"/>
    <w:rsid w:val="009B7259"/>
    <w:rsid w:val="009B7C63"/>
    <w:rsid w:val="009C6214"/>
    <w:rsid w:val="009C66CD"/>
    <w:rsid w:val="009C6BBF"/>
    <w:rsid w:val="009D3C6A"/>
    <w:rsid w:val="009D434E"/>
    <w:rsid w:val="009D441B"/>
    <w:rsid w:val="009F0830"/>
    <w:rsid w:val="009F4497"/>
    <w:rsid w:val="009F7ACB"/>
    <w:rsid w:val="00A04844"/>
    <w:rsid w:val="00A125CF"/>
    <w:rsid w:val="00A13DBF"/>
    <w:rsid w:val="00A1477A"/>
    <w:rsid w:val="00A3465F"/>
    <w:rsid w:val="00A44153"/>
    <w:rsid w:val="00A515C4"/>
    <w:rsid w:val="00A52133"/>
    <w:rsid w:val="00A534EC"/>
    <w:rsid w:val="00A71220"/>
    <w:rsid w:val="00A72D65"/>
    <w:rsid w:val="00A80BB0"/>
    <w:rsid w:val="00A87DD8"/>
    <w:rsid w:val="00A93BE8"/>
    <w:rsid w:val="00A93BF9"/>
    <w:rsid w:val="00A97461"/>
    <w:rsid w:val="00AC2341"/>
    <w:rsid w:val="00AD5CD2"/>
    <w:rsid w:val="00AE6FBF"/>
    <w:rsid w:val="00AF769B"/>
    <w:rsid w:val="00B00531"/>
    <w:rsid w:val="00B17E5A"/>
    <w:rsid w:val="00B251E1"/>
    <w:rsid w:val="00B268CF"/>
    <w:rsid w:val="00B30177"/>
    <w:rsid w:val="00B31D12"/>
    <w:rsid w:val="00B33EBB"/>
    <w:rsid w:val="00B34403"/>
    <w:rsid w:val="00B37581"/>
    <w:rsid w:val="00B37BC5"/>
    <w:rsid w:val="00B51887"/>
    <w:rsid w:val="00B565CE"/>
    <w:rsid w:val="00B570F7"/>
    <w:rsid w:val="00B6559A"/>
    <w:rsid w:val="00B668EA"/>
    <w:rsid w:val="00B70B60"/>
    <w:rsid w:val="00B765F5"/>
    <w:rsid w:val="00B83863"/>
    <w:rsid w:val="00B8533B"/>
    <w:rsid w:val="00B8749C"/>
    <w:rsid w:val="00B9060C"/>
    <w:rsid w:val="00B90B11"/>
    <w:rsid w:val="00BA1996"/>
    <w:rsid w:val="00BA4C85"/>
    <w:rsid w:val="00BB2EE0"/>
    <w:rsid w:val="00BC35B2"/>
    <w:rsid w:val="00BC39F1"/>
    <w:rsid w:val="00BC497F"/>
    <w:rsid w:val="00BD5825"/>
    <w:rsid w:val="00BF2B95"/>
    <w:rsid w:val="00BF44B6"/>
    <w:rsid w:val="00C036D8"/>
    <w:rsid w:val="00C06CCD"/>
    <w:rsid w:val="00C15300"/>
    <w:rsid w:val="00C245C1"/>
    <w:rsid w:val="00C33169"/>
    <w:rsid w:val="00C37068"/>
    <w:rsid w:val="00C43AF4"/>
    <w:rsid w:val="00C47203"/>
    <w:rsid w:val="00C60095"/>
    <w:rsid w:val="00C6011D"/>
    <w:rsid w:val="00C60CDB"/>
    <w:rsid w:val="00C67565"/>
    <w:rsid w:val="00C7574B"/>
    <w:rsid w:val="00C81061"/>
    <w:rsid w:val="00C83481"/>
    <w:rsid w:val="00C86A24"/>
    <w:rsid w:val="00C941F6"/>
    <w:rsid w:val="00C947D7"/>
    <w:rsid w:val="00C95339"/>
    <w:rsid w:val="00C95CBD"/>
    <w:rsid w:val="00CA0097"/>
    <w:rsid w:val="00CA2761"/>
    <w:rsid w:val="00CB28D3"/>
    <w:rsid w:val="00CB31E2"/>
    <w:rsid w:val="00CC2F9F"/>
    <w:rsid w:val="00CE4D22"/>
    <w:rsid w:val="00CF1C46"/>
    <w:rsid w:val="00D05421"/>
    <w:rsid w:val="00D05E7B"/>
    <w:rsid w:val="00D079B9"/>
    <w:rsid w:val="00D135C4"/>
    <w:rsid w:val="00D1588D"/>
    <w:rsid w:val="00D175FB"/>
    <w:rsid w:val="00D204BC"/>
    <w:rsid w:val="00D20B3D"/>
    <w:rsid w:val="00D24C7E"/>
    <w:rsid w:val="00D30B1F"/>
    <w:rsid w:val="00D45343"/>
    <w:rsid w:val="00D52308"/>
    <w:rsid w:val="00D742F9"/>
    <w:rsid w:val="00D77CAE"/>
    <w:rsid w:val="00D82E28"/>
    <w:rsid w:val="00D915EC"/>
    <w:rsid w:val="00D96DCF"/>
    <w:rsid w:val="00DA53C1"/>
    <w:rsid w:val="00DA5AE2"/>
    <w:rsid w:val="00DB18DD"/>
    <w:rsid w:val="00DB462F"/>
    <w:rsid w:val="00DB7384"/>
    <w:rsid w:val="00DC0CEF"/>
    <w:rsid w:val="00DD2F0D"/>
    <w:rsid w:val="00DD2F7A"/>
    <w:rsid w:val="00DD49DA"/>
    <w:rsid w:val="00DD5DE8"/>
    <w:rsid w:val="00DE4F7C"/>
    <w:rsid w:val="00DF0374"/>
    <w:rsid w:val="00DF06AB"/>
    <w:rsid w:val="00E06BC7"/>
    <w:rsid w:val="00E07618"/>
    <w:rsid w:val="00E11022"/>
    <w:rsid w:val="00E23774"/>
    <w:rsid w:val="00E32730"/>
    <w:rsid w:val="00E4366D"/>
    <w:rsid w:val="00E5490C"/>
    <w:rsid w:val="00E5648D"/>
    <w:rsid w:val="00E60068"/>
    <w:rsid w:val="00E70D22"/>
    <w:rsid w:val="00E77712"/>
    <w:rsid w:val="00E90B36"/>
    <w:rsid w:val="00E91FC9"/>
    <w:rsid w:val="00EA69A9"/>
    <w:rsid w:val="00EB0525"/>
    <w:rsid w:val="00EC28B7"/>
    <w:rsid w:val="00EC4ED6"/>
    <w:rsid w:val="00EC69AF"/>
    <w:rsid w:val="00ED2DE9"/>
    <w:rsid w:val="00ED38C6"/>
    <w:rsid w:val="00ED6025"/>
    <w:rsid w:val="00ED718C"/>
    <w:rsid w:val="00EE1657"/>
    <w:rsid w:val="00F026E5"/>
    <w:rsid w:val="00F063DA"/>
    <w:rsid w:val="00F10B1E"/>
    <w:rsid w:val="00F16349"/>
    <w:rsid w:val="00F20162"/>
    <w:rsid w:val="00F207AC"/>
    <w:rsid w:val="00F20D83"/>
    <w:rsid w:val="00F21AD6"/>
    <w:rsid w:val="00F229B2"/>
    <w:rsid w:val="00F27CE4"/>
    <w:rsid w:val="00F403BA"/>
    <w:rsid w:val="00F42FF6"/>
    <w:rsid w:val="00F50A22"/>
    <w:rsid w:val="00F57700"/>
    <w:rsid w:val="00F66BD5"/>
    <w:rsid w:val="00F73588"/>
    <w:rsid w:val="00F7456A"/>
    <w:rsid w:val="00F7700E"/>
    <w:rsid w:val="00F77645"/>
    <w:rsid w:val="00F825AE"/>
    <w:rsid w:val="00F827D0"/>
    <w:rsid w:val="00F942F6"/>
    <w:rsid w:val="00FA5B28"/>
    <w:rsid w:val="00FB4C33"/>
    <w:rsid w:val="00FC0391"/>
    <w:rsid w:val="00FC0613"/>
    <w:rsid w:val="00FC6103"/>
    <w:rsid w:val="00FC6980"/>
    <w:rsid w:val="00FE04CD"/>
    <w:rsid w:val="00FE5362"/>
    <w:rsid w:val="00FF6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4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4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74703">
      <w:bodyDiv w:val="1"/>
      <w:marLeft w:val="0"/>
      <w:marRight w:val="0"/>
      <w:marTop w:val="0"/>
      <w:marBottom w:val="0"/>
      <w:divBdr>
        <w:top w:val="none" w:sz="0" w:space="0" w:color="auto"/>
        <w:left w:val="none" w:sz="0" w:space="0" w:color="auto"/>
        <w:bottom w:val="none" w:sz="0" w:space="0" w:color="auto"/>
        <w:right w:val="none" w:sz="0" w:space="0" w:color="auto"/>
      </w:divBdr>
    </w:div>
    <w:div w:id="104136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67392-E94F-406E-A471-63EDE0A6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1789</Words>
  <Characters>9841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Aquino Rizo Andrea</dc:creator>
  <cp:lastModifiedBy>CARMEN MAYO MENDOZA</cp:lastModifiedBy>
  <cp:revision>3</cp:revision>
  <cp:lastPrinted>2019-10-29T17:09:00Z</cp:lastPrinted>
  <dcterms:created xsi:type="dcterms:W3CDTF">2019-10-30T17:08:00Z</dcterms:created>
  <dcterms:modified xsi:type="dcterms:W3CDTF">2019-11-05T17:06:00Z</dcterms:modified>
</cp:coreProperties>
</file>