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7A35C" w14:textId="75DE309C" w:rsidR="0070148E" w:rsidRDefault="00EC5E5C" w:rsidP="0070148E">
      <w:pPr>
        <w:tabs>
          <w:tab w:val="left" w:pos="3722"/>
        </w:tabs>
        <w:spacing w:after="0" w:line="240" w:lineRule="auto"/>
        <w:jc w:val="center"/>
        <w:rPr>
          <w:rFonts w:cs="Arial"/>
          <w:b/>
          <w:sz w:val="24"/>
          <w:szCs w:val="24"/>
        </w:rPr>
      </w:pPr>
      <w:r>
        <w:rPr>
          <w:rFonts w:cs="Arial"/>
          <w:b/>
          <w:color w:val="000000" w:themeColor="text1"/>
          <w:sz w:val="24"/>
          <w:szCs w:val="24"/>
        </w:rPr>
        <w:t>VIGÉSIMA SEGUNDA</w:t>
      </w:r>
      <w:r w:rsidR="008E50AE" w:rsidRPr="00EC5E5C">
        <w:rPr>
          <w:rFonts w:cs="Arial"/>
          <w:b/>
          <w:color w:val="000000" w:themeColor="text1"/>
          <w:sz w:val="24"/>
          <w:szCs w:val="24"/>
        </w:rPr>
        <w:t xml:space="preserve"> </w:t>
      </w:r>
      <w:r w:rsidR="0070148E" w:rsidRPr="00EC5E5C">
        <w:rPr>
          <w:rFonts w:cs="Arial"/>
          <w:b/>
          <w:color w:val="000000" w:themeColor="text1"/>
          <w:sz w:val="24"/>
          <w:szCs w:val="24"/>
        </w:rPr>
        <w:t xml:space="preserve">SESIÓN </w:t>
      </w:r>
      <w:r w:rsidR="0070148E">
        <w:rPr>
          <w:rFonts w:cs="Arial"/>
          <w:b/>
          <w:sz w:val="24"/>
          <w:szCs w:val="24"/>
        </w:rPr>
        <w:t xml:space="preserve">EXTRAORDINARIA DEL AÑO 2022 </w:t>
      </w:r>
      <w:r w:rsidR="0070148E" w:rsidRPr="003461DB">
        <w:rPr>
          <w:rFonts w:cs="Arial"/>
          <w:b/>
          <w:sz w:val="24"/>
          <w:szCs w:val="24"/>
        </w:rPr>
        <w:t xml:space="preserve">DEL COMITÉ DE </w:t>
      </w:r>
    </w:p>
    <w:p w14:paraId="0812F5FD" w14:textId="77777777" w:rsidR="0070148E" w:rsidRDefault="0070148E" w:rsidP="0070148E">
      <w:pPr>
        <w:tabs>
          <w:tab w:val="left" w:pos="3722"/>
        </w:tabs>
        <w:spacing w:after="0" w:line="240" w:lineRule="auto"/>
        <w:jc w:val="center"/>
        <w:rPr>
          <w:rFonts w:cs="Arial"/>
          <w:b/>
          <w:sz w:val="24"/>
          <w:szCs w:val="24"/>
        </w:rPr>
      </w:pPr>
      <w:r w:rsidRPr="003461DB">
        <w:rPr>
          <w:rFonts w:cs="Arial"/>
          <w:b/>
          <w:sz w:val="24"/>
          <w:szCs w:val="24"/>
        </w:rPr>
        <w:t>TRANSPARENCIA</w:t>
      </w:r>
      <w:r>
        <w:rPr>
          <w:rFonts w:cs="Arial"/>
          <w:b/>
          <w:sz w:val="24"/>
          <w:szCs w:val="24"/>
        </w:rPr>
        <w:t xml:space="preserve">, DE LA ADMINISTRACIÓN MUNICIPAL 2021-2024 </w:t>
      </w:r>
    </w:p>
    <w:p w14:paraId="5A739E29" w14:textId="77777777" w:rsidR="0070148E" w:rsidRPr="0019590B" w:rsidRDefault="0070148E" w:rsidP="0070148E">
      <w:pPr>
        <w:tabs>
          <w:tab w:val="left" w:pos="3722"/>
        </w:tabs>
        <w:spacing w:after="0" w:line="240" w:lineRule="auto"/>
        <w:jc w:val="center"/>
        <w:rPr>
          <w:rFonts w:cs="Arial"/>
          <w:b/>
          <w:sz w:val="24"/>
          <w:szCs w:val="24"/>
        </w:rPr>
      </w:pPr>
      <w:r w:rsidRPr="003461DB">
        <w:rPr>
          <w:rFonts w:cs="Arial"/>
          <w:b/>
          <w:sz w:val="24"/>
          <w:szCs w:val="24"/>
        </w:rPr>
        <w:t>DEL MUNICIPIO TLAJOMULCO DE ZÚÑIGA, JALISCO.</w:t>
      </w:r>
    </w:p>
    <w:p w14:paraId="20876E07" w14:textId="77777777" w:rsidR="0070148E" w:rsidRDefault="0070148E" w:rsidP="0070148E">
      <w:pPr>
        <w:tabs>
          <w:tab w:val="left" w:pos="3722"/>
        </w:tabs>
        <w:spacing w:after="0" w:line="240" w:lineRule="auto"/>
        <w:jc w:val="center"/>
        <w:rPr>
          <w:rFonts w:cs="Arial"/>
          <w:b/>
          <w:sz w:val="24"/>
          <w:szCs w:val="24"/>
        </w:rPr>
      </w:pPr>
    </w:p>
    <w:p w14:paraId="0694C1F0" w14:textId="4240098B" w:rsidR="0070148E" w:rsidRDefault="005B21DD" w:rsidP="0070148E">
      <w:pPr>
        <w:tabs>
          <w:tab w:val="left" w:pos="3722"/>
        </w:tabs>
        <w:spacing w:after="0" w:line="240" w:lineRule="auto"/>
        <w:jc w:val="center"/>
        <w:rPr>
          <w:rFonts w:cs="Arial"/>
          <w:b/>
          <w:sz w:val="24"/>
          <w:szCs w:val="24"/>
        </w:rPr>
      </w:pPr>
      <w:r w:rsidRPr="00EC5E5C">
        <w:rPr>
          <w:rFonts w:cs="Arial"/>
          <w:b/>
          <w:sz w:val="24"/>
          <w:szCs w:val="24"/>
        </w:rPr>
        <w:t>(Confidencialidad</w:t>
      </w:r>
      <w:r w:rsidR="00503866" w:rsidRPr="00EC5E5C">
        <w:rPr>
          <w:rFonts w:cs="Arial"/>
          <w:b/>
          <w:sz w:val="24"/>
          <w:szCs w:val="24"/>
        </w:rPr>
        <w:t xml:space="preserve"> </w:t>
      </w:r>
      <w:r w:rsidRPr="00EC5E5C">
        <w:rPr>
          <w:rFonts w:cs="Arial"/>
          <w:b/>
          <w:sz w:val="24"/>
          <w:szCs w:val="24"/>
        </w:rPr>
        <w:t>de</w:t>
      </w:r>
      <w:r w:rsidR="00503866" w:rsidRPr="00EC5E5C">
        <w:rPr>
          <w:rFonts w:cs="Arial"/>
          <w:b/>
          <w:sz w:val="24"/>
          <w:szCs w:val="24"/>
        </w:rPr>
        <w:t xml:space="preserve"> la </w:t>
      </w:r>
      <w:r w:rsidRPr="00EC5E5C">
        <w:rPr>
          <w:rFonts w:cs="Arial"/>
          <w:b/>
          <w:sz w:val="24"/>
          <w:szCs w:val="24"/>
        </w:rPr>
        <w:t xml:space="preserve"> Información)</w:t>
      </w:r>
    </w:p>
    <w:p w14:paraId="13E0BAEE" w14:textId="77777777" w:rsidR="005B21DD" w:rsidRPr="0019590B" w:rsidRDefault="005B21DD" w:rsidP="0070148E">
      <w:pPr>
        <w:tabs>
          <w:tab w:val="left" w:pos="3722"/>
        </w:tabs>
        <w:spacing w:after="0" w:line="240" w:lineRule="auto"/>
        <w:jc w:val="center"/>
        <w:rPr>
          <w:rFonts w:cs="Arial"/>
          <w:b/>
          <w:sz w:val="24"/>
          <w:szCs w:val="24"/>
        </w:rPr>
      </w:pPr>
    </w:p>
    <w:p w14:paraId="2F6FEC6B" w14:textId="77777777" w:rsidR="0070148E" w:rsidRPr="00401A3C" w:rsidRDefault="0070148E" w:rsidP="0070148E">
      <w:pPr>
        <w:spacing w:after="0" w:line="240" w:lineRule="auto"/>
        <w:jc w:val="both"/>
        <w:rPr>
          <w:sz w:val="24"/>
          <w:szCs w:val="24"/>
        </w:rPr>
      </w:pPr>
      <w:r w:rsidRPr="0019590B">
        <w:rPr>
          <w:rFonts w:cs="Arial"/>
          <w:sz w:val="24"/>
          <w:szCs w:val="24"/>
        </w:rPr>
        <w:t xml:space="preserve">          </w:t>
      </w:r>
      <w:r w:rsidRPr="00F55781">
        <w:rPr>
          <w:b/>
          <w:i/>
          <w:sz w:val="24"/>
          <w:szCs w:val="24"/>
        </w:rPr>
        <w:t>El Presidente del Comité en el uso de la voz:</w:t>
      </w:r>
      <w:r w:rsidRPr="009B527E">
        <w:rPr>
          <w:sz w:val="24"/>
          <w:szCs w:val="24"/>
        </w:rPr>
        <w:t xml:space="preserve"> </w:t>
      </w:r>
      <w:r w:rsidRPr="005A6230">
        <w:rPr>
          <w:rFonts w:cs="Calibri"/>
          <w:sz w:val="24"/>
          <w:szCs w:val="24"/>
        </w:rPr>
        <w:t>En el municipio de Tlajomulco d</w:t>
      </w:r>
      <w:r>
        <w:rPr>
          <w:rFonts w:cs="Calibri"/>
          <w:sz w:val="24"/>
          <w:szCs w:val="24"/>
        </w:rPr>
        <w:t xml:space="preserve">e </w:t>
      </w:r>
      <w:r w:rsidR="002358CA">
        <w:rPr>
          <w:rFonts w:cs="Calibri"/>
          <w:sz w:val="24"/>
          <w:szCs w:val="24"/>
        </w:rPr>
        <w:t>Zúñiga, Jalisco, siendo las 12:30</w:t>
      </w:r>
      <w:r>
        <w:rPr>
          <w:rFonts w:cs="Calibri"/>
          <w:sz w:val="24"/>
          <w:szCs w:val="24"/>
        </w:rPr>
        <w:t xml:space="preserve"> </w:t>
      </w:r>
      <w:r w:rsidR="002358CA">
        <w:rPr>
          <w:rFonts w:cs="Calibri"/>
          <w:sz w:val="24"/>
          <w:szCs w:val="24"/>
        </w:rPr>
        <w:t>doce</w:t>
      </w:r>
      <w:r w:rsidR="00B46EC3">
        <w:rPr>
          <w:rFonts w:cs="Calibri"/>
          <w:sz w:val="24"/>
          <w:szCs w:val="24"/>
        </w:rPr>
        <w:t xml:space="preserve"> </w:t>
      </w:r>
      <w:r>
        <w:rPr>
          <w:rFonts w:cs="Calibri"/>
          <w:sz w:val="24"/>
          <w:szCs w:val="24"/>
        </w:rPr>
        <w:t xml:space="preserve">horas con treinta minutos del día </w:t>
      </w:r>
      <w:r w:rsidR="002358CA">
        <w:rPr>
          <w:rFonts w:cs="Calibri"/>
          <w:sz w:val="24"/>
          <w:szCs w:val="24"/>
        </w:rPr>
        <w:t>26 veintiséis de agosto</w:t>
      </w:r>
      <w:r>
        <w:rPr>
          <w:rFonts w:cs="Calibri"/>
          <w:sz w:val="24"/>
          <w:szCs w:val="24"/>
        </w:rPr>
        <w:t xml:space="preserve"> </w:t>
      </w:r>
      <w:r w:rsidRPr="005A6230">
        <w:rPr>
          <w:rFonts w:cs="Calibri"/>
          <w:sz w:val="24"/>
          <w:szCs w:val="24"/>
        </w:rPr>
        <w:t>del año 20</w:t>
      </w:r>
      <w:r>
        <w:rPr>
          <w:rFonts w:cs="Calibri"/>
          <w:sz w:val="24"/>
          <w:szCs w:val="24"/>
        </w:rPr>
        <w:t>22</w:t>
      </w:r>
      <w:r w:rsidRPr="005A6230">
        <w:rPr>
          <w:rFonts w:cs="Calibri"/>
          <w:sz w:val="24"/>
          <w:szCs w:val="24"/>
        </w:rPr>
        <w:t xml:space="preserve"> dos mil </w:t>
      </w:r>
      <w:r>
        <w:rPr>
          <w:rFonts w:cs="Calibri"/>
          <w:sz w:val="24"/>
          <w:szCs w:val="24"/>
        </w:rPr>
        <w:t>veintidós</w:t>
      </w:r>
      <w:r w:rsidRPr="005A6230">
        <w:rPr>
          <w:rFonts w:cs="Calibri"/>
          <w:sz w:val="24"/>
          <w:szCs w:val="24"/>
        </w:rPr>
        <w:t xml:space="preserv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la “Ley de Transparencia”) </w:t>
      </w:r>
      <w:r w:rsidRPr="000D3D38">
        <w:rPr>
          <w:sz w:val="24"/>
        </w:rPr>
        <w:t>se reunieron los integrantes del Comité de Transparencia</w:t>
      </w:r>
      <w:r>
        <w:rPr>
          <w:sz w:val="24"/>
        </w:rPr>
        <w:t xml:space="preserve"> del Ayuntamiento de Tlajomulco de Zúñiga</w:t>
      </w:r>
      <w:r w:rsidRPr="000D3D38">
        <w:rPr>
          <w:sz w:val="24"/>
        </w:rPr>
        <w:t>, Jalisco (en lo sucesivo “Comité”) con la finalidad de desahogar</w:t>
      </w:r>
      <w:r>
        <w:rPr>
          <w:sz w:val="24"/>
        </w:rPr>
        <w:t xml:space="preserve"> la </w:t>
      </w:r>
      <w:r w:rsidR="002358CA">
        <w:rPr>
          <w:sz w:val="24"/>
        </w:rPr>
        <w:t xml:space="preserve">Vigésima Primera </w:t>
      </w:r>
      <w:r>
        <w:rPr>
          <w:sz w:val="24"/>
        </w:rPr>
        <w:t>Sesión Extraordinaria del año 2022 conforme al siguiente:</w:t>
      </w:r>
    </w:p>
    <w:p w14:paraId="73CD81EF" w14:textId="77777777" w:rsidR="0070148E" w:rsidRPr="0019590B" w:rsidRDefault="0070148E" w:rsidP="0070148E">
      <w:pPr>
        <w:pStyle w:val="Sinespaciado"/>
        <w:jc w:val="both"/>
        <w:rPr>
          <w:rFonts w:cs="Arial"/>
          <w:sz w:val="24"/>
          <w:szCs w:val="24"/>
        </w:rPr>
      </w:pPr>
    </w:p>
    <w:p w14:paraId="2DFEAF74" w14:textId="77777777" w:rsidR="0070148E" w:rsidRPr="0019590B" w:rsidRDefault="0070148E" w:rsidP="0070148E">
      <w:pPr>
        <w:spacing w:after="0" w:line="240" w:lineRule="auto"/>
        <w:jc w:val="center"/>
        <w:rPr>
          <w:rFonts w:cs="Arial"/>
          <w:b/>
          <w:sz w:val="24"/>
          <w:szCs w:val="24"/>
        </w:rPr>
      </w:pPr>
      <w:r w:rsidRPr="0019590B">
        <w:rPr>
          <w:rFonts w:cs="Arial"/>
          <w:b/>
          <w:sz w:val="24"/>
          <w:szCs w:val="24"/>
        </w:rPr>
        <w:t>ORDEN DEL DÍA</w:t>
      </w:r>
    </w:p>
    <w:p w14:paraId="1E9DB1E9" w14:textId="77777777" w:rsidR="0070148E" w:rsidRPr="0019590B" w:rsidRDefault="0070148E" w:rsidP="0070148E">
      <w:pPr>
        <w:spacing w:after="0" w:line="240" w:lineRule="auto"/>
        <w:rPr>
          <w:rFonts w:cs="Arial"/>
          <w:b/>
          <w:sz w:val="24"/>
          <w:szCs w:val="24"/>
        </w:rPr>
      </w:pPr>
    </w:p>
    <w:p w14:paraId="22BEF709" w14:textId="77777777" w:rsidR="0070148E" w:rsidRPr="0019590B" w:rsidRDefault="0070148E" w:rsidP="0070148E">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14:paraId="1317E160" w14:textId="43F803A5" w:rsidR="00B356C3" w:rsidRPr="0019590B" w:rsidRDefault="0070148E" w:rsidP="0070148E">
      <w:pPr>
        <w:spacing w:after="0" w:line="240" w:lineRule="auto"/>
        <w:jc w:val="both"/>
        <w:rPr>
          <w:rFonts w:cs="Arial"/>
          <w:sz w:val="24"/>
          <w:szCs w:val="24"/>
        </w:rPr>
      </w:pPr>
      <w:r w:rsidRPr="00EC5E5C">
        <w:rPr>
          <w:rFonts w:cs="Arial"/>
          <w:sz w:val="24"/>
          <w:szCs w:val="24"/>
        </w:rPr>
        <w:t xml:space="preserve">II.- </w:t>
      </w:r>
      <w:r w:rsidR="00B356C3" w:rsidRPr="00EC5E5C">
        <w:rPr>
          <w:rFonts w:cstheme="minorHAnsi"/>
          <w:sz w:val="24"/>
          <w:szCs w:val="24"/>
        </w:rPr>
        <w:t>Revisión, discusión, aprobación, negación o modificación de la con</w:t>
      </w:r>
      <w:r w:rsidR="00742CE7" w:rsidRPr="00EC5E5C">
        <w:rPr>
          <w:rFonts w:cstheme="minorHAnsi"/>
          <w:sz w:val="24"/>
          <w:szCs w:val="24"/>
        </w:rPr>
        <w:t xml:space="preserve">fidencialidad de la información </w:t>
      </w:r>
      <w:r w:rsidR="00B356C3" w:rsidRPr="00EC5E5C">
        <w:rPr>
          <w:rFonts w:cstheme="minorHAnsi"/>
          <w:sz w:val="24"/>
          <w:szCs w:val="24"/>
        </w:rPr>
        <w:t xml:space="preserve">requerida en la solicitud de información </w:t>
      </w:r>
      <w:r w:rsidR="00742CE7" w:rsidRPr="00EC5E5C">
        <w:rPr>
          <w:rFonts w:cstheme="minorHAnsi"/>
          <w:sz w:val="24"/>
          <w:szCs w:val="24"/>
        </w:rPr>
        <w:t>con número de expediente DT/2140</w:t>
      </w:r>
      <w:r w:rsidR="00F53804" w:rsidRPr="00EC5E5C">
        <w:rPr>
          <w:rFonts w:cstheme="minorHAnsi"/>
          <w:sz w:val="24"/>
          <w:szCs w:val="24"/>
        </w:rPr>
        <w:t>/2022</w:t>
      </w:r>
      <w:r w:rsidR="00742CE7" w:rsidRPr="00EC5E5C">
        <w:rPr>
          <w:rFonts w:cstheme="minorHAnsi"/>
          <w:sz w:val="24"/>
          <w:szCs w:val="24"/>
        </w:rPr>
        <w:t xml:space="preserve"> y con </w:t>
      </w:r>
      <w:r w:rsidR="00EC5E5C" w:rsidRPr="00EC5E5C">
        <w:rPr>
          <w:rFonts w:cstheme="minorHAnsi"/>
          <w:sz w:val="24"/>
          <w:szCs w:val="24"/>
        </w:rPr>
        <w:t>número</w:t>
      </w:r>
      <w:r w:rsidR="00742CE7" w:rsidRPr="00EC5E5C">
        <w:rPr>
          <w:rFonts w:cstheme="minorHAnsi"/>
          <w:sz w:val="24"/>
          <w:szCs w:val="24"/>
        </w:rPr>
        <w:t xml:space="preserve"> de folio asignado por la plataforma nacional 140290422002182  </w:t>
      </w:r>
      <w:r w:rsidR="00503866" w:rsidRPr="00EC5E5C">
        <w:rPr>
          <w:rFonts w:cstheme="minorHAnsi"/>
          <w:sz w:val="24"/>
          <w:szCs w:val="24"/>
        </w:rPr>
        <w:t xml:space="preserve">en relación a </w:t>
      </w:r>
      <w:r w:rsidR="00742CE7" w:rsidRPr="00EC5E5C">
        <w:rPr>
          <w:rFonts w:cstheme="minorHAnsi"/>
          <w:sz w:val="24"/>
          <w:szCs w:val="24"/>
        </w:rPr>
        <w:t>“(…</w:t>
      </w:r>
      <w:proofErr w:type="gramStart"/>
      <w:r w:rsidR="00742CE7" w:rsidRPr="00EC5E5C">
        <w:rPr>
          <w:rFonts w:cstheme="minorHAnsi"/>
          <w:sz w:val="24"/>
          <w:szCs w:val="24"/>
        </w:rPr>
        <w:t>)Solicito</w:t>
      </w:r>
      <w:proofErr w:type="gramEnd"/>
      <w:r w:rsidR="00742CE7" w:rsidRPr="00EC5E5C">
        <w:rPr>
          <w:rFonts w:cstheme="minorHAnsi"/>
          <w:sz w:val="24"/>
          <w:szCs w:val="24"/>
        </w:rPr>
        <w:t xml:space="preserve"> copia certificada de planos autorizados con</w:t>
      </w:r>
      <w:r w:rsidR="00742CE7">
        <w:rPr>
          <w:rFonts w:cstheme="minorHAnsi"/>
          <w:sz w:val="24"/>
          <w:szCs w:val="24"/>
        </w:rPr>
        <w:t xml:space="preserve"> este mismo número de licencia 310/16 (….) “sic.</w:t>
      </w:r>
    </w:p>
    <w:p w14:paraId="162DCFD5" w14:textId="77777777" w:rsidR="0070148E" w:rsidRDefault="00742CE7" w:rsidP="0070148E">
      <w:pPr>
        <w:spacing w:after="0" w:line="240" w:lineRule="auto"/>
        <w:jc w:val="both"/>
        <w:rPr>
          <w:rFonts w:cs="Arial"/>
          <w:sz w:val="24"/>
          <w:szCs w:val="24"/>
        </w:rPr>
      </w:pPr>
      <w:r>
        <w:rPr>
          <w:rFonts w:cs="Arial"/>
          <w:sz w:val="24"/>
          <w:szCs w:val="24"/>
        </w:rPr>
        <w:t>III.-</w:t>
      </w:r>
      <w:r w:rsidR="0070148E" w:rsidRPr="0019590B">
        <w:rPr>
          <w:rFonts w:cs="Arial"/>
          <w:sz w:val="24"/>
          <w:szCs w:val="24"/>
        </w:rPr>
        <w:t xml:space="preserve"> Asuntos Generales.</w:t>
      </w:r>
    </w:p>
    <w:p w14:paraId="768ADB71" w14:textId="77777777" w:rsidR="00742CE7" w:rsidRPr="0019590B" w:rsidRDefault="00742CE7" w:rsidP="0070148E">
      <w:pPr>
        <w:spacing w:after="0" w:line="240" w:lineRule="auto"/>
        <w:jc w:val="both"/>
        <w:rPr>
          <w:rFonts w:cs="Arial"/>
          <w:sz w:val="24"/>
          <w:szCs w:val="24"/>
        </w:rPr>
      </w:pPr>
      <w:r>
        <w:rPr>
          <w:rFonts w:cs="Arial"/>
          <w:sz w:val="24"/>
          <w:szCs w:val="24"/>
        </w:rPr>
        <w:t xml:space="preserve">IV.-Clausura de Sesión </w:t>
      </w:r>
    </w:p>
    <w:p w14:paraId="48117FAD" w14:textId="77777777" w:rsidR="0070148E" w:rsidRPr="0019590B" w:rsidRDefault="0070148E" w:rsidP="0070148E">
      <w:pPr>
        <w:spacing w:after="0" w:line="240" w:lineRule="auto"/>
        <w:jc w:val="both"/>
        <w:rPr>
          <w:rFonts w:cs="Arial"/>
          <w:sz w:val="24"/>
          <w:szCs w:val="24"/>
        </w:rPr>
      </w:pPr>
    </w:p>
    <w:p w14:paraId="625BF2FA" w14:textId="77777777" w:rsidR="0070148E" w:rsidRDefault="0070148E" w:rsidP="0070148E">
      <w:pPr>
        <w:spacing w:after="0" w:line="240" w:lineRule="auto"/>
        <w:jc w:val="both"/>
        <w:rPr>
          <w:rFonts w:cs="Arial"/>
          <w:sz w:val="24"/>
          <w:szCs w:val="24"/>
        </w:rPr>
      </w:pPr>
      <w:r>
        <w:rPr>
          <w:rFonts w:cs="Arial"/>
          <w:sz w:val="24"/>
          <w:szCs w:val="24"/>
        </w:rPr>
        <w:t xml:space="preserve">          </w:t>
      </w:r>
      <w:r w:rsidRPr="00F55781">
        <w:rPr>
          <w:rFonts w:cs="Arial"/>
          <w:sz w:val="24"/>
          <w:szCs w:val="24"/>
        </w:rPr>
        <w:t>Pregunto a los presentes si desean la inclusión de un tema adicional al orden del día propuesto, (…) al no existir tema adicional a tratar, queda apr</w:t>
      </w:r>
      <w:r>
        <w:rPr>
          <w:rFonts w:cs="Arial"/>
          <w:sz w:val="24"/>
          <w:szCs w:val="24"/>
        </w:rPr>
        <w:t>obado el orden del día propuesto, le pido a la Secretaria</w:t>
      </w:r>
      <w:r w:rsidRPr="00F55781">
        <w:rPr>
          <w:rFonts w:cs="Arial"/>
          <w:sz w:val="24"/>
          <w:szCs w:val="24"/>
        </w:rPr>
        <w:t xml:space="preserve"> del Comité, continúe con el desarrollo del orden del día.</w:t>
      </w:r>
    </w:p>
    <w:p w14:paraId="7C854692" w14:textId="77777777" w:rsidR="0070148E" w:rsidRDefault="0070148E" w:rsidP="0070148E">
      <w:pPr>
        <w:spacing w:after="0" w:line="240" w:lineRule="auto"/>
        <w:jc w:val="both"/>
        <w:rPr>
          <w:rFonts w:cs="Arial"/>
          <w:sz w:val="24"/>
          <w:szCs w:val="24"/>
        </w:rPr>
      </w:pPr>
    </w:p>
    <w:p w14:paraId="1FF14281" w14:textId="77777777" w:rsidR="0070148E" w:rsidRPr="00F55781" w:rsidRDefault="0070148E" w:rsidP="0070148E">
      <w:pPr>
        <w:spacing w:after="0" w:line="240" w:lineRule="auto"/>
        <w:jc w:val="both"/>
        <w:rPr>
          <w:rFonts w:cs="Arial"/>
          <w:b/>
          <w:sz w:val="24"/>
          <w:szCs w:val="24"/>
        </w:rPr>
      </w:pPr>
      <w:bookmarkStart w:id="0" w:name="_GoBack"/>
      <w:r>
        <w:rPr>
          <w:b/>
          <w:i/>
          <w:sz w:val="24"/>
          <w:szCs w:val="24"/>
        </w:rPr>
        <w:t>La Secretaria</w:t>
      </w:r>
      <w:r w:rsidRPr="00F55781">
        <w:rPr>
          <w:b/>
          <w:i/>
          <w:sz w:val="24"/>
          <w:szCs w:val="24"/>
        </w:rPr>
        <w:t xml:space="preserve"> del Comité toma el uso de la voz:</w:t>
      </w:r>
    </w:p>
    <w:bookmarkEnd w:id="0"/>
    <w:p w14:paraId="05912542" w14:textId="77777777" w:rsidR="0070148E" w:rsidRPr="0019590B" w:rsidRDefault="0070148E" w:rsidP="0070148E">
      <w:pPr>
        <w:spacing w:after="0" w:line="240" w:lineRule="auto"/>
        <w:rPr>
          <w:rFonts w:cs="Arial"/>
          <w:b/>
          <w:sz w:val="24"/>
          <w:szCs w:val="24"/>
        </w:rPr>
      </w:pPr>
    </w:p>
    <w:p w14:paraId="2C4F1903" w14:textId="77777777" w:rsidR="0070148E" w:rsidRPr="0019590B" w:rsidRDefault="0070148E" w:rsidP="0070148E">
      <w:pPr>
        <w:spacing w:after="0" w:line="240" w:lineRule="auto"/>
        <w:jc w:val="center"/>
        <w:rPr>
          <w:rFonts w:cs="Arial"/>
          <w:b/>
          <w:sz w:val="24"/>
          <w:szCs w:val="24"/>
        </w:rPr>
      </w:pPr>
      <w:r w:rsidRPr="0019590B">
        <w:rPr>
          <w:rFonts w:cs="Arial"/>
          <w:b/>
          <w:sz w:val="24"/>
          <w:szCs w:val="24"/>
        </w:rPr>
        <w:t>DESARROLLO DEL ORDEN DEL DÍA</w:t>
      </w:r>
    </w:p>
    <w:p w14:paraId="717F5F3B" w14:textId="77777777" w:rsidR="0070148E" w:rsidRPr="0019590B" w:rsidRDefault="0070148E" w:rsidP="0070148E">
      <w:pPr>
        <w:spacing w:after="0" w:line="240" w:lineRule="auto"/>
        <w:rPr>
          <w:rFonts w:cs="Arial"/>
          <w:b/>
          <w:sz w:val="24"/>
          <w:szCs w:val="24"/>
        </w:rPr>
      </w:pPr>
    </w:p>
    <w:p w14:paraId="3E753DCA" w14:textId="77777777" w:rsidR="0070148E" w:rsidRPr="0019590B" w:rsidRDefault="0070148E" w:rsidP="0070148E">
      <w:pPr>
        <w:spacing w:after="0" w:line="240" w:lineRule="auto"/>
        <w:jc w:val="both"/>
        <w:rPr>
          <w:rFonts w:cs="Arial"/>
          <w:b/>
          <w:sz w:val="24"/>
          <w:szCs w:val="24"/>
        </w:rPr>
      </w:pPr>
      <w:r w:rsidRPr="0019590B">
        <w:rPr>
          <w:rFonts w:cs="Arial"/>
          <w:b/>
          <w:sz w:val="24"/>
          <w:szCs w:val="24"/>
        </w:rPr>
        <w:t xml:space="preserve">I. </w:t>
      </w:r>
      <w:r>
        <w:rPr>
          <w:b/>
          <w:sz w:val="24"/>
          <w:szCs w:val="24"/>
        </w:rPr>
        <w:t>LISTA DE ASISTENCIA Y</w:t>
      </w:r>
      <w:r w:rsidRPr="00AE1101">
        <w:rPr>
          <w:b/>
          <w:sz w:val="24"/>
          <w:szCs w:val="24"/>
        </w:rPr>
        <w:t xml:space="preserve"> VERIFICACIÓN DE QUÓRUM DEL COMITÉ DE TRANSPARENCIA.</w:t>
      </w:r>
      <w:r w:rsidRPr="0019590B">
        <w:rPr>
          <w:rFonts w:cs="Arial"/>
          <w:b/>
          <w:sz w:val="24"/>
          <w:szCs w:val="24"/>
        </w:rPr>
        <w:t xml:space="preserve"> </w:t>
      </w:r>
    </w:p>
    <w:p w14:paraId="32D042D4" w14:textId="77777777" w:rsidR="0070148E" w:rsidRPr="0019590B" w:rsidRDefault="0070148E" w:rsidP="0070148E">
      <w:pPr>
        <w:spacing w:after="0" w:line="240" w:lineRule="auto"/>
        <w:jc w:val="both"/>
        <w:rPr>
          <w:rFonts w:cs="Arial"/>
          <w:b/>
          <w:sz w:val="24"/>
          <w:szCs w:val="24"/>
        </w:rPr>
      </w:pPr>
    </w:p>
    <w:p w14:paraId="7AA08DB0" w14:textId="77777777" w:rsidR="0070148E" w:rsidRPr="00AE1101" w:rsidRDefault="0070148E" w:rsidP="0070148E">
      <w:pPr>
        <w:pStyle w:val="Sinespaciado"/>
        <w:jc w:val="both"/>
        <w:rPr>
          <w:rFonts w:asciiTheme="minorHAnsi" w:hAnsiTheme="minorHAnsi"/>
          <w:sz w:val="24"/>
          <w:szCs w:val="24"/>
        </w:rPr>
      </w:pPr>
      <w:r w:rsidRPr="0019590B">
        <w:rPr>
          <w:rFonts w:cs="Arial"/>
          <w:sz w:val="24"/>
          <w:szCs w:val="24"/>
        </w:rPr>
        <w:t xml:space="preserve">          </w:t>
      </w:r>
      <w:r w:rsidRPr="00AE1101">
        <w:rPr>
          <w:rFonts w:asciiTheme="minorHAnsi" w:hAnsiTheme="minorHAnsi"/>
          <w:sz w:val="24"/>
          <w:szCs w:val="24"/>
        </w:rPr>
        <w:t>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14:paraId="7C688E7F" w14:textId="77777777" w:rsidR="0070148E" w:rsidRPr="00AE1101" w:rsidRDefault="0070148E" w:rsidP="0070148E">
      <w:pPr>
        <w:pStyle w:val="Sinespaciado"/>
        <w:jc w:val="both"/>
        <w:rPr>
          <w:rFonts w:asciiTheme="minorHAnsi" w:hAnsiTheme="minorHAnsi"/>
          <w:b/>
          <w:sz w:val="24"/>
          <w:szCs w:val="24"/>
        </w:rPr>
      </w:pPr>
    </w:p>
    <w:p w14:paraId="522F9E30" w14:textId="77777777" w:rsidR="0070148E" w:rsidRDefault="0070148E" w:rsidP="0070148E">
      <w:pPr>
        <w:pStyle w:val="Sinespaciado"/>
        <w:jc w:val="both"/>
        <w:rPr>
          <w:rFonts w:asciiTheme="minorHAnsi" w:hAnsiTheme="minorHAnsi"/>
          <w:sz w:val="24"/>
          <w:szCs w:val="24"/>
        </w:rPr>
      </w:pPr>
      <w:r>
        <w:rPr>
          <w:rFonts w:asciiTheme="minorHAnsi" w:hAnsiTheme="minorHAnsi"/>
          <w:sz w:val="24"/>
          <w:szCs w:val="24"/>
        </w:rPr>
        <w:t xml:space="preserve">Mtro. Miguel </w:t>
      </w:r>
      <w:proofErr w:type="spellStart"/>
      <w:r>
        <w:rPr>
          <w:rFonts w:asciiTheme="minorHAnsi" w:hAnsiTheme="minorHAnsi"/>
          <w:sz w:val="24"/>
          <w:szCs w:val="24"/>
        </w:rPr>
        <w:t>Osbaldo</w:t>
      </w:r>
      <w:proofErr w:type="spellEnd"/>
      <w:r>
        <w:rPr>
          <w:rFonts w:asciiTheme="minorHAnsi" w:hAnsiTheme="minorHAnsi"/>
          <w:sz w:val="24"/>
          <w:szCs w:val="24"/>
        </w:rPr>
        <w:t xml:space="preserve"> Carreón Pérez, Síndico Municipal y Presidente del Comité: </w:t>
      </w:r>
      <w:r w:rsidRPr="00AE1101">
        <w:rPr>
          <w:rFonts w:asciiTheme="minorHAnsi" w:hAnsiTheme="minorHAnsi"/>
          <w:i/>
          <w:sz w:val="24"/>
          <w:szCs w:val="24"/>
        </w:rPr>
        <w:t>“Presente”</w:t>
      </w:r>
    </w:p>
    <w:p w14:paraId="07D4819D" w14:textId="77777777" w:rsidR="0070148E" w:rsidRPr="00AE1101" w:rsidRDefault="0070148E" w:rsidP="0070148E">
      <w:pPr>
        <w:pStyle w:val="Sinespaciado"/>
        <w:jc w:val="both"/>
        <w:rPr>
          <w:rFonts w:asciiTheme="minorHAnsi" w:hAnsiTheme="minorHAnsi"/>
          <w:sz w:val="24"/>
          <w:szCs w:val="24"/>
        </w:rPr>
      </w:pPr>
      <w:r>
        <w:rPr>
          <w:rFonts w:asciiTheme="minorHAnsi" w:hAnsiTheme="minorHAnsi"/>
          <w:sz w:val="24"/>
          <w:szCs w:val="24"/>
        </w:rPr>
        <w:lastRenderedPageBreak/>
        <w:t xml:space="preserve">Lic.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14:paraId="7E7D2645" w14:textId="77777777" w:rsidR="0070148E" w:rsidRDefault="0070148E" w:rsidP="0070148E">
      <w:pPr>
        <w:spacing w:after="0" w:line="240" w:lineRule="auto"/>
        <w:jc w:val="both"/>
        <w:rPr>
          <w:sz w:val="24"/>
          <w:szCs w:val="24"/>
        </w:rPr>
      </w:pPr>
      <w:r w:rsidRPr="00AE1101">
        <w:rPr>
          <w:sz w:val="24"/>
          <w:szCs w:val="24"/>
        </w:rPr>
        <w:t>Melina Ramos Muñ</w:t>
      </w:r>
      <w:r>
        <w:rPr>
          <w:sz w:val="24"/>
          <w:szCs w:val="24"/>
        </w:rPr>
        <w:t xml:space="preserve">oz, Directora de Transparencia, Secretaria del Comité </w:t>
      </w:r>
      <w:r w:rsidRPr="00AE1101">
        <w:rPr>
          <w:sz w:val="24"/>
          <w:szCs w:val="24"/>
        </w:rPr>
        <w:t xml:space="preserve">y la de la voz: </w:t>
      </w:r>
      <w:r w:rsidRPr="00AE1101">
        <w:rPr>
          <w:i/>
          <w:sz w:val="24"/>
          <w:szCs w:val="24"/>
        </w:rPr>
        <w:t>Presente</w:t>
      </w:r>
      <w:r w:rsidRPr="00AE1101">
        <w:rPr>
          <w:sz w:val="24"/>
          <w:szCs w:val="24"/>
        </w:rPr>
        <w:t>.</w:t>
      </w:r>
    </w:p>
    <w:p w14:paraId="223214C9" w14:textId="77777777" w:rsidR="0070148E" w:rsidRDefault="0070148E" w:rsidP="0070148E">
      <w:pPr>
        <w:spacing w:after="0" w:line="240" w:lineRule="auto"/>
        <w:jc w:val="both"/>
        <w:rPr>
          <w:sz w:val="24"/>
          <w:szCs w:val="24"/>
        </w:rPr>
      </w:pPr>
    </w:p>
    <w:p w14:paraId="76543643" w14:textId="2756CCC0" w:rsidR="0070148E" w:rsidRDefault="008C5382" w:rsidP="0070148E">
      <w:pPr>
        <w:spacing w:after="0" w:line="240" w:lineRule="auto"/>
        <w:jc w:val="both"/>
        <w:rPr>
          <w:rFonts w:cstheme="minorHAnsi"/>
          <w:i/>
          <w:sz w:val="24"/>
          <w:szCs w:val="24"/>
        </w:rPr>
      </w:pPr>
      <w:r>
        <w:rPr>
          <w:b/>
          <w:i/>
          <w:sz w:val="24"/>
          <w:szCs w:val="24"/>
          <w:u w:val="single"/>
        </w:rPr>
        <w:t xml:space="preserve">ACUERDO </w:t>
      </w:r>
      <w:r w:rsidR="0070148E" w:rsidRPr="00AE1101">
        <w:rPr>
          <w:b/>
          <w:i/>
          <w:sz w:val="24"/>
          <w:szCs w:val="24"/>
          <w:u w:val="single"/>
        </w:rPr>
        <w:t>PRIMERO</w:t>
      </w:r>
      <w:r w:rsidR="0070148E" w:rsidRPr="00AE1101">
        <w:rPr>
          <w:b/>
          <w:i/>
          <w:sz w:val="24"/>
          <w:szCs w:val="24"/>
        </w:rPr>
        <w:t xml:space="preserve">.- APROBACIÓN DEL PRIMER PUNTO DEL ORDEN DEL DÍA: </w:t>
      </w:r>
      <w:r w:rsidR="0070148E" w:rsidRPr="002B7360">
        <w:rPr>
          <w:rFonts w:cstheme="minorHAnsi"/>
          <w:i/>
          <w:sz w:val="24"/>
          <w:szCs w:val="24"/>
        </w:rPr>
        <w:t xml:space="preserve">Considerando lo anterior, </w:t>
      </w:r>
      <w:r w:rsidR="0070148E">
        <w:rPr>
          <w:rFonts w:cstheme="minorHAnsi"/>
          <w:i/>
          <w:sz w:val="24"/>
          <w:szCs w:val="24"/>
          <w:u w:val="single"/>
        </w:rPr>
        <w:t>se acuerda</w:t>
      </w:r>
      <w:r w:rsidR="0070148E" w:rsidRPr="002B7360">
        <w:rPr>
          <w:rFonts w:cstheme="minorHAnsi"/>
          <w:i/>
          <w:sz w:val="24"/>
          <w:szCs w:val="24"/>
          <w:u w:val="single"/>
        </w:rPr>
        <w:t xml:space="preserve"> de forma unánime</w:t>
      </w:r>
      <w:r w:rsidR="0070148E" w:rsidRPr="002B7360">
        <w:rPr>
          <w:rFonts w:cstheme="minorHAnsi"/>
          <w:i/>
          <w:sz w:val="24"/>
          <w:szCs w:val="24"/>
        </w:rPr>
        <w:t xml:space="preserve">, debido a que se encuentran presentes la totalidad de los miembros del Comité, dar </w:t>
      </w:r>
      <w:r w:rsidR="00B356C3">
        <w:rPr>
          <w:rFonts w:cstheme="minorHAnsi"/>
          <w:i/>
          <w:sz w:val="24"/>
          <w:szCs w:val="24"/>
        </w:rPr>
        <w:t xml:space="preserve">por iniciada la </w:t>
      </w:r>
      <w:r w:rsidR="00C9041A" w:rsidRPr="00EC5E5C">
        <w:rPr>
          <w:rFonts w:cstheme="minorHAnsi"/>
          <w:i/>
          <w:sz w:val="24"/>
          <w:szCs w:val="24"/>
        </w:rPr>
        <w:t xml:space="preserve">Vigésima </w:t>
      </w:r>
      <w:r w:rsidR="00EC5E5C" w:rsidRPr="00EC5E5C">
        <w:rPr>
          <w:rFonts w:cstheme="minorHAnsi"/>
          <w:i/>
          <w:sz w:val="24"/>
          <w:szCs w:val="24"/>
        </w:rPr>
        <w:t>Segunda</w:t>
      </w:r>
      <w:r w:rsidR="00C9041A" w:rsidRPr="00EC5E5C">
        <w:rPr>
          <w:rFonts w:cstheme="minorHAnsi"/>
          <w:i/>
          <w:sz w:val="24"/>
          <w:szCs w:val="24"/>
        </w:rPr>
        <w:t xml:space="preserve"> </w:t>
      </w:r>
      <w:r w:rsidR="0070148E" w:rsidRPr="00EC5E5C">
        <w:rPr>
          <w:rFonts w:cstheme="minorHAnsi"/>
          <w:i/>
          <w:sz w:val="24"/>
          <w:szCs w:val="24"/>
        </w:rPr>
        <w:t xml:space="preserve"> Sesión Extraordinaria del año 2022 dos mil veintidós de la Administración Municipal 2021-2024, del Municipio de Tlajomulco de Zúñiga, Jalisco.</w:t>
      </w:r>
    </w:p>
    <w:p w14:paraId="17B2A0FA" w14:textId="77777777" w:rsidR="0070148E" w:rsidRDefault="0070148E" w:rsidP="0070148E">
      <w:pPr>
        <w:spacing w:after="0" w:line="240" w:lineRule="auto"/>
        <w:jc w:val="both"/>
        <w:rPr>
          <w:rFonts w:cstheme="minorHAnsi"/>
          <w:i/>
          <w:sz w:val="24"/>
          <w:szCs w:val="24"/>
        </w:rPr>
      </w:pPr>
    </w:p>
    <w:p w14:paraId="3AD65B61" w14:textId="77777777" w:rsidR="0070148E" w:rsidRDefault="0070148E" w:rsidP="0070148E">
      <w:pPr>
        <w:spacing w:after="0" w:line="240" w:lineRule="auto"/>
        <w:jc w:val="both"/>
        <w:rPr>
          <w:rFonts w:cs="Arial"/>
          <w:i/>
          <w:sz w:val="24"/>
          <w:szCs w:val="24"/>
        </w:rPr>
      </w:pPr>
      <w:r>
        <w:rPr>
          <w:rFonts w:cs="Arial"/>
          <w:i/>
          <w:sz w:val="24"/>
          <w:szCs w:val="24"/>
        </w:rPr>
        <w:t>Continuamos con el siguiente punto del orden del día.</w:t>
      </w:r>
    </w:p>
    <w:p w14:paraId="4C7C79CB" w14:textId="77777777" w:rsidR="0070148E" w:rsidRPr="00D33D79" w:rsidRDefault="0070148E" w:rsidP="0070148E">
      <w:pPr>
        <w:spacing w:after="0" w:line="240" w:lineRule="auto"/>
        <w:jc w:val="both"/>
        <w:rPr>
          <w:rFonts w:cs="Arial"/>
          <w:b/>
          <w:i/>
          <w:sz w:val="24"/>
          <w:szCs w:val="24"/>
        </w:rPr>
      </w:pPr>
    </w:p>
    <w:p w14:paraId="5E594D9E" w14:textId="2046E181" w:rsidR="0070148E" w:rsidRPr="00C9041A" w:rsidRDefault="0070148E" w:rsidP="0070148E">
      <w:pPr>
        <w:spacing w:after="0" w:line="240" w:lineRule="auto"/>
        <w:jc w:val="both"/>
        <w:rPr>
          <w:rFonts w:cs="Arial"/>
          <w:sz w:val="24"/>
          <w:szCs w:val="24"/>
        </w:rPr>
      </w:pPr>
      <w:r w:rsidRPr="0019590B">
        <w:rPr>
          <w:rFonts w:cs="Arial"/>
          <w:b/>
          <w:sz w:val="24"/>
          <w:szCs w:val="24"/>
        </w:rPr>
        <w:t>II</w:t>
      </w:r>
      <w:r w:rsidRPr="00EC5E5C">
        <w:rPr>
          <w:rFonts w:cs="Arial"/>
          <w:b/>
          <w:sz w:val="24"/>
          <w:szCs w:val="24"/>
        </w:rPr>
        <w:t xml:space="preserve">.- </w:t>
      </w:r>
      <w:r w:rsidR="00C9041A" w:rsidRPr="00EC5E5C">
        <w:rPr>
          <w:rFonts w:cstheme="minorHAnsi"/>
          <w:b/>
          <w:sz w:val="24"/>
          <w:szCs w:val="24"/>
        </w:rPr>
        <w:t xml:space="preserve">REVISIÓN, DISCUSIÓN, APROBACIÓN, NEGACIÓN O </w:t>
      </w:r>
      <w:r w:rsidR="00AE30CE" w:rsidRPr="00EC5E5C">
        <w:rPr>
          <w:rFonts w:cstheme="minorHAnsi"/>
          <w:b/>
          <w:sz w:val="24"/>
          <w:szCs w:val="24"/>
        </w:rPr>
        <w:t xml:space="preserve">PARCIALIDAD </w:t>
      </w:r>
      <w:r w:rsidR="00C9041A" w:rsidRPr="00EC5E5C">
        <w:rPr>
          <w:rFonts w:cstheme="minorHAnsi"/>
          <w:b/>
          <w:sz w:val="24"/>
          <w:szCs w:val="24"/>
        </w:rPr>
        <w:t xml:space="preserve">DE LA CONFIDENCIALIDAD DE LA INFORMACIÓN REQUERIDA EN LA SOLICITUD DE INFORMACIÓN CON NÚMERO DE EXPEDIENTE DT/2140/2022 Y CON NUMERO DE FOLIO ASIGNADO POR LA PLATAFORMA NACIONAL 140290422002182 </w:t>
      </w:r>
      <w:r w:rsidR="00EC5E5C">
        <w:rPr>
          <w:rFonts w:cstheme="minorHAnsi"/>
          <w:b/>
          <w:sz w:val="24"/>
          <w:szCs w:val="24"/>
        </w:rPr>
        <w:t>EN RELACIÓ</w:t>
      </w:r>
      <w:r w:rsidR="00503866" w:rsidRPr="00EC5E5C">
        <w:rPr>
          <w:rFonts w:cstheme="minorHAnsi"/>
          <w:b/>
          <w:sz w:val="24"/>
          <w:szCs w:val="24"/>
        </w:rPr>
        <w:t>N</w:t>
      </w:r>
      <w:r w:rsidR="00C9041A" w:rsidRPr="00EC5E5C">
        <w:rPr>
          <w:rFonts w:cstheme="minorHAnsi"/>
          <w:b/>
          <w:sz w:val="24"/>
          <w:szCs w:val="24"/>
        </w:rPr>
        <w:t xml:space="preserve"> “(…)SOLICITO COPIA CERTIFICADA DE PLANOS AUTORIZADOS CON ESTE MISMO NÚMERO DE LICENCIA 310/16 (….) “SIC</w:t>
      </w:r>
      <w:r w:rsidR="00C9041A" w:rsidRPr="00EC5E5C">
        <w:rPr>
          <w:rFonts w:cstheme="minorHAnsi"/>
          <w:sz w:val="24"/>
          <w:szCs w:val="24"/>
        </w:rPr>
        <w:t>.</w:t>
      </w:r>
    </w:p>
    <w:p w14:paraId="23037D51" w14:textId="77777777" w:rsidR="00C9041A" w:rsidRDefault="00C9041A" w:rsidP="0070148E">
      <w:pPr>
        <w:spacing w:after="0" w:line="240" w:lineRule="auto"/>
        <w:jc w:val="both"/>
        <w:rPr>
          <w:rFonts w:cs="Arial"/>
          <w:b/>
          <w:sz w:val="24"/>
          <w:szCs w:val="24"/>
        </w:rPr>
      </w:pPr>
    </w:p>
    <w:p w14:paraId="57EB5AE0" w14:textId="77777777" w:rsidR="00C9041A" w:rsidRDefault="00C9041A" w:rsidP="0070148E">
      <w:pPr>
        <w:spacing w:after="0" w:line="240" w:lineRule="auto"/>
        <w:jc w:val="both"/>
        <w:rPr>
          <w:rFonts w:cs="Arial"/>
          <w:b/>
          <w:sz w:val="24"/>
          <w:szCs w:val="24"/>
        </w:rPr>
      </w:pPr>
    </w:p>
    <w:p w14:paraId="6F8B4B16" w14:textId="77777777" w:rsidR="007356AB" w:rsidRPr="00EC5E5C" w:rsidRDefault="00C9041A" w:rsidP="00AE30CE">
      <w:pPr>
        <w:widowControl w:val="0"/>
        <w:spacing w:after="0"/>
        <w:jc w:val="both"/>
        <w:rPr>
          <w:rFonts w:cstheme="minorHAnsi"/>
          <w:sz w:val="24"/>
          <w:szCs w:val="24"/>
        </w:rPr>
      </w:pPr>
      <w:r>
        <w:rPr>
          <w:rFonts w:ascii="Calibri" w:hAnsi="Calibri" w:cs="Calibri"/>
          <w:color w:val="000000"/>
          <w:bdr w:val="none" w:sz="0" w:space="0" w:color="auto" w:frame="1"/>
          <w:shd w:val="clear" w:color="auto" w:fill="FFFFFF"/>
        </w:rPr>
        <w:t>Al revisar la información proporcionada por parte del Gabinete Integral de Infraestructura y Servicios Públicos, respecto a l</w:t>
      </w:r>
      <w:r w:rsidR="00AE30CE">
        <w:rPr>
          <w:rFonts w:ascii="Calibri" w:hAnsi="Calibri" w:cs="Calibri"/>
          <w:color w:val="000000"/>
          <w:bdr w:val="none" w:sz="0" w:space="0" w:color="auto" w:frame="1"/>
          <w:shd w:val="clear" w:color="auto" w:fill="FFFFFF"/>
        </w:rPr>
        <w:t xml:space="preserve">a entrega de información en relación a “ </w:t>
      </w:r>
      <w:r w:rsidR="00AE30CE" w:rsidRPr="00EC5E5C">
        <w:rPr>
          <w:rFonts w:ascii="Calibri" w:hAnsi="Calibri" w:cs="Calibri"/>
          <w:color w:val="000000"/>
          <w:bdr w:val="none" w:sz="0" w:space="0" w:color="auto" w:frame="1"/>
          <w:shd w:val="clear" w:color="auto" w:fill="FFFFFF"/>
        </w:rPr>
        <w:t xml:space="preserve">(…) </w:t>
      </w:r>
      <w:r w:rsidR="00AE30CE" w:rsidRPr="00EC5E5C">
        <w:rPr>
          <w:rFonts w:cstheme="minorHAnsi"/>
          <w:sz w:val="24"/>
          <w:szCs w:val="24"/>
        </w:rPr>
        <w:t>solicito copia certificada de planos autorizados con este mismo número de licencia 310/16 (…)</w:t>
      </w:r>
      <w:r w:rsidRPr="00EC5E5C">
        <w:rPr>
          <w:rFonts w:ascii="Calibri" w:hAnsi="Calibri" w:cs="Calibri"/>
          <w:color w:val="000000"/>
          <w:bdr w:val="none" w:sz="0" w:space="0" w:color="auto" w:frame="1"/>
          <w:shd w:val="clear" w:color="auto" w:fill="FFFFFF"/>
        </w:rPr>
        <w:t>,</w:t>
      </w:r>
      <w:r>
        <w:rPr>
          <w:rFonts w:ascii="Calibri" w:hAnsi="Calibri" w:cs="Calibri"/>
          <w:color w:val="000000"/>
          <w:bdr w:val="none" w:sz="0" w:space="0" w:color="auto" w:frame="1"/>
          <w:shd w:val="clear" w:color="auto" w:fill="FFFFFF"/>
        </w:rPr>
        <w:t xml:space="preserve"> se tiene el temor fundado que con la divulgación de los planos, se esté vulnerando su derecho a la protección de datos clasificados como datos personales y ponga en riesgo </w:t>
      </w:r>
      <w:r w:rsidR="00AE30CE" w:rsidRPr="002B7360">
        <w:rPr>
          <w:rFonts w:cstheme="minorHAnsi"/>
          <w:sz w:val="24"/>
          <w:szCs w:val="24"/>
        </w:rPr>
        <w:t>la</w:t>
      </w:r>
      <w:r w:rsidR="00AE30CE">
        <w:rPr>
          <w:rFonts w:cstheme="minorHAnsi"/>
          <w:sz w:val="24"/>
          <w:szCs w:val="24"/>
        </w:rPr>
        <w:t xml:space="preserve"> privacidad de su vida personal y patrimonial</w:t>
      </w:r>
      <w:r w:rsidR="00503866" w:rsidRPr="00EC5E5C">
        <w:rPr>
          <w:rFonts w:cstheme="minorHAnsi"/>
          <w:sz w:val="24"/>
          <w:szCs w:val="24"/>
        </w:rPr>
        <w:t>, ello derivado que se tratan de planos de una casa habitación de un particular, lo cual forma parte directa del patrimonio como de la intimidad de vivienda del particular, por que cae en el supuesto de información clasificada como confidencial, información que solo se puede entregar al titular de la misma</w:t>
      </w:r>
      <w:r w:rsidR="007356AB" w:rsidRPr="00EC5E5C">
        <w:rPr>
          <w:rFonts w:cstheme="minorHAnsi"/>
          <w:sz w:val="24"/>
          <w:szCs w:val="24"/>
        </w:rPr>
        <w:t>.</w:t>
      </w:r>
    </w:p>
    <w:p w14:paraId="399D7F27" w14:textId="77777777" w:rsidR="007356AB" w:rsidRPr="00EC5E5C" w:rsidRDefault="007356AB" w:rsidP="00AE30CE">
      <w:pPr>
        <w:widowControl w:val="0"/>
        <w:spacing w:after="0"/>
        <w:jc w:val="both"/>
        <w:rPr>
          <w:rFonts w:cstheme="minorHAnsi"/>
          <w:sz w:val="24"/>
          <w:szCs w:val="24"/>
        </w:rPr>
      </w:pPr>
    </w:p>
    <w:p w14:paraId="7B0A2407" w14:textId="61586BD4" w:rsidR="00AE30CE" w:rsidRPr="00EC5E5C" w:rsidRDefault="00503866" w:rsidP="00AE30CE">
      <w:pPr>
        <w:widowControl w:val="0"/>
        <w:spacing w:after="0"/>
        <w:jc w:val="both"/>
        <w:rPr>
          <w:rFonts w:cstheme="minorHAnsi"/>
          <w:sz w:val="24"/>
          <w:szCs w:val="24"/>
        </w:rPr>
      </w:pPr>
      <w:r w:rsidRPr="00EC5E5C">
        <w:rPr>
          <w:rFonts w:cstheme="minorHAnsi"/>
          <w:sz w:val="24"/>
          <w:szCs w:val="24"/>
        </w:rPr>
        <w:t xml:space="preserve"> </w:t>
      </w:r>
      <w:r w:rsidR="007356AB" w:rsidRPr="00EC5E5C">
        <w:rPr>
          <w:rFonts w:cstheme="minorHAnsi"/>
          <w:sz w:val="24"/>
          <w:szCs w:val="24"/>
        </w:rPr>
        <w:t xml:space="preserve">Es preciso señalar que en este caso quien solicita no es el titular de dichos datos, </w:t>
      </w:r>
      <w:r w:rsidRPr="00EC5E5C">
        <w:rPr>
          <w:rFonts w:cstheme="minorHAnsi"/>
          <w:sz w:val="24"/>
          <w:szCs w:val="24"/>
        </w:rPr>
        <w:t xml:space="preserve"> información vertida por el mismo solicitante, en su caso, dichos planos se entregarían en versión publica, que cabe destacar que el plano en su totalidad </w:t>
      </w:r>
      <w:r w:rsidR="007356AB" w:rsidRPr="00EC5E5C">
        <w:rPr>
          <w:rFonts w:cstheme="minorHAnsi"/>
          <w:sz w:val="24"/>
          <w:szCs w:val="24"/>
        </w:rPr>
        <w:t xml:space="preserve">cae en el supuesto de </w:t>
      </w:r>
      <w:r w:rsidRPr="00EC5E5C">
        <w:rPr>
          <w:rFonts w:cstheme="minorHAnsi"/>
          <w:sz w:val="24"/>
          <w:szCs w:val="24"/>
        </w:rPr>
        <w:t>confidencial, por lo tanto seria testado totalmente, entregado un documento que solo generaría un gasto estéril por parte del ciudadano.</w:t>
      </w:r>
    </w:p>
    <w:p w14:paraId="4F152CE2" w14:textId="77777777" w:rsidR="00C9041A" w:rsidRPr="00EC5E5C" w:rsidRDefault="00C9041A" w:rsidP="0070148E">
      <w:pPr>
        <w:spacing w:after="0" w:line="240" w:lineRule="auto"/>
        <w:jc w:val="both"/>
        <w:rPr>
          <w:rFonts w:cs="Arial"/>
          <w:b/>
          <w:sz w:val="24"/>
          <w:szCs w:val="24"/>
        </w:rPr>
      </w:pPr>
    </w:p>
    <w:p w14:paraId="7A67BC2E" w14:textId="77777777" w:rsidR="00AE30CE" w:rsidRPr="00EC5E5C" w:rsidRDefault="00AE30CE" w:rsidP="0070148E">
      <w:pPr>
        <w:spacing w:after="0" w:line="240" w:lineRule="auto"/>
        <w:jc w:val="both"/>
        <w:rPr>
          <w:rFonts w:cs="Arial"/>
          <w:b/>
          <w:sz w:val="24"/>
          <w:szCs w:val="24"/>
        </w:rPr>
      </w:pPr>
    </w:p>
    <w:p w14:paraId="78AB27FE" w14:textId="6B323E7B" w:rsidR="00AE30CE" w:rsidRPr="002B7360" w:rsidRDefault="007356AB" w:rsidP="00AE30CE">
      <w:pPr>
        <w:widowControl w:val="0"/>
        <w:spacing w:after="0"/>
        <w:jc w:val="both"/>
        <w:rPr>
          <w:rFonts w:cstheme="minorHAnsi"/>
          <w:sz w:val="24"/>
          <w:szCs w:val="24"/>
        </w:rPr>
      </w:pPr>
      <w:r w:rsidRPr="00EC5E5C">
        <w:rPr>
          <w:rFonts w:cstheme="minorHAnsi"/>
          <w:sz w:val="24"/>
          <w:szCs w:val="24"/>
        </w:rPr>
        <w:t>E</w:t>
      </w:r>
      <w:r w:rsidR="00AE30CE" w:rsidRPr="00EC5E5C">
        <w:rPr>
          <w:rFonts w:cstheme="minorHAnsi"/>
          <w:sz w:val="24"/>
          <w:szCs w:val="24"/>
        </w:rPr>
        <w:t xml:space="preserve">l divulgar </w:t>
      </w:r>
      <w:r w:rsidR="00C67A6A" w:rsidRPr="00EC5E5C">
        <w:rPr>
          <w:rFonts w:cstheme="minorHAnsi"/>
          <w:sz w:val="24"/>
          <w:szCs w:val="24"/>
        </w:rPr>
        <w:t>los planos</w:t>
      </w:r>
      <w:r w:rsidRPr="00EC5E5C">
        <w:rPr>
          <w:rFonts w:cstheme="minorHAnsi"/>
          <w:sz w:val="24"/>
          <w:szCs w:val="24"/>
        </w:rPr>
        <w:t xml:space="preserve"> de una casa habitación particular, información privada </w:t>
      </w:r>
      <w:r w:rsidR="00AE30CE" w:rsidRPr="00EC5E5C">
        <w:rPr>
          <w:rFonts w:cstheme="minorHAnsi"/>
          <w:sz w:val="24"/>
          <w:szCs w:val="24"/>
        </w:rPr>
        <w:t>de la finca,</w:t>
      </w:r>
      <w:r w:rsidR="00AE30CE">
        <w:rPr>
          <w:rFonts w:cstheme="minorHAnsi"/>
          <w:sz w:val="24"/>
          <w:szCs w:val="24"/>
        </w:rPr>
        <w:t xml:space="preserve"> </w:t>
      </w:r>
      <w:r w:rsidR="00AE30CE" w:rsidRPr="002B7360">
        <w:rPr>
          <w:rFonts w:cstheme="minorHAnsi"/>
          <w:sz w:val="24"/>
          <w:szCs w:val="24"/>
        </w:rPr>
        <w:t xml:space="preserve">propicia a que se generen insumos que derivado de indagatorias lleven a la identificación y una probable afectación directamente a </w:t>
      </w:r>
      <w:r>
        <w:rPr>
          <w:rFonts w:cstheme="minorHAnsi"/>
          <w:sz w:val="24"/>
          <w:szCs w:val="24"/>
        </w:rPr>
        <w:t>la</w:t>
      </w:r>
      <w:r w:rsidR="00AE30CE" w:rsidRPr="002B7360">
        <w:rPr>
          <w:rFonts w:cstheme="minorHAnsi"/>
          <w:sz w:val="24"/>
          <w:szCs w:val="24"/>
        </w:rPr>
        <w:t xml:space="preserve"> in</w:t>
      </w:r>
      <w:r w:rsidR="00AE30CE">
        <w:rPr>
          <w:rFonts w:cstheme="minorHAnsi"/>
          <w:sz w:val="24"/>
          <w:szCs w:val="24"/>
        </w:rPr>
        <w:t>tegridad física, patrimonial</w:t>
      </w:r>
      <w:r w:rsidR="00AE30CE" w:rsidRPr="002B7360">
        <w:rPr>
          <w:rFonts w:cstheme="minorHAnsi"/>
          <w:sz w:val="24"/>
          <w:szCs w:val="24"/>
        </w:rPr>
        <w:t xml:space="preserve"> y por supuesto </w:t>
      </w:r>
      <w:r w:rsidR="00AE30CE" w:rsidRPr="00EC5E5C">
        <w:rPr>
          <w:rFonts w:cstheme="minorHAnsi"/>
          <w:sz w:val="24"/>
          <w:szCs w:val="24"/>
        </w:rPr>
        <w:lastRenderedPageBreak/>
        <w:t>de sus familiares, por lo que encuadra en la informació</w:t>
      </w:r>
      <w:r w:rsidRPr="00EC5E5C">
        <w:rPr>
          <w:rFonts w:cstheme="minorHAnsi"/>
          <w:sz w:val="24"/>
          <w:szCs w:val="24"/>
        </w:rPr>
        <w:t xml:space="preserve">n </w:t>
      </w:r>
      <w:r w:rsidR="00AE30CE" w:rsidRPr="00EC5E5C">
        <w:rPr>
          <w:rFonts w:cstheme="minorHAnsi"/>
          <w:sz w:val="24"/>
          <w:szCs w:val="24"/>
        </w:rPr>
        <w:t>confidencial, por lo que se enuncia dicha normatividad:</w:t>
      </w:r>
    </w:p>
    <w:p w14:paraId="592A4211" w14:textId="77777777" w:rsidR="00AE30CE" w:rsidRPr="002B7360" w:rsidRDefault="00AE30CE" w:rsidP="00AE30CE">
      <w:pPr>
        <w:widowControl w:val="0"/>
        <w:spacing w:after="0"/>
        <w:jc w:val="both"/>
        <w:rPr>
          <w:rFonts w:cstheme="minorHAnsi"/>
          <w:sz w:val="24"/>
          <w:szCs w:val="24"/>
        </w:rPr>
      </w:pPr>
    </w:p>
    <w:p w14:paraId="45357DB0"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“De conformidad con lo establecido en el lineamiento Trigésimo octavo de los Lineamientos generales en materia de clasificación y desclasificación de la información, así como para la elaboración de versiones públicas que a la letra dice:</w:t>
      </w:r>
    </w:p>
    <w:p w14:paraId="302397EA"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Trigésimo octavo. Se considera información confidencial:</w:t>
      </w:r>
    </w:p>
    <w:p w14:paraId="6087B0B7"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I. Los datos personales en los términos de la norma aplicable;</w:t>
      </w:r>
    </w:p>
    <w:p w14:paraId="50934BF9" w14:textId="77777777" w:rsidR="00AE30CE" w:rsidRPr="00B854B5" w:rsidRDefault="00AE30CE" w:rsidP="00AE30CE">
      <w:pPr>
        <w:widowControl w:val="0"/>
        <w:spacing w:after="0"/>
        <w:jc w:val="both"/>
        <w:rPr>
          <w:rFonts w:cstheme="minorHAnsi"/>
          <w:i/>
          <w:sz w:val="24"/>
          <w:szCs w:val="24"/>
        </w:rPr>
      </w:pPr>
    </w:p>
    <w:p w14:paraId="3DD67416"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 xml:space="preserve">Así como el artículo 3, punto 2, fracción 11, inciso a), de la Ley de Transparencia y Acceso a la información Pública del Estado de Jalisco y sus Municipios, que a la letra dice: </w:t>
      </w:r>
    </w:p>
    <w:p w14:paraId="673047A8"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Artículo 3. º Ley - Conceptos Fundamentales</w:t>
      </w:r>
    </w:p>
    <w:p w14:paraId="4239E5CD"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II. Información pública protegido, cuyo acceso es restringido y se divide en:</w:t>
      </w:r>
    </w:p>
    <w:p w14:paraId="4231C748"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a) Información público confidencial, que es lo información público protegida, intransferible e indelegable, relativa a los particulares, que por disposición legal queda prohibido su acceso, distribución, comercialización, publicación y difusión generales de forma permanente, con excepción de las autoridades competentes que, conforme a esta ley la legislación estatal en materia de protección de datos personales en posesión de sujetos obligados, tengan acceso a ello, y de los particulares titulares de dicha información.</w:t>
      </w:r>
    </w:p>
    <w:p w14:paraId="0AB6FEE2" w14:textId="77777777" w:rsidR="00AE30CE" w:rsidRPr="00B854B5" w:rsidRDefault="00AE30CE" w:rsidP="00AE30CE">
      <w:pPr>
        <w:widowControl w:val="0"/>
        <w:spacing w:after="0"/>
        <w:jc w:val="both"/>
        <w:rPr>
          <w:rFonts w:cstheme="minorHAnsi"/>
          <w:i/>
          <w:sz w:val="24"/>
          <w:szCs w:val="24"/>
        </w:rPr>
      </w:pPr>
    </w:p>
    <w:p w14:paraId="295CE2E5"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Ley General de Protección de Datos Personales en Posesión de Sujetos Obligados, artículo 2, fracciones III IV, V y VI, lo cual se transcribe:</w:t>
      </w:r>
    </w:p>
    <w:p w14:paraId="6B7926E8"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Artículo 2. Son objetivos de la presente Ley:</w:t>
      </w:r>
    </w:p>
    <w:p w14:paraId="21D68992"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III. Regular la organización y operación del Sistema Nocional de Transparencia, Acceso a la información y Protección de Datos Personales a que se refieren esto Ley y la Ley General de Transparencia y Acceso a la Información Pública, en lo relativo a sus funciones la protección de datos personales en posesión de sujetos obligados;</w:t>
      </w:r>
    </w:p>
    <w:p w14:paraId="3E68601C"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IV. Garantizar la observancia de los principios de protección de datos personales previstos en lo presente Ley y demás disposiciones que resulten aplicables en la materia;</w:t>
      </w:r>
    </w:p>
    <w:p w14:paraId="453BE33F"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V. Proteger los datos personales en posesión de cualquier autoridad, entidad, órgano y organismo de los Poderes Ejecutivo, Legislativo y Judicial, órganos autónomos, partidos políticos, fideicomisos y fondos públicos, de la Federación, las Entidades Federativas y los municipios, con lo finalidad de regular su debido tratamiento;</w:t>
      </w:r>
    </w:p>
    <w:p w14:paraId="2589AFE5" w14:textId="77777777" w:rsidR="00AE30CE" w:rsidRPr="00B854B5" w:rsidRDefault="00C67A6A" w:rsidP="00AE30CE">
      <w:pPr>
        <w:widowControl w:val="0"/>
        <w:spacing w:after="0"/>
        <w:jc w:val="both"/>
        <w:rPr>
          <w:rFonts w:cstheme="minorHAnsi"/>
          <w:i/>
          <w:sz w:val="24"/>
          <w:szCs w:val="24"/>
        </w:rPr>
      </w:pPr>
      <w:r>
        <w:rPr>
          <w:rFonts w:cstheme="minorHAnsi"/>
          <w:i/>
          <w:sz w:val="24"/>
          <w:szCs w:val="24"/>
        </w:rPr>
        <w:t>VI. Garantizar que toda</w:t>
      </w:r>
      <w:r w:rsidR="00AE30CE" w:rsidRPr="00B854B5">
        <w:rPr>
          <w:rFonts w:cstheme="minorHAnsi"/>
          <w:i/>
          <w:sz w:val="24"/>
          <w:szCs w:val="24"/>
        </w:rPr>
        <w:t xml:space="preserve"> persona pueda ejercer el derecho o lo protección de los datos personales;</w:t>
      </w:r>
    </w:p>
    <w:p w14:paraId="2E2DAD06" w14:textId="77777777" w:rsidR="00AE30CE" w:rsidRDefault="00AE30CE" w:rsidP="00AE30CE">
      <w:pPr>
        <w:widowControl w:val="0"/>
        <w:spacing w:after="0"/>
        <w:jc w:val="both"/>
        <w:rPr>
          <w:rFonts w:cstheme="minorHAnsi"/>
          <w:i/>
          <w:sz w:val="24"/>
          <w:szCs w:val="24"/>
        </w:rPr>
      </w:pPr>
    </w:p>
    <w:p w14:paraId="295387F0"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Ley de Protección de Datos Personales en Posesión de Sujetos Obligados del Estado de Jalisco y sus Municipios, artículo 2 fracciones 11, 111, IV y V, lo cual se transcribe:</w:t>
      </w:r>
    </w:p>
    <w:p w14:paraId="0492C3FA"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lastRenderedPageBreak/>
        <w:t>Artículo 2. Ley - Objeto.</w:t>
      </w:r>
    </w:p>
    <w:p w14:paraId="0D7513BB"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I. Son objetivos de lo presente Ley:</w:t>
      </w:r>
    </w:p>
    <w:p w14:paraId="5F82B277"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II. Garantizar lo observancia de los principios de protección de datos personales previstos en la presente Ley, lo Ley General y demás disposiciones aplicables;</w:t>
      </w:r>
    </w:p>
    <w:p w14:paraId="34056EA6"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II. Proteger los datos personales en posesión de cualquier autoridad, entidad, órgano y organismo de los Poderes Ejecutivo, Legislativo y Judicial, ayuntamientos, órganos autónomos, partidos políticos, fideicomisos y fondos públicos, estatales y municipales, con lo finalidad de regular su debido tratamiento;</w:t>
      </w:r>
    </w:p>
    <w:p w14:paraId="4F72B3F7"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IV. Garantizar que toda persona puedo ejercer el derecho o la protección de los datos personales;</w:t>
      </w:r>
    </w:p>
    <w:p w14:paraId="7E6EE684"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V. Promover, fomentar y difundir uno cultura de protección de datos personales;</w:t>
      </w:r>
    </w:p>
    <w:p w14:paraId="7F8E4358"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Artículo 3</w:t>
      </w:r>
    </w:p>
    <w:p w14:paraId="0FBA8EAB"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IX. Datos personales: Cualquier información concerniente o una persono física identificada o identificable. Se considera que uno persono es identificable cuando su identidad pueda determinarse directo o indirectamente o través de cualquier información;</w:t>
      </w:r>
    </w:p>
    <w:p w14:paraId="02FFE7CD"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X. Datos personales sensibles: Aquellos que se refieran a la esfera más íntima de su titular, o cuya utilización indebida pueda dar origen a discriminación o conlleve un riesgo grave para éste. De manera enunciativa más no limitativo, se consideran sensibles los datos personales que puedan revelar aspectos como origen racial o étnico, estado de salud, información genética, datos biométricos, creencias religiosas, filosóficas y morales, opiniones políticas y preferencia sexual... "(sic)</w:t>
      </w:r>
    </w:p>
    <w:p w14:paraId="2E6C675C" w14:textId="77777777" w:rsidR="00AE30CE" w:rsidRDefault="00AE30CE" w:rsidP="0070148E">
      <w:pPr>
        <w:spacing w:after="0" w:line="240" w:lineRule="auto"/>
        <w:jc w:val="both"/>
        <w:rPr>
          <w:rFonts w:cs="Arial"/>
          <w:b/>
          <w:sz w:val="24"/>
          <w:szCs w:val="24"/>
        </w:rPr>
      </w:pPr>
    </w:p>
    <w:p w14:paraId="0FC5FDA2" w14:textId="299A3C2F" w:rsidR="0070148E" w:rsidRPr="00FA4C92" w:rsidRDefault="009A17CA" w:rsidP="00FA4C92">
      <w:pPr>
        <w:widowControl w:val="0"/>
        <w:spacing w:after="0"/>
        <w:jc w:val="both"/>
        <w:rPr>
          <w:rFonts w:cstheme="minorHAnsi"/>
          <w:sz w:val="24"/>
          <w:szCs w:val="24"/>
        </w:rPr>
      </w:pPr>
      <w:r>
        <w:rPr>
          <w:rFonts w:cstheme="minorHAnsi"/>
          <w:sz w:val="24"/>
          <w:szCs w:val="24"/>
        </w:rPr>
        <w:t>Cabe mencionar que señalado</w:t>
      </w:r>
      <w:r w:rsidR="008C5382">
        <w:rPr>
          <w:rFonts w:cstheme="minorHAnsi"/>
          <w:sz w:val="24"/>
          <w:szCs w:val="24"/>
        </w:rPr>
        <w:t xml:space="preserve"> lo</w:t>
      </w:r>
      <w:r>
        <w:rPr>
          <w:rFonts w:cstheme="minorHAnsi"/>
          <w:sz w:val="24"/>
          <w:szCs w:val="24"/>
        </w:rPr>
        <w:t xml:space="preserve"> </w:t>
      </w:r>
      <w:r w:rsidRPr="00EC5E5C">
        <w:rPr>
          <w:rFonts w:cstheme="minorHAnsi"/>
          <w:sz w:val="24"/>
          <w:szCs w:val="24"/>
        </w:rPr>
        <w:t>anterior,</w:t>
      </w:r>
      <w:r>
        <w:rPr>
          <w:rFonts w:cstheme="minorHAnsi"/>
          <w:sz w:val="24"/>
          <w:szCs w:val="24"/>
        </w:rPr>
        <w:t xml:space="preserve"> así como la documentación diversa relacionada al expediente se </w:t>
      </w:r>
      <w:r w:rsidR="009743BC">
        <w:rPr>
          <w:rFonts w:cstheme="minorHAnsi"/>
          <w:sz w:val="24"/>
          <w:szCs w:val="24"/>
        </w:rPr>
        <w:t>circuló</w:t>
      </w:r>
      <w:r>
        <w:rPr>
          <w:rFonts w:cstheme="minorHAnsi"/>
          <w:sz w:val="24"/>
          <w:szCs w:val="24"/>
        </w:rPr>
        <w:t xml:space="preserve"> </w:t>
      </w:r>
      <w:r w:rsidR="009743BC">
        <w:rPr>
          <w:rFonts w:cstheme="minorHAnsi"/>
          <w:sz w:val="24"/>
          <w:szCs w:val="24"/>
        </w:rPr>
        <w:t xml:space="preserve">previamente para su consulta, por lo que les cedo el uso de la voz para sus observaciones, es cuanto Presidente. </w:t>
      </w:r>
    </w:p>
    <w:p w14:paraId="399FE5BA" w14:textId="77777777" w:rsidR="0070148E" w:rsidRDefault="0070148E" w:rsidP="0070148E">
      <w:pPr>
        <w:spacing w:after="0" w:line="240" w:lineRule="auto"/>
        <w:jc w:val="both"/>
        <w:rPr>
          <w:rFonts w:cs="Arial"/>
          <w:sz w:val="24"/>
          <w:szCs w:val="24"/>
        </w:rPr>
      </w:pPr>
    </w:p>
    <w:p w14:paraId="463CDB0D" w14:textId="13F93008" w:rsidR="00F9274E" w:rsidRDefault="00F9274E" w:rsidP="00F9274E">
      <w:pPr>
        <w:widowControl w:val="0"/>
        <w:spacing w:after="0"/>
        <w:jc w:val="both"/>
        <w:rPr>
          <w:rFonts w:cstheme="minorHAnsi"/>
          <w:sz w:val="24"/>
          <w:szCs w:val="24"/>
        </w:rPr>
      </w:pPr>
      <w:r w:rsidRPr="002B7360">
        <w:rPr>
          <w:rFonts w:cstheme="minorHAnsi"/>
          <w:sz w:val="24"/>
          <w:szCs w:val="24"/>
        </w:rPr>
        <w:t>En este sentido es importante recordar que uno de los principios del derecho al acceso a la información recae en que la información debe ser de interés público, la cual se describe por la Ley de la materia como la información que resulta relevante o beneficiosa para la sociedad y o simplemente de interés individual, cuya divulgación resulta útil para que el público comprenda las actividades que llevan a cabo los sujetos obligados, siendo que en este caso</w:t>
      </w:r>
      <w:r w:rsidR="007356AB">
        <w:rPr>
          <w:rFonts w:cstheme="minorHAnsi"/>
          <w:sz w:val="24"/>
          <w:szCs w:val="24"/>
        </w:rPr>
        <w:t xml:space="preserve"> no es así</w:t>
      </w:r>
      <w:r w:rsidRPr="002B7360">
        <w:rPr>
          <w:rFonts w:cstheme="minorHAnsi"/>
          <w:sz w:val="24"/>
          <w:szCs w:val="24"/>
        </w:rPr>
        <w:t xml:space="preserve">, </w:t>
      </w:r>
      <w:r w:rsidR="007356AB">
        <w:rPr>
          <w:rFonts w:cstheme="minorHAnsi"/>
          <w:sz w:val="24"/>
          <w:szCs w:val="24"/>
        </w:rPr>
        <w:t xml:space="preserve">y </w:t>
      </w:r>
      <w:r w:rsidRPr="002B7360">
        <w:rPr>
          <w:rFonts w:cstheme="minorHAnsi"/>
          <w:sz w:val="24"/>
          <w:szCs w:val="24"/>
        </w:rPr>
        <w:t>el entregar la información integra podría vulnerar información confidencial</w:t>
      </w:r>
      <w:r w:rsidR="007356AB">
        <w:rPr>
          <w:rFonts w:cstheme="minorHAnsi"/>
          <w:sz w:val="24"/>
          <w:szCs w:val="24"/>
        </w:rPr>
        <w:t xml:space="preserve"> de una persona. </w:t>
      </w:r>
    </w:p>
    <w:p w14:paraId="27AC4A54" w14:textId="77777777" w:rsidR="00C67A6A" w:rsidRDefault="00C67A6A" w:rsidP="00F9274E">
      <w:pPr>
        <w:widowControl w:val="0"/>
        <w:spacing w:after="0"/>
        <w:jc w:val="both"/>
        <w:rPr>
          <w:rFonts w:cstheme="minorHAnsi"/>
          <w:sz w:val="24"/>
          <w:szCs w:val="24"/>
        </w:rPr>
      </w:pPr>
    </w:p>
    <w:p w14:paraId="17AC52BB" w14:textId="7AFC471C" w:rsidR="00F9274E" w:rsidRDefault="00F9274E" w:rsidP="00F9274E">
      <w:pPr>
        <w:widowControl w:val="0"/>
        <w:spacing w:after="0"/>
        <w:jc w:val="both"/>
        <w:rPr>
          <w:rFonts w:cstheme="minorHAnsi"/>
          <w:sz w:val="24"/>
          <w:szCs w:val="24"/>
        </w:rPr>
      </w:pPr>
      <w:r w:rsidRPr="00A74983">
        <w:rPr>
          <w:rFonts w:cstheme="minorHAnsi"/>
          <w:sz w:val="24"/>
          <w:szCs w:val="24"/>
        </w:rPr>
        <w:t xml:space="preserve">En este caso, de la presente solicitud, donde se requiere </w:t>
      </w:r>
      <w:r w:rsidR="00C67A6A">
        <w:rPr>
          <w:rFonts w:cstheme="minorHAnsi"/>
          <w:sz w:val="24"/>
          <w:szCs w:val="24"/>
        </w:rPr>
        <w:t>“(…)</w:t>
      </w:r>
      <w:r w:rsidR="00C67A6A" w:rsidRPr="00C67A6A">
        <w:rPr>
          <w:rFonts w:cstheme="minorHAnsi"/>
          <w:sz w:val="24"/>
          <w:szCs w:val="24"/>
        </w:rPr>
        <w:t xml:space="preserve">copia certificada de planos autorizados con este mismo número de licencia 310/16 </w:t>
      </w:r>
      <w:r w:rsidRPr="00A74983">
        <w:rPr>
          <w:rFonts w:cstheme="minorHAnsi"/>
          <w:sz w:val="24"/>
          <w:szCs w:val="24"/>
        </w:rPr>
        <w:t>“  después de lo antes</w:t>
      </w:r>
      <w:r w:rsidR="00EC5E5C">
        <w:rPr>
          <w:rFonts w:cstheme="minorHAnsi"/>
          <w:sz w:val="24"/>
          <w:szCs w:val="24"/>
        </w:rPr>
        <w:t xml:space="preserve"> expuesto, se considera que la </w:t>
      </w:r>
      <w:r w:rsidRPr="00A74983">
        <w:rPr>
          <w:rFonts w:cstheme="minorHAnsi"/>
          <w:sz w:val="24"/>
          <w:szCs w:val="24"/>
        </w:rPr>
        <w:t>divulgación o entrega la información completa, es poner en riesgo o situación vulnerable a los titulares de la</w:t>
      </w:r>
      <w:r w:rsidR="00C67A6A">
        <w:rPr>
          <w:rFonts w:cstheme="minorHAnsi"/>
          <w:sz w:val="24"/>
          <w:szCs w:val="24"/>
        </w:rPr>
        <w:t xml:space="preserve"> finca</w:t>
      </w:r>
      <w:r w:rsidRPr="00A74983">
        <w:rPr>
          <w:rFonts w:cstheme="minorHAnsi"/>
          <w:sz w:val="24"/>
          <w:szCs w:val="24"/>
        </w:rPr>
        <w:t xml:space="preserve">, ya </w:t>
      </w:r>
      <w:r w:rsidR="00C67A6A" w:rsidRPr="00A74983">
        <w:rPr>
          <w:rFonts w:cstheme="minorHAnsi"/>
          <w:sz w:val="24"/>
          <w:szCs w:val="24"/>
        </w:rPr>
        <w:t>que</w:t>
      </w:r>
      <w:r w:rsidRPr="00A74983">
        <w:rPr>
          <w:rFonts w:cstheme="minorHAnsi"/>
          <w:sz w:val="24"/>
          <w:szCs w:val="24"/>
        </w:rPr>
        <w:t xml:space="preserve"> con </w:t>
      </w:r>
      <w:r w:rsidR="00C67A6A">
        <w:rPr>
          <w:rFonts w:cstheme="minorHAnsi"/>
          <w:sz w:val="24"/>
          <w:szCs w:val="24"/>
        </w:rPr>
        <w:t>los planos de la casa habitación</w:t>
      </w:r>
      <w:r w:rsidRPr="00A74983">
        <w:rPr>
          <w:rFonts w:cstheme="minorHAnsi"/>
          <w:sz w:val="24"/>
          <w:szCs w:val="24"/>
        </w:rPr>
        <w:t xml:space="preserve">, </w:t>
      </w:r>
      <w:r w:rsidRPr="00A74983">
        <w:rPr>
          <w:rFonts w:cstheme="minorHAnsi"/>
          <w:sz w:val="24"/>
          <w:szCs w:val="24"/>
        </w:rPr>
        <w:lastRenderedPageBreak/>
        <w:t>estamos evidenciado tanto el patrimonio de una persona, como daña</w:t>
      </w:r>
      <w:r w:rsidR="00C67A6A">
        <w:rPr>
          <w:rFonts w:cstheme="minorHAnsi"/>
          <w:sz w:val="24"/>
          <w:szCs w:val="24"/>
        </w:rPr>
        <w:t>n</w:t>
      </w:r>
      <w:r w:rsidRPr="00A74983">
        <w:rPr>
          <w:rFonts w:cstheme="minorHAnsi"/>
          <w:sz w:val="24"/>
          <w:szCs w:val="24"/>
        </w:rPr>
        <w:t xml:space="preserve">do la imagen del titular de dicha propiedad al ventilar la situación que guarda en </w:t>
      </w:r>
      <w:r w:rsidR="00813CFF" w:rsidRPr="00A74983">
        <w:rPr>
          <w:rFonts w:cstheme="minorHAnsi"/>
          <w:sz w:val="24"/>
          <w:szCs w:val="24"/>
        </w:rPr>
        <w:t>relación</w:t>
      </w:r>
      <w:r w:rsidRPr="00A74983">
        <w:rPr>
          <w:rFonts w:cstheme="minorHAnsi"/>
          <w:sz w:val="24"/>
          <w:szCs w:val="24"/>
        </w:rPr>
        <w:t xml:space="preserve"> a dicho inmueble, como demás riesgos que pudieran </w:t>
      </w:r>
      <w:r w:rsidR="00813CFF" w:rsidRPr="00A74983">
        <w:rPr>
          <w:rFonts w:cstheme="minorHAnsi"/>
          <w:sz w:val="24"/>
          <w:szCs w:val="24"/>
        </w:rPr>
        <w:t>s</w:t>
      </w:r>
      <w:r w:rsidR="00813CFF">
        <w:rPr>
          <w:rFonts w:cstheme="minorHAnsi"/>
          <w:sz w:val="24"/>
          <w:szCs w:val="24"/>
        </w:rPr>
        <w:t>usc</w:t>
      </w:r>
      <w:r w:rsidR="00813CFF" w:rsidRPr="00A74983">
        <w:rPr>
          <w:rFonts w:cstheme="minorHAnsi"/>
          <w:sz w:val="24"/>
          <w:szCs w:val="24"/>
        </w:rPr>
        <w:t>itarse</w:t>
      </w:r>
      <w:r w:rsidRPr="00A74983">
        <w:rPr>
          <w:rFonts w:cstheme="minorHAnsi"/>
          <w:sz w:val="24"/>
          <w:szCs w:val="24"/>
        </w:rPr>
        <w:t xml:space="preserve"> al obtener dichos datos personas ajenas a la titularidad de los datos solicitados.</w:t>
      </w:r>
      <w:r>
        <w:rPr>
          <w:rFonts w:cstheme="minorHAnsi"/>
          <w:sz w:val="24"/>
          <w:szCs w:val="24"/>
        </w:rPr>
        <w:t xml:space="preserve"> </w:t>
      </w:r>
    </w:p>
    <w:p w14:paraId="48EE9E15" w14:textId="77777777" w:rsidR="00F9274E" w:rsidRDefault="00F9274E" w:rsidP="00F9274E">
      <w:pPr>
        <w:widowControl w:val="0"/>
        <w:spacing w:after="0"/>
        <w:jc w:val="both"/>
        <w:rPr>
          <w:rFonts w:cstheme="minorHAnsi"/>
          <w:sz w:val="24"/>
          <w:szCs w:val="24"/>
        </w:rPr>
      </w:pPr>
    </w:p>
    <w:p w14:paraId="053376C8" w14:textId="77777777" w:rsidR="00F9274E" w:rsidRPr="00993F97" w:rsidRDefault="00F9274E" w:rsidP="00F9274E">
      <w:pPr>
        <w:spacing w:after="0" w:line="240" w:lineRule="auto"/>
        <w:jc w:val="both"/>
        <w:rPr>
          <w:rFonts w:cs="Arial"/>
          <w:sz w:val="24"/>
          <w:szCs w:val="24"/>
        </w:rPr>
      </w:pPr>
      <w:r w:rsidRPr="00993F97">
        <w:rPr>
          <w:rFonts w:cs="Arial"/>
          <w:sz w:val="24"/>
          <w:szCs w:val="24"/>
        </w:rPr>
        <w:t xml:space="preserve">Finalmente, </w:t>
      </w:r>
      <w:r>
        <w:rPr>
          <w:rFonts w:cs="Arial"/>
          <w:sz w:val="24"/>
          <w:szCs w:val="24"/>
        </w:rPr>
        <w:t xml:space="preserve">después de todo lo vertido, se concluye que, del total de lo requerido en la solicitud de información, </w:t>
      </w:r>
      <w:r w:rsidRPr="00993F97">
        <w:rPr>
          <w:rFonts w:cs="Arial"/>
          <w:sz w:val="24"/>
          <w:szCs w:val="24"/>
        </w:rPr>
        <w:t xml:space="preserve">lo único susceptible de confidencialidad </w:t>
      </w:r>
      <w:r>
        <w:rPr>
          <w:rFonts w:cs="Arial"/>
          <w:sz w:val="24"/>
          <w:szCs w:val="24"/>
        </w:rPr>
        <w:t xml:space="preserve">es el </w:t>
      </w:r>
      <w:r w:rsidR="00813CFF">
        <w:rPr>
          <w:rFonts w:cs="Arial"/>
          <w:sz w:val="24"/>
          <w:szCs w:val="24"/>
        </w:rPr>
        <w:t>plano de la casa habitación</w:t>
      </w:r>
      <w:r>
        <w:rPr>
          <w:rFonts w:cs="Arial"/>
          <w:sz w:val="24"/>
          <w:szCs w:val="24"/>
        </w:rPr>
        <w:t>, por lo cual la propuesta que se aprueba es que est</w:t>
      </w:r>
      <w:r w:rsidR="00813CFF">
        <w:rPr>
          <w:rFonts w:cs="Arial"/>
          <w:sz w:val="24"/>
          <w:szCs w:val="24"/>
        </w:rPr>
        <w:t>a información es de carácter reservado</w:t>
      </w:r>
      <w:r>
        <w:rPr>
          <w:rFonts w:cs="Arial"/>
          <w:sz w:val="24"/>
          <w:szCs w:val="24"/>
        </w:rPr>
        <w:t xml:space="preserve">. </w:t>
      </w:r>
    </w:p>
    <w:p w14:paraId="22608065" w14:textId="77777777" w:rsidR="00F9274E" w:rsidRPr="00497558" w:rsidRDefault="00F9274E" w:rsidP="00F9274E">
      <w:pPr>
        <w:widowControl w:val="0"/>
        <w:spacing w:after="0"/>
        <w:jc w:val="both"/>
        <w:rPr>
          <w:rFonts w:cstheme="minorHAnsi"/>
          <w:sz w:val="24"/>
          <w:szCs w:val="24"/>
        </w:rPr>
      </w:pPr>
    </w:p>
    <w:p w14:paraId="6B2A5CD5" w14:textId="77777777" w:rsidR="00F9274E" w:rsidRPr="0019590B" w:rsidRDefault="00F9274E" w:rsidP="0070148E">
      <w:pPr>
        <w:spacing w:after="0" w:line="240" w:lineRule="auto"/>
        <w:jc w:val="both"/>
        <w:rPr>
          <w:rFonts w:cs="Arial"/>
          <w:sz w:val="24"/>
          <w:szCs w:val="24"/>
        </w:rPr>
      </w:pPr>
    </w:p>
    <w:p w14:paraId="533855C8" w14:textId="77777777" w:rsidR="0070148E" w:rsidRDefault="0070148E" w:rsidP="0070148E">
      <w:pPr>
        <w:spacing w:after="0" w:line="240" w:lineRule="auto"/>
        <w:jc w:val="both"/>
        <w:rPr>
          <w:rFonts w:cs="Arial"/>
          <w:sz w:val="24"/>
          <w:szCs w:val="24"/>
        </w:rPr>
      </w:pPr>
      <w:r>
        <w:rPr>
          <w:rFonts w:cs="Arial"/>
          <w:i/>
          <w:sz w:val="24"/>
          <w:szCs w:val="24"/>
        </w:rPr>
        <w:t xml:space="preserve">         </w:t>
      </w:r>
      <w:r w:rsidRPr="00EC5E5C">
        <w:rPr>
          <w:rFonts w:cs="Arial"/>
          <w:b/>
          <w:i/>
          <w:sz w:val="24"/>
          <w:szCs w:val="24"/>
        </w:rPr>
        <w:t>El Presidente del Comité toma el uso de la voz:</w:t>
      </w:r>
      <w:r w:rsidRPr="00EC5E5C">
        <w:rPr>
          <w:rFonts w:cs="Arial"/>
          <w:i/>
          <w:sz w:val="24"/>
          <w:szCs w:val="24"/>
        </w:rPr>
        <w:t xml:space="preserve"> </w:t>
      </w:r>
      <w:r w:rsidRPr="00EC5E5C">
        <w:rPr>
          <w:rFonts w:cs="Arial"/>
          <w:sz w:val="24"/>
          <w:szCs w:val="24"/>
        </w:rPr>
        <w:t>Una vez</w:t>
      </w:r>
      <w:r w:rsidR="00FA4C92" w:rsidRPr="00EC5E5C">
        <w:rPr>
          <w:rFonts w:cs="Arial"/>
          <w:sz w:val="24"/>
          <w:szCs w:val="24"/>
        </w:rPr>
        <w:t xml:space="preserve"> analizados los documentos, considero</w:t>
      </w:r>
      <w:r w:rsidR="00F9274E" w:rsidRPr="00EC5E5C">
        <w:rPr>
          <w:rFonts w:cs="Arial"/>
          <w:sz w:val="24"/>
          <w:szCs w:val="24"/>
        </w:rPr>
        <w:t xml:space="preserve"> pertinente que los planos de la casa habitación no deben ser divulgados, </w:t>
      </w:r>
      <w:r w:rsidR="00B05E3C" w:rsidRPr="00EC5E5C">
        <w:rPr>
          <w:rFonts w:cs="Arial"/>
          <w:sz w:val="24"/>
          <w:szCs w:val="24"/>
        </w:rPr>
        <w:t>es cuánto.</w:t>
      </w:r>
      <w:r w:rsidR="00B05E3C">
        <w:rPr>
          <w:rFonts w:cs="Arial"/>
          <w:sz w:val="24"/>
          <w:szCs w:val="24"/>
        </w:rPr>
        <w:t xml:space="preserve"> </w:t>
      </w:r>
      <w:r w:rsidR="00FA4C92">
        <w:rPr>
          <w:rFonts w:cs="Arial"/>
          <w:sz w:val="24"/>
          <w:szCs w:val="24"/>
        </w:rPr>
        <w:t xml:space="preserve"> </w:t>
      </w:r>
    </w:p>
    <w:p w14:paraId="333FC3FB" w14:textId="77777777" w:rsidR="0070148E" w:rsidRDefault="0070148E" w:rsidP="0070148E">
      <w:pPr>
        <w:spacing w:after="0" w:line="240" w:lineRule="auto"/>
        <w:jc w:val="both"/>
        <w:rPr>
          <w:rFonts w:cs="Arial"/>
          <w:sz w:val="24"/>
          <w:szCs w:val="24"/>
        </w:rPr>
      </w:pPr>
    </w:p>
    <w:p w14:paraId="304E445C" w14:textId="77777777" w:rsidR="0070148E" w:rsidRPr="00CB4874" w:rsidRDefault="0070148E" w:rsidP="0070148E">
      <w:pPr>
        <w:spacing w:after="0" w:line="240" w:lineRule="auto"/>
        <w:jc w:val="both"/>
        <w:rPr>
          <w:rFonts w:cs="Arial"/>
          <w:sz w:val="24"/>
          <w:szCs w:val="24"/>
        </w:rPr>
      </w:pPr>
      <w:r>
        <w:rPr>
          <w:rFonts w:cs="Arial"/>
          <w:sz w:val="24"/>
          <w:szCs w:val="24"/>
        </w:rPr>
        <w:t xml:space="preserve">         </w:t>
      </w:r>
      <w:r>
        <w:rPr>
          <w:rFonts w:cs="Arial"/>
          <w:b/>
          <w:i/>
          <w:sz w:val="24"/>
          <w:szCs w:val="24"/>
        </w:rPr>
        <w:t>El Titular del Órgano Interno de Control</w:t>
      </w:r>
      <w:r w:rsidRPr="00CB4874">
        <w:rPr>
          <w:rFonts w:cs="Arial"/>
          <w:b/>
          <w:i/>
          <w:sz w:val="24"/>
          <w:szCs w:val="24"/>
        </w:rPr>
        <w:t xml:space="preserve"> toma el uso de la voz:</w:t>
      </w:r>
      <w:r>
        <w:rPr>
          <w:rFonts w:cs="Arial"/>
          <w:b/>
          <w:i/>
          <w:sz w:val="24"/>
          <w:szCs w:val="24"/>
        </w:rPr>
        <w:t xml:space="preserve"> </w:t>
      </w:r>
      <w:r>
        <w:rPr>
          <w:rFonts w:cs="Arial"/>
          <w:sz w:val="24"/>
          <w:szCs w:val="24"/>
        </w:rPr>
        <w:t xml:space="preserve">Concuerdo con el Presidente del Comité, </w:t>
      </w:r>
      <w:r w:rsidR="00B05E3C">
        <w:rPr>
          <w:rFonts w:cs="Arial"/>
          <w:sz w:val="24"/>
          <w:szCs w:val="24"/>
        </w:rPr>
        <w:t xml:space="preserve">evidentemente se tendrá que proteger </w:t>
      </w:r>
      <w:r w:rsidR="00F9274E">
        <w:rPr>
          <w:rFonts w:cs="Arial"/>
          <w:sz w:val="24"/>
          <w:szCs w:val="24"/>
        </w:rPr>
        <w:t>los planos</w:t>
      </w:r>
      <w:r w:rsidR="00B05E3C">
        <w:rPr>
          <w:rFonts w:cs="Arial"/>
          <w:sz w:val="24"/>
          <w:szCs w:val="24"/>
        </w:rPr>
        <w:t>, es cuánto.</w:t>
      </w:r>
    </w:p>
    <w:p w14:paraId="45A13E89" w14:textId="77777777" w:rsidR="0070148E" w:rsidRDefault="0070148E" w:rsidP="0070148E">
      <w:pPr>
        <w:spacing w:after="0" w:line="240" w:lineRule="auto"/>
        <w:jc w:val="both"/>
        <w:rPr>
          <w:rFonts w:cs="Arial"/>
          <w:sz w:val="24"/>
          <w:szCs w:val="24"/>
        </w:rPr>
      </w:pPr>
    </w:p>
    <w:p w14:paraId="55E8E1B0" w14:textId="77777777" w:rsidR="0070148E" w:rsidRPr="0019590B" w:rsidRDefault="0070148E" w:rsidP="0070148E">
      <w:pPr>
        <w:spacing w:after="0" w:line="240" w:lineRule="auto"/>
        <w:jc w:val="both"/>
        <w:rPr>
          <w:rFonts w:cs="Arial"/>
          <w:sz w:val="24"/>
          <w:szCs w:val="24"/>
        </w:rPr>
      </w:pPr>
      <w:r>
        <w:rPr>
          <w:rFonts w:cs="Arial"/>
          <w:b/>
          <w:i/>
          <w:sz w:val="24"/>
          <w:szCs w:val="24"/>
        </w:rPr>
        <w:t xml:space="preserve">         </w:t>
      </w:r>
      <w:r w:rsidRPr="00CB4874">
        <w:rPr>
          <w:rFonts w:cs="Arial"/>
          <w:b/>
          <w:i/>
          <w:sz w:val="24"/>
          <w:szCs w:val="24"/>
        </w:rPr>
        <w:t>El Presidente del Comité toma el uso de la voz:</w:t>
      </w:r>
      <w:r>
        <w:rPr>
          <w:rFonts w:cs="Arial"/>
          <w:b/>
          <w:i/>
          <w:sz w:val="24"/>
          <w:szCs w:val="24"/>
        </w:rPr>
        <w:t xml:space="preserve"> </w:t>
      </w:r>
      <w:r>
        <w:rPr>
          <w:rFonts w:cs="Arial"/>
          <w:sz w:val="24"/>
          <w:szCs w:val="24"/>
        </w:rPr>
        <w:t>N</w:t>
      </w:r>
      <w:r w:rsidRPr="0019590B">
        <w:rPr>
          <w:rFonts w:cs="Arial"/>
          <w:sz w:val="24"/>
          <w:szCs w:val="24"/>
        </w:rPr>
        <w:t>o habiendo</w:t>
      </w:r>
      <w:r>
        <w:rPr>
          <w:rFonts w:cs="Arial"/>
          <w:sz w:val="24"/>
          <w:szCs w:val="24"/>
        </w:rPr>
        <w:t xml:space="preserve"> más</w:t>
      </w:r>
      <w:r w:rsidRPr="0019590B">
        <w:rPr>
          <w:rFonts w:cs="Arial"/>
          <w:sz w:val="24"/>
          <w:szCs w:val="24"/>
        </w:rPr>
        <w:t xml:space="preserve"> </w:t>
      </w:r>
      <w:r>
        <w:rPr>
          <w:rFonts w:cs="Arial"/>
          <w:sz w:val="24"/>
          <w:szCs w:val="24"/>
        </w:rPr>
        <w:t xml:space="preserve">comentarios </w:t>
      </w:r>
      <w:r w:rsidRPr="0019590B">
        <w:rPr>
          <w:rFonts w:cs="Arial"/>
          <w:sz w:val="24"/>
          <w:szCs w:val="24"/>
        </w:rPr>
        <w:t>al respecto, les pregunto en votación nominal, si es</w:t>
      </w:r>
      <w:r>
        <w:rPr>
          <w:rFonts w:cs="Arial"/>
          <w:sz w:val="24"/>
          <w:szCs w:val="24"/>
        </w:rPr>
        <w:t xml:space="preserve"> de aprobarse </w:t>
      </w:r>
      <w:r w:rsidR="00B05E3C">
        <w:rPr>
          <w:rFonts w:cs="Arial"/>
          <w:sz w:val="24"/>
          <w:szCs w:val="24"/>
        </w:rPr>
        <w:t xml:space="preserve">la </w:t>
      </w:r>
      <w:r w:rsidR="00F9274E">
        <w:rPr>
          <w:rFonts w:cs="Arial"/>
          <w:sz w:val="24"/>
          <w:szCs w:val="24"/>
        </w:rPr>
        <w:t>confidencialidad de la solicitud de información en lo relativo a los planos de la casa habitación</w:t>
      </w:r>
      <w:r w:rsidR="00865624">
        <w:rPr>
          <w:rFonts w:cs="Arial"/>
          <w:sz w:val="24"/>
          <w:szCs w:val="24"/>
        </w:rPr>
        <w:t>.</w:t>
      </w:r>
      <w:r w:rsidR="00B05E3C">
        <w:rPr>
          <w:rFonts w:cs="Arial"/>
          <w:sz w:val="24"/>
          <w:szCs w:val="24"/>
        </w:rPr>
        <w:t xml:space="preserve"> </w:t>
      </w:r>
    </w:p>
    <w:p w14:paraId="6227078F" w14:textId="77777777" w:rsidR="0070148E" w:rsidRPr="0019590B" w:rsidRDefault="0070148E" w:rsidP="0070148E">
      <w:pPr>
        <w:spacing w:after="0" w:line="240" w:lineRule="auto"/>
        <w:jc w:val="both"/>
        <w:rPr>
          <w:rFonts w:cs="Arial"/>
          <w:sz w:val="24"/>
          <w:szCs w:val="24"/>
        </w:rPr>
      </w:pPr>
    </w:p>
    <w:p w14:paraId="0E59E500" w14:textId="77777777" w:rsidR="0070148E" w:rsidRPr="0019590B" w:rsidRDefault="0070148E" w:rsidP="0070148E">
      <w:pPr>
        <w:spacing w:after="0" w:line="240" w:lineRule="auto"/>
        <w:jc w:val="both"/>
        <w:rPr>
          <w:rFonts w:cs="Arial"/>
          <w:sz w:val="24"/>
          <w:szCs w:val="24"/>
        </w:rPr>
      </w:pPr>
      <w:r>
        <w:rPr>
          <w:rFonts w:cs="Arial"/>
          <w:sz w:val="24"/>
          <w:szCs w:val="24"/>
        </w:rPr>
        <w:t xml:space="preserve">Lic. </w:t>
      </w:r>
      <w:r w:rsidRPr="0019590B">
        <w:rPr>
          <w:rFonts w:cs="Arial"/>
          <w:sz w:val="24"/>
          <w:szCs w:val="24"/>
        </w:rPr>
        <w:t xml:space="preserve">José Luis Ochoa González, </w:t>
      </w:r>
      <w:r w:rsidRPr="00CD5898">
        <w:rPr>
          <w:rFonts w:cs="Arial"/>
          <w:sz w:val="24"/>
          <w:szCs w:val="24"/>
        </w:rPr>
        <w:t>Titular del Órgano Interno de Control e integrante del Comité</w:t>
      </w:r>
      <w:r w:rsidRPr="0019590B">
        <w:rPr>
          <w:rFonts w:cs="Arial"/>
          <w:sz w:val="24"/>
          <w:szCs w:val="24"/>
        </w:rPr>
        <w:t xml:space="preserve">: </w:t>
      </w:r>
      <w:r w:rsidRPr="0019590B">
        <w:rPr>
          <w:rFonts w:cs="Arial"/>
          <w:i/>
          <w:sz w:val="24"/>
          <w:szCs w:val="24"/>
        </w:rPr>
        <w:t>“a favor”</w:t>
      </w:r>
    </w:p>
    <w:p w14:paraId="29B2E1A1" w14:textId="77777777" w:rsidR="0070148E" w:rsidRPr="0019590B" w:rsidRDefault="0070148E" w:rsidP="0070148E">
      <w:pPr>
        <w:spacing w:after="0" w:line="240" w:lineRule="auto"/>
        <w:jc w:val="both"/>
        <w:rPr>
          <w:rFonts w:cs="Arial"/>
          <w:i/>
          <w:sz w:val="24"/>
          <w:szCs w:val="24"/>
        </w:rPr>
      </w:pPr>
      <w:r>
        <w:rPr>
          <w:rFonts w:cs="Arial"/>
          <w:sz w:val="24"/>
          <w:szCs w:val="24"/>
        </w:rPr>
        <w:t xml:space="preserve">C. </w:t>
      </w:r>
      <w:r w:rsidRPr="0019590B">
        <w:rPr>
          <w:rFonts w:cs="Arial"/>
          <w:sz w:val="24"/>
          <w:szCs w:val="24"/>
        </w:rPr>
        <w:t>Melina Ramos Muñoz, Directo</w:t>
      </w:r>
      <w:r>
        <w:rPr>
          <w:rFonts w:cs="Arial"/>
          <w:sz w:val="24"/>
          <w:szCs w:val="24"/>
        </w:rPr>
        <w:t>ra de Transparencia y Secretaria</w:t>
      </w:r>
      <w:r w:rsidRPr="0019590B">
        <w:rPr>
          <w:rFonts w:cs="Arial"/>
          <w:sz w:val="24"/>
          <w:szCs w:val="24"/>
        </w:rPr>
        <w:t xml:space="preserve"> del Comité: </w:t>
      </w:r>
      <w:r w:rsidRPr="0019590B">
        <w:rPr>
          <w:rFonts w:cs="Arial"/>
          <w:i/>
          <w:sz w:val="24"/>
          <w:szCs w:val="24"/>
        </w:rPr>
        <w:t>“a favor”</w:t>
      </w:r>
    </w:p>
    <w:p w14:paraId="4E86B2E8" w14:textId="77777777" w:rsidR="0070148E" w:rsidRDefault="0070148E" w:rsidP="0070148E">
      <w:pPr>
        <w:spacing w:after="0" w:line="240" w:lineRule="auto"/>
        <w:jc w:val="both"/>
        <w:rPr>
          <w:rFonts w:cs="Arial"/>
          <w:sz w:val="24"/>
          <w:szCs w:val="24"/>
        </w:rPr>
      </w:pPr>
      <w:r w:rsidRPr="0019590B">
        <w:rPr>
          <w:rFonts w:cs="Arial"/>
          <w:sz w:val="24"/>
          <w:szCs w:val="24"/>
        </w:rPr>
        <w:t>Mi voto es a favor, por lo cual se resuelve conforme a lo siguiente:</w:t>
      </w:r>
    </w:p>
    <w:p w14:paraId="208A4AD2" w14:textId="77777777" w:rsidR="0070148E" w:rsidRPr="0019590B" w:rsidRDefault="0070148E" w:rsidP="0070148E">
      <w:pPr>
        <w:spacing w:after="0" w:line="240" w:lineRule="auto"/>
        <w:jc w:val="both"/>
        <w:rPr>
          <w:rFonts w:cs="Arial"/>
          <w:sz w:val="24"/>
          <w:szCs w:val="24"/>
        </w:rPr>
      </w:pPr>
    </w:p>
    <w:p w14:paraId="74651A46" w14:textId="77777777" w:rsidR="00B05E3C" w:rsidRDefault="0070148E" w:rsidP="0070148E">
      <w:pPr>
        <w:spacing w:after="0" w:line="240" w:lineRule="auto"/>
        <w:jc w:val="both"/>
        <w:rPr>
          <w:i/>
          <w:sz w:val="24"/>
          <w:szCs w:val="24"/>
        </w:rPr>
      </w:pPr>
      <w:r w:rsidRPr="0019590B">
        <w:rPr>
          <w:rFonts w:cs="Arial"/>
          <w:b/>
          <w:i/>
          <w:sz w:val="24"/>
          <w:szCs w:val="24"/>
          <w:u w:val="single"/>
        </w:rPr>
        <w:t>ACUERDO SEGUNDO.-</w:t>
      </w:r>
      <w:r>
        <w:rPr>
          <w:rFonts w:cs="Arial"/>
          <w:b/>
          <w:i/>
          <w:sz w:val="24"/>
          <w:szCs w:val="24"/>
          <w:u w:val="single"/>
        </w:rPr>
        <w:t xml:space="preserve"> </w:t>
      </w:r>
      <w:r w:rsidRPr="0019590B">
        <w:rPr>
          <w:b/>
          <w:i/>
          <w:sz w:val="24"/>
          <w:szCs w:val="24"/>
        </w:rPr>
        <w:t xml:space="preserve">SE APRUEBA </w:t>
      </w:r>
      <w:r w:rsidRPr="0019590B">
        <w:rPr>
          <w:i/>
          <w:sz w:val="24"/>
          <w:szCs w:val="24"/>
        </w:rPr>
        <w:t xml:space="preserve">de manera unánime al encontrarse el quórum establecido en el artículo 29 numeral 2 de la Ley de Transparencia, </w:t>
      </w:r>
      <w:r w:rsidR="00B05E3C">
        <w:rPr>
          <w:i/>
          <w:sz w:val="24"/>
          <w:szCs w:val="24"/>
        </w:rPr>
        <w:t xml:space="preserve">la </w:t>
      </w:r>
      <w:r w:rsidR="00F9274E">
        <w:rPr>
          <w:i/>
          <w:sz w:val="24"/>
          <w:szCs w:val="24"/>
        </w:rPr>
        <w:t xml:space="preserve">confidencialidad </w:t>
      </w:r>
      <w:r w:rsidR="00B05E3C">
        <w:rPr>
          <w:i/>
          <w:sz w:val="24"/>
          <w:szCs w:val="24"/>
        </w:rPr>
        <w:t xml:space="preserve">en </w:t>
      </w:r>
      <w:r w:rsidR="00885B1A">
        <w:rPr>
          <w:i/>
          <w:sz w:val="24"/>
          <w:szCs w:val="24"/>
        </w:rPr>
        <w:t>cuanto a</w:t>
      </w:r>
      <w:r w:rsidR="00F9274E">
        <w:rPr>
          <w:i/>
          <w:sz w:val="24"/>
          <w:szCs w:val="24"/>
        </w:rPr>
        <w:t xml:space="preserve"> los planos de la casa habitación referida en la solicitud</w:t>
      </w:r>
      <w:r w:rsidR="00B05E3C">
        <w:rPr>
          <w:i/>
          <w:sz w:val="24"/>
          <w:szCs w:val="24"/>
        </w:rPr>
        <w:t>.</w:t>
      </w:r>
    </w:p>
    <w:p w14:paraId="65ADF447" w14:textId="77777777" w:rsidR="00B05E3C" w:rsidRDefault="00B05E3C" w:rsidP="0070148E">
      <w:pPr>
        <w:spacing w:after="0" w:line="240" w:lineRule="auto"/>
        <w:jc w:val="both"/>
        <w:rPr>
          <w:rFonts w:cs="Arial"/>
          <w:i/>
          <w:sz w:val="24"/>
          <w:szCs w:val="24"/>
        </w:rPr>
      </w:pPr>
    </w:p>
    <w:p w14:paraId="5D812394" w14:textId="77777777" w:rsidR="00B05E3C" w:rsidRDefault="00B05E3C" w:rsidP="00B05E3C">
      <w:pPr>
        <w:spacing w:after="0" w:line="240" w:lineRule="auto"/>
        <w:jc w:val="both"/>
        <w:rPr>
          <w:i/>
          <w:sz w:val="24"/>
          <w:szCs w:val="24"/>
        </w:rPr>
      </w:pPr>
      <w:r>
        <w:rPr>
          <w:rFonts w:cs="Arial"/>
          <w:i/>
          <w:sz w:val="24"/>
          <w:szCs w:val="24"/>
        </w:rPr>
        <w:t>Continuamos con el siguiente punto del orden del día.</w:t>
      </w:r>
    </w:p>
    <w:p w14:paraId="3E3ED229" w14:textId="77777777" w:rsidR="00B05E3C" w:rsidRDefault="00B05E3C" w:rsidP="00B05E3C">
      <w:pPr>
        <w:spacing w:after="0" w:line="240" w:lineRule="auto"/>
        <w:jc w:val="both"/>
        <w:rPr>
          <w:i/>
          <w:sz w:val="24"/>
          <w:szCs w:val="24"/>
        </w:rPr>
      </w:pPr>
    </w:p>
    <w:p w14:paraId="0B11503B" w14:textId="77777777" w:rsidR="00B05E3C" w:rsidRPr="00401A3C" w:rsidRDefault="00B05E3C" w:rsidP="00B05E3C">
      <w:pPr>
        <w:spacing w:after="0" w:line="240" w:lineRule="auto"/>
        <w:jc w:val="both"/>
        <w:rPr>
          <w:b/>
          <w:sz w:val="24"/>
          <w:szCs w:val="24"/>
        </w:rPr>
      </w:pPr>
      <w:r>
        <w:rPr>
          <w:b/>
          <w:sz w:val="24"/>
          <w:szCs w:val="24"/>
        </w:rPr>
        <w:t xml:space="preserve">         </w:t>
      </w:r>
      <w:r w:rsidR="00813CFF">
        <w:rPr>
          <w:b/>
          <w:sz w:val="24"/>
          <w:szCs w:val="24"/>
        </w:rPr>
        <w:t>III</w:t>
      </w:r>
      <w:r>
        <w:rPr>
          <w:b/>
          <w:sz w:val="24"/>
          <w:szCs w:val="24"/>
        </w:rPr>
        <w:t xml:space="preserve">.- ASUNTOS GENERALES.- </w:t>
      </w:r>
      <w:r>
        <w:rPr>
          <w:sz w:val="24"/>
          <w:szCs w:val="24"/>
        </w:rPr>
        <w:t>P</w:t>
      </w:r>
      <w:r w:rsidRPr="00D85631">
        <w:rPr>
          <w:sz w:val="24"/>
          <w:szCs w:val="24"/>
        </w:rPr>
        <w:t>reg</w:t>
      </w:r>
      <w:r>
        <w:rPr>
          <w:sz w:val="24"/>
          <w:szCs w:val="24"/>
        </w:rPr>
        <w:t xml:space="preserve">unto a los presentes, </w:t>
      </w:r>
      <w:r>
        <w:rPr>
          <w:rFonts w:cstheme="minorHAnsi"/>
          <w:sz w:val="24"/>
          <w:szCs w:val="24"/>
        </w:rPr>
        <w:t>si existe</w:t>
      </w:r>
      <w:r w:rsidRPr="002B7360">
        <w:rPr>
          <w:rFonts w:cstheme="minorHAnsi"/>
          <w:sz w:val="24"/>
          <w:szCs w:val="24"/>
        </w:rPr>
        <w:t xml:space="preserve"> algún tema ad</w:t>
      </w:r>
      <w:r>
        <w:rPr>
          <w:rFonts w:cstheme="minorHAnsi"/>
          <w:sz w:val="24"/>
          <w:szCs w:val="24"/>
        </w:rPr>
        <w:t>icional a tratar (…) al no existir tema adicional a tratar, se concluye la presente sesión.</w:t>
      </w:r>
    </w:p>
    <w:p w14:paraId="323F990A" w14:textId="77777777" w:rsidR="0070148E" w:rsidRPr="00CD5898" w:rsidRDefault="0070148E" w:rsidP="0070148E">
      <w:pPr>
        <w:spacing w:after="0" w:line="240" w:lineRule="auto"/>
        <w:jc w:val="both"/>
        <w:rPr>
          <w:rFonts w:cs="Arial"/>
          <w:i/>
          <w:sz w:val="24"/>
          <w:szCs w:val="24"/>
        </w:rPr>
      </w:pPr>
    </w:p>
    <w:p w14:paraId="4CDED18D" w14:textId="77777777" w:rsidR="0070148E" w:rsidRPr="0019590B" w:rsidRDefault="0070148E" w:rsidP="0070148E">
      <w:pPr>
        <w:spacing w:after="0" w:line="240" w:lineRule="auto"/>
        <w:jc w:val="both"/>
        <w:rPr>
          <w:rFonts w:cs="Arial"/>
          <w:sz w:val="24"/>
          <w:szCs w:val="24"/>
        </w:rPr>
      </w:pPr>
    </w:p>
    <w:p w14:paraId="1B19DB8D" w14:textId="77777777" w:rsidR="0070148E" w:rsidRDefault="0070148E" w:rsidP="0070148E">
      <w:pPr>
        <w:spacing w:after="0" w:line="240" w:lineRule="auto"/>
        <w:jc w:val="both"/>
        <w:rPr>
          <w:i/>
          <w:sz w:val="24"/>
          <w:szCs w:val="24"/>
        </w:rPr>
      </w:pPr>
      <w:r w:rsidRPr="0019590B">
        <w:rPr>
          <w:rFonts w:cs="Arial"/>
          <w:b/>
          <w:i/>
          <w:sz w:val="24"/>
          <w:szCs w:val="24"/>
          <w:u w:val="single"/>
        </w:rPr>
        <w:t>ACUERDO CUARTO</w:t>
      </w:r>
      <w:r w:rsidRPr="0019590B">
        <w:rPr>
          <w:rFonts w:cs="Arial"/>
          <w:b/>
          <w:i/>
          <w:sz w:val="24"/>
          <w:szCs w:val="24"/>
        </w:rPr>
        <w:t xml:space="preserve">.- </w:t>
      </w:r>
      <w:r w:rsidRPr="00AE1101">
        <w:rPr>
          <w:b/>
          <w:i/>
          <w:sz w:val="24"/>
          <w:szCs w:val="24"/>
        </w:rPr>
        <w:t xml:space="preserve">APROBACIÓN DEL </w:t>
      </w:r>
      <w:r w:rsidR="00C93183">
        <w:rPr>
          <w:b/>
          <w:i/>
          <w:sz w:val="24"/>
          <w:szCs w:val="24"/>
        </w:rPr>
        <w:t>CUARTO</w:t>
      </w:r>
      <w:r>
        <w:rPr>
          <w:b/>
          <w:i/>
          <w:sz w:val="24"/>
          <w:szCs w:val="24"/>
        </w:rPr>
        <w:t xml:space="preserve"> PUNTO </w:t>
      </w:r>
      <w:r w:rsidRPr="00AE1101">
        <w:rPr>
          <w:b/>
          <w:i/>
          <w:sz w:val="24"/>
          <w:szCs w:val="24"/>
        </w:rPr>
        <w:t xml:space="preserve">DEL ORDEN DEL DÍA.- </w:t>
      </w:r>
      <w:r w:rsidRPr="00AE1101">
        <w:rPr>
          <w:i/>
          <w:sz w:val="24"/>
          <w:szCs w:val="24"/>
        </w:rPr>
        <w:t xml:space="preserve">Considerando que no existe tema adicional a tratar, </w:t>
      </w:r>
      <w:r w:rsidRPr="001D0B74">
        <w:rPr>
          <w:b/>
          <w:i/>
          <w:sz w:val="24"/>
          <w:szCs w:val="24"/>
          <w:u w:val="single"/>
        </w:rPr>
        <w:t>se aprueba de forma unánime</w:t>
      </w:r>
      <w:r>
        <w:rPr>
          <w:i/>
          <w:sz w:val="24"/>
          <w:szCs w:val="24"/>
        </w:rPr>
        <w:t xml:space="preserve"> </w:t>
      </w:r>
      <w:r w:rsidRPr="00AE1101">
        <w:rPr>
          <w:i/>
          <w:sz w:val="24"/>
          <w:szCs w:val="24"/>
        </w:rPr>
        <w:t>la clausur</w:t>
      </w:r>
      <w:r w:rsidR="00C67A6A">
        <w:rPr>
          <w:i/>
          <w:sz w:val="24"/>
          <w:szCs w:val="24"/>
        </w:rPr>
        <w:t>a de la presente sesión a las 13:00</w:t>
      </w:r>
      <w:r w:rsidR="00C93183">
        <w:rPr>
          <w:i/>
          <w:sz w:val="24"/>
          <w:szCs w:val="24"/>
        </w:rPr>
        <w:t xml:space="preserve"> </w:t>
      </w:r>
      <w:r w:rsidR="00C67A6A">
        <w:rPr>
          <w:i/>
          <w:sz w:val="24"/>
          <w:szCs w:val="24"/>
        </w:rPr>
        <w:t xml:space="preserve">trece </w:t>
      </w:r>
      <w:r w:rsidR="000E0176">
        <w:rPr>
          <w:i/>
          <w:sz w:val="24"/>
          <w:szCs w:val="24"/>
        </w:rPr>
        <w:t xml:space="preserve">horas </w:t>
      </w:r>
      <w:r w:rsidRPr="00AE1101">
        <w:rPr>
          <w:i/>
          <w:sz w:val="24"/>
          <w:szCs w:val="24"/>
        </w:rPr>
        <w:t xml:space="preserve">del día </w:t>
      </w:r>
      <w:r w:rsidR="00C67A6A">
        <w:rPr>
          <w:i/>
          <w:sz w:val="24"/>
          <w:szCs w:val="24"/>
        </w:rPr>
        <w:t>26</w:t>
      </w:r>
      <w:r w:rsidR="00C93183">
        <w:rPr>
          <w:i/>
          <w:sz w:val="24"/>
          <w:szCs w:val="24"/>
        </w:rPr>
        <w:t xml:space="preserve"> </w:t>
      </w:r>
      <w:r w:rsidR="00813CFF">
        <w:rPr>
          <w:i/>
          <w:sz w:val="24"/>
          <w:szCs w:val="24"/>
        </w:rPr>
        <w:t>veintiséis</w:t>
      </w:r>
      <w:r w:rsidR="00C67A6A">
        <w:rPr>
          <w:i/>
          <w:sz w:val="24"/>
          <w:szCs w:val="24"/>
        </w:rPr>
        <w:t xml:space="preserve"> </w:t>
      </w:r>
      <w:r w:rsidRPr="00AE1101">
        <w:rPr>
          <w:i/>
          <w:sz w:val="24"/>
          <w:szCs w:val="24"/>
        </w:rPr>
        <w:t xml:space="preserve">de </w:t>
      </w:r>
      <w:r w:rsidR="00C67A6A">
        <w:rPr>
          <w:i/>
          <w:sz w:val="24"/>
          <w:szCs w:val="24"/>
        </w:rPr>
        <w:t>agosto</w:t>
      </w:r>
      <w:r>
        <w:rPr>
          <w:i/>
          <w:sz w:val="24"/>
          <w:szCs w:val="24"/>
        </w:rPr>
        <w:t xml:space="preserve"> del año 2022 dos mil veintidós</w:t>
      </w:r>
      <w:r w:rsidRPr="00AE1101">
        <w:rPr>
          <w:i/>
          <w:sz w:val="24"/>
          <w:szCs w:val="24"/>
        </w:rPr>
        <w:t>.</w:t>
      </w:r>
    </w:p>
    <w:p w14:paraId="4A087515" w14:textId="77777777" w:rsidR="00FA2D79" w:rsidRDefault="00FA2D79" w:rsidP="0070148E">
      <w:pPr>
        <w:spacing w:after="0" w:line="240" w:lineRule="auto"/>
        <w:jc w:val="both"/>
        <w:rPr>
          <w:i/>
          <w:sz w:val="24"/>
          <w:szCs w:val="24"/>
        </w:rPr>
      </w:pPr>
    </w:p>
    <w:p w14:paraId="41807DB2" w14:textId="77777777" w:rsidR="00FA2D79" w:rsidRDefault="00FA2D79" w:rsidP="0070148E">
      <w:pPr>
        <w:spacing w:after="0" w:line="240" w:lineRule="auto"/>
        <w:jc w:val="both"/>
        <w:rPr>
          <w:i/>
          <w:sz w:val="24"/>
          <w:szCs w:val="24"/>
        </w:rPr>
      </w:pPr>
    </w:p>
    <w:p w14:paraId="7962F20C" w14:textId="77777777" w:rsidR="00FA2D79" w:rsidRPr="0019590B" w:rsidRDefault="00FA2D79" w:rsidP="00FA2D79">
      <w:pPr>
        <w:spacing w:after="0" w:line="240" w:lineRule="auto"/>
        <w:jc w:val="center"/>
        <w:rPr>
          <w:rFonts w:cs="Arial"/>
          <w:b/>
          <w:i/>
          <w:sz w:val="24"/>
          <w:szCs w:val="24"/>
        </w:rPr>
      </w:pPr>
      <w:r w:rsidRPr="00652A2B">
        <w:rPr>
          <w:color w:val="BFBFBF" w:themeColor="background1" w:themeShade="BF"/>
          <w:sz w:val="112"/>
          <w:szCs w:val="112"/>
        </w:rPr>
        <w:lastRenderedPageBreak/>
        <w:t>SIN TEXTO</w:t>
      </w:r>
    </w:p>
    <w:p w14:paraId="63ECB523" w14:textId="77777777" w:rsidR="0070148E" w:rsidRPr="0019590B" w:rsidRDefault="0070148E" w:rsidP="0070148E">
      <w:pPr>
        <w:spacing w:after="0" w:line="240" w:lineRule="auto"/>
        <w:jc w:val="both"/>
        <w:rPr>
          <w:rFonts w:cs="Arial"/>
          <w:sz w:val="24"/>
          <w:szCs w:val="24"/>
        </w:rPr>
      </w:pPr>
    </w:p>
    <w:p w14:paraId="0AEDE672" w14:textId="77777777" w:rsidR="0070148E" w:rsidRPr="0019590B" w:rsidRDefault="0070148E" w:rsidP="0070148E">
      <w:pPr>
        <w:spacing w:after="0" w:line="240" w:lineRule="auto"/>
        <w:jc w:val="both"/>
        <w:rPr>
          <w:rFonts w:cs="Arial"/>
          <w:sz w:val="24"/>
          <w:szCs w:val="24"/>
        </w:rPr>
      </w:pPr>
    </w:p>
    <w:p w14:paraId="63AE5803" w14:textId="77777777" w:rsidR="0070148E" w:rsidRPr="0019590B" w:rsidRDefault="0070148E" w:rsidP="0070148E">
      <w:pPr>
        <w:spacing w:after="0" w:line="240" w:lineRule="auto"/>
        <w:jc w:val="both"/>
        <w:rPr>
          <w:rFonts w:cs="Arial"/>
          <w:sz w:val="24"/>
          <w:szCs w:val="24"/>
        </w:rPr>
      </w:pPr>
    </w:p>
    <w:p w14:paraId="32735890" w14:textId="77777777" w:rsidR="0070148E" w:rsidRDefault="0070148E" w:rsidP="0070148E">
      <w:pPr>
        <w:spacing w:after="0" w:line="240" w:lineRule="auto"/>
        <w:jc w:val="both"/>
        <w:rPr>
          <w:rFonts w:cs="Arial"/>
          <w:sz w:val="24"/>
          <w:szCs w:val="24"/>
        </w:rPr>
      </w:pPr>
    </w:p>
    <w:p w14:paraId="0E194E41" w14:textId="77777777" w:rsidR="0070148E" w:rsidRDefault="0070148E" w:rsidP="0070148E">
      <w:pPr>
        <w:spacing w:after="0" w:line="240" w:lineRule="auto"/>
        <w:jc w:val="both"/>
        <w:rPr>
          <w:rFonts w:cs="Arial"/>
          <w:sz w:val="24"/>
          <w:szCs w:val="24"/>
        </w:rPr>
      </w:pPr>
    </w:p>
    <w:p w14:paraId="7BDBC117" w14:textId="77777777" w:rsidR="0070148E" w:rsidRDefault="0070148E" w:rsidP="0070148E">
      <w:pPr>
        <w:spacing w:after="0" w:line="240" w:lineRule="auto"/>
        <w:jc w:val="both"/>
        <w:rPr>
          <w:rFonts w:cs="Arial"/>
          <w:sz w:val="24"/>
          <w:szCs w:val="24"/>
        </w:rPr>
      </w:pPr>
    </w:p>
    <w:p w14:paraId="388B9960" w14:textId="77777777" w:rsidR="0070148E" w:rsidRPr="0019590B" w:rsidRDefault="0070148E" w:rsidP="0070148E">
      <w:pPr>
        <w:spacing w:after="0" w:line="240" w:lineRule="auto"/>
        <w:jc w:val="both"/>
        <w:rPr>
          <w:rFonts w:cs="Arial"/>
          <w:sz w:val="24"/>
          <w:szCs w:val="24"/>
        </w:rPr>
      </w:pPr>
    </w:p>
    <w:p w14:paraId="5E87C1D4" w14:textId="77777777" w:rsidR="0070148E" w:rsidRPr="0019590B" w:rsidRDefault="0070148E" w:rsidP="0070148E">
      <w:pPr>
        <w:spacing w:after="0" w:line="240" w:lineRule="auto"/>
        <w:jc w:val="both"/>
        <w:rPr>
          <w:rFonts w:cs="Arial"/>
          <w:sz w:val="24"/>
          <w:szCs w:val="24"/>
        </w:rPr>
      </w:pPr>
    </w:p>
    <w:p w14:paraId="1923C692" w14:textId="77777777" w:rsidR="0070148E" w:rsidRPr="0019590B" w:rsidRDefault="0070148E" w:rsidP="0070148E">
      <w:pPr>
        <w:spacing w:after="0" w:line="240" w:lineRule="auto"/>
        <w:jc w:val="center"/>
        <w:rPr>
          <w:sz w:val="24"/>
          <w:szCs w:val="24"/>
        </w:rPr>
      </w:pPr>
      <w:r w:rsidRPr="0019590B">
        <w:rPr>
          <w:sz w:val="24"/>
          <w:szCs w:val="24"/>
        </w:rPr>
        <w:t xml:space="preserve">MIGUEL OSBALDO CARREÓN PÉREZ, </w:t>
      </w:r>
    </w:p>
    <w:p w14:paraId="0C859FBE" w14:textId="77777777" w:rsidR="0070148E" w:rsidRPr="004A3E30" w:rsidRDefault="0070148E" w:rsidP="0070148E">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COMITÉ DE TRANSPARENCIA</w:t>
      </w:r>
    </w:p>
    <w:p w14:paraId="7D4DE12F" w14:textId="77777777" w:rsidR="0070148E" w:rsidRPr="0019590B" w:rsidRDefault="0070148E" w:rsidP="0070148E">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2FC4CBE0" w14:textId="77777777" w:rsidR="0070148E" w:rsidRPr="0019590B" w:rsidRDefault="0070148E" w:rsidP="0070148E">
      <w:pPr>
        <w:spacing w:after="0" w:line="240" w:lineRule="auto"/>
        <w:rPr>
          <w:sz w:val="24"/>
          <w:szCs w:val="24"/>
        </w:rPr>
      </w:pPr>
    </w:p>
    <w:p w14:paraId="2BCE1755" w14:textId="77777777" w:rsidR="0070148E" w:rsidRPr="0019590B" w:rsidRDefault="0070148E" w:rsidP="0070148E">
      <w:pPr>
        <w:spacing w:after="0" w:line="240" w:lineRule="auto"/>
        <w:jc w:val="center"/>
        <w:rPr>
          <w:sz w:val="24"/>
          <w:szCs w:val="24"/>
        </w:rPr>
      </w:pPr>
    </w:p>
    <w:p w14:paraId="1C61F23F" w14:textId="77777777" w:rsidR="0070148E" w:rsidRPr="0019590B" w:rsidRDefault="0070148E" w:rsidP="0070148E">
      <w:pPr>
        <w:spacing w:after="0" w:line="240" w:lineRule="auto"/>
        <w:jc w:val="center"/>
        <w:rPr>
          <w:sz w:val="24"/>
          <w:szCs w:val="24"/>
        </w:rPr>
      </w:pPr>
    </w:p>
    <w:p w14:paraId="7497109C" w14:textId="77777777" w:rsidR="0070148E" w:rsidRPr="0019590B" w:rsidRDefault="0070148E" w:rsidP="0070148E">
      <w:pPr>
        <w:spacing w:after="0" w:line="240" w:lineRule="auto"/>
        <w:jc w:val="center"/>
        <w:rPr>
          <w:sz w:val="24"/>
          <w:szCs w:val="24"/>
        </w:rPr>
      </w:pPr>
    </w:p>
    <w:p w14:paraId="62651393" w14:textId="77777777" w:rsidR="0070148E" w:rsidRPr="0019590B" w:rsidRDefault="0070148E" w:rsidP="0070148E">
      <w:pPr>
        <w:spacing w:after="0" w:line="240" w:lineRule="auto"/>
        <w:jc w:val="center"/>
        <w:rPr>
          <w:sz w:val="24"/>
          <w:szCs w:val="24"/>
        </w:rPr>
      </w:pPr>
    </w:p>
    <w:p w14:paraId="5AACE59D" w14:textId="77777777" w:rsidR="0070148E" w:rsidRDefault="0070148E" w:rsidP="0070148E">
      <w:pPr>
        <w:spacing w:after="0" w:line="240" w:lineRule="auto"/>
        <w:jc w:val="center"/>
        <w:rPr>
          <w:sz w:val="24"/>
          <w:szCs w:val="24"/>
        </w:rPr>
      </w:pPr>
    </w:p>
    <w:p w14:paraId="35F19180" w14:textId="77777777" w:rsidR="0070148E" w:rsidRDefault="0070148E" w:rsidP="0070148E">
      <w:pPr>
        <w:spacing w:after="0" w:line="240" w:lineRule="auto"/>
        <w:jc w:val="center"/>
        <w:rPr>
          <w:sz w:val="24"/>
          <w:szCs w:val="24"/>
        </w:rPr>
      </w:pPr>
    </w:p>
    <w:p w14:paraId="0F67B0B2" w14:textId="77777777" w:rsidR="0070148E" w:rsidRPr="0019590B" w:rsidRDefault="0070148E" w:rsidP="0070148E">
      <w:pPr>
        <w:spacing w:after="0" w:line="240" w:lineRule="auto"/>
        <w:jc w:val="center"/>
        <w:rPr>
          <w:sz w:val="24"/>
          <w:szCs w:val="24"/>
        </w:rPr>
      </w:pPr>
    </w:p>
    <w:p w14:paraId="17F2644C" w14:textId="77777777" w:rsidR="0070148E" w:rsidRPr="0019590B" w:rsidRDefault="0070148E" w:rsidP="0070148E">
      <w:pPr>
        <w:spacing w:after="0" w:line="240" w:lineRule="auto"/>
        <w:jc w:val="center"/>
        <w:rPr>
          <w:sz w:val="24"/>
          <w:szCs w:val="24"/>
        </w:rPr>
      </w:pPr>
    </w:p>
    <w:p w14:paraId="48FE83F6" w14:textId="77777777" w:rsidR="0070148E" w:rsidRPr="0019590B" w:rsidRDefault="0070148E" w:rsidP="0070148E">
      <w:pPr>
        <w:spacing w:after="0" w:line="240" w:lineRule="auto"/>
        <w:jc w:val="center"/>
        <w:rPr>
          <w:sz w:val="24"/>
          <w:szCs w:val="24"/>
        </w:rPr>
      </w:pPr>
    </w:p>
    <w:p w14:paraId="671951BA" w14:textId="77777777" w:rsidR="0070148E" w:rsidRPr="0019590B" w:rsidRDefault="0070148E" w:rsidP="0070148E">
      <w:pPr>
        <w:spacing w:after="0" w:line="240" w:lineRule="auto"/>
        <w:jc w:val="center"/>
        <w:rPr>
          <w:sz w:val="24"/>
          <w:szCs w:val="24"/>
        </w:rPr>
      </w:pPr>
      <w:r w:rsidRPr="0019590B">
        <w:rPr>
          <w:sz w:val="24"/>
          <w:szCs w:val="24"/>
        </w:rPr>
        <w:t xml:space="preserve">JOSÉ LUIS OCHOA GONZÁLEZ, </w:t>
      </w:r>
    </w:p>
    <w:p w14:paraId="516132D9" w14:textId="77777777" w:rsidR="0070148E" w:rsidRPr="00CD5898" w:rsidRDefault="0070148E" w:rsidP="0070148E">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14:paraId="18E8865A" w14:textId="77777777" w:rsidR="0070148E" w:rsidRPr="0019590B" w:rsidRDefault="0070148E" w:rsidP="0070148E">
      <w:pPr>
        <w:spacing w:after="0" w:line="240" w:lineRule="auto"/>
        <w:jc w:val="center"/>
        <w:rPr>
          <w:sz w:val="24"/>
          <w:szCs w:val="24"/>
        </w:rPr>
      </w:pPr>
    </w:p>
    <w:p w14:paraId="2B76E42B" w14:textId="77777777" w:rsidR="0070148E" w:rsidRPr="0019590B" w:rsidRDefault="0070148E" w:rsidP="0070148E">
      <w:pPr>
        <w:spacing w:after="0" w:line="240" w:lineRule="auto"/>
        <w:jc w:val="center"/>
        <w:rPr>
          <w:sz w:val="24"/>
          <w:szCs w:val="24"/>
        </w:rPr>
      </w:pPr>
    </w:p>
    <w:p w14:paraId="0B1C0550" w14:textId="77777777" w:rsidR="0070148E" w:rsidRPr="0019590B" w:rsidRDefault="0070148E" w:rsidP="0070148E">
      <w:pPr>
        <w:spacing w:after="0" w:line="240" w:lineRule="auto"/>
        <w:jc w:val="center"/>
        <w:rPr>
          <w:sz w:val="24"/>
          <w:szCs w:val="24"/>
        </w:rPr>
      </w:pPr>
    </w:p>
    <w:p w14:paraId="4D0490AC" w14:textId="77777777" w:rsidR="0070148E" w:rsidRPr="0019590B" w:rsidRDefault="0070148E" w:rsidP="0070148E">
      <w:pPr>
        <w:spacing w:after="0" w:line="240" w:lineRule="auto"/>
        <w:jc w:val="center"/>
        <w:rPr>
          <w:sz w:val="24"/>
          <w:szCs w:val="24"/>
        </w:rPr>
      </w:pPr>
    </w:p>
    <w:p w14:paraId="432F02AE" w14:textId="77777777" w:rsidR="0070148E" w:rsidRDefault="0070148E" w:rsidP="0070148E">
      <w:pPr>
        <w:spacing w:after="0" w:line="240" w:lineRule="auto"/>
        <w:rPr>
          <w:sz w:val="24"/>
          <w:szCs w:val="24"/>
        </w:rPr>
      </w:pPr>
    </w:p>
    <w:p w14:paraId="7D86B223" w14:textId="77777777" w:rsidR="0070148E" w:rsidRDefault="0070148E" w:rsidP="0070148E">
      <w:pPr>
        <w:spacing w:after="0" w:line="240" w:lineRule="auto"/>
        <w:rPr>
          <w:sz w:val="24"/>
          <w:szCs w:val="24"/>
        </w:rPr>
      </w:pPr>
    </w:p>
    <w:p w14:paraId="336CDC41" w14:textId="77777777" w:rsidR="0070148E" w:rsidRPr="0019590B" w:rsidRDefault="0070148E" w:rsidP="0070148E">
      <w:pPr>
        <w:spacing w:after="0" w:line="240" w:lineRule="auto"/>
        <w:rPr>
          <w:sz w:val="24"/>
          <w:szCs w:val="24"/>
        </w:rPr>
      </w:pPr>
    </w:p>
    <w:p w14:paraId="724A870C" w14:textId="77777777" w:rsidR="0070148E" w:rsidRPr="0019590B" w:rsidRDefault="0070148E" w:rsidP="0070148E">
      <w:pPr>
        <w:spacing w:after="0" w:line="240" w:lineRule="auto"/>
        <w:rPr>
          <w:sz w:val="24"/>
          <w:szCs w:val="24"/>
        </w:rPr>
      </w:pPr>
    </w:p>
    <w:p w14:paraId="302BC49B" w14:textId="77777777" w:rsidR="0070148E" w:rsidRPr="0019590B" w:rsidRDefault="0070148E" w:rsidP="0070148E">
      <w:pPr>
        <w:spacing w:after="0" w:line="240" w:lineRule="auto"/>
        <w:rPr>
          <w:sz w:val="24"/>
          <w:szCs w:val="24"/>
        </w:rPr>
      </w:pPr>
    </w:p>
    <w:p w14:paraId="1A2241DB" w14:textId="77777777" w:rsidR="0070148E" w:rsidRPr="0019590B" w:rsidRDefault="0070148E" w:rsidP="0070148E">
      <w:pPr>
        <w:spacing w:after="0" w:line="240" w:lineRule="auto"/>
        <w:rPr>
          <w:sz w:val="24"/>
          <w:szCs w:val="24"/>
        </w:rPr>
      </w:pPr>
    </w:p>
    <w:p w14:paraId="2F453657" w14:textId="77777777" w:rsidR="0070148E" w:rsidRPr="0019590B" w:rsidRDefault="0070148E" w:rsidP="0070148E">
      <w:pPr>
        <w:pStyle w:val="Sinespaciado"/>
        <w:jc w:val="center"/>
        <w:rPr>
          <w:sz w:val="24"/>
          <w:szCs w:val="24"/>
        </w:rPr>
      </w:pPr>
      <w:r w:rsidRPr="0019590B">
        <w:rPr>
          <w:sz w:val="24"/>
          <w:szCs w:val="24"/>
        </w:rPr>
        <w:t>MELINA RAMOS MUÑOZ</w:t>
      </w:r>
    </w:p>
    <w:p w14:paraId="0D4281E6" w14:textId="77777777" w:rsidR="0070148E" w:rsidRPr="004A3E30" w:rsidRDefault="0070148E" w:rsidP="0070148E">
      <w:pPr>
        <w:spacing w:after="0" w:line="240" w:lineRule="auto"/>
        <w:jc w:val="center"/>
        <w:rPr>
          <w:rFonts w:cs="Arial"/>
          <w:sz w:val="24"/>
          <w:szCs w:val="24"/>
        </w:rPr>
      </w:pPr>
      <w:r w:rsidRPr="0019590B">
        <w:rPr>
          <w:sz w:val="24"/>
          <w:szCs w:val="24"/>
        </w:rPr>
        <w:t>DIRECTO</w:t>
      </w:r>
      <w:r>
        <w:rPr>
          <w:sz w:val="24"/>
          <w:szCs w:val="24"/>
        </w:rPr>
        <w:t>RA DE TRANSPARENCIA Y SECRETARIA</w:t>
      </w:r>
      <w:r w:rsidRPr="0019590B">
        <w:rPr>
          <w:sz w:val="24"/>
          <w:szCs w:val="24"/>
        </w:rPr>
        <w:t xml:space="preserve"> </w:t>
      </w:r>
      <w:r>
        <w:rPr>
          <w:sz w:val="24"/>
          <w:szCs w:val="24"/>
        </w:rPr>
        <w:t xml:space="preserve">DEL </w:t>
      </w:r>
      <w:r w:rsidRPr="004A3E30">
        <w:rPr>
          <w:rFonts w:cs="Arial"/>
          <w:sz w:val="24"/>
          <w:szCs w:val="24"/>
        </w:rPr>
        <w:t>COMITÉ DE TRANSPARENCIA</w:t>
      </w:r>
    </w:p>
    <w:p w14:paraId="4B7E034F" w14:textId="77777777" w:rsidR="0070148E" w:rsidRDefault="0070148E" w:rsidP="0070148E">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3C51D4BA" w14:textId="77777777" w:rsidR="0070148E" w:rsidRDefault="0070148E" w:rsidP="0070148E"/>
    <w:p w14:paraId="2A5AB40C" w14:textId="77777777" w:rsidR="0070148E" w:rsidRDefault="0070148E" w:rsidP="0070148E"/>
    <w:p w14:paraId="74B9E6FB" w14:textId="77777777" w:rsidR="000014B5" w:rsidRDefault="000014B5"/>
    <w:sectPr w:rsidR="000014B5" w:rsidSect="00736772">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43515" w14:textId="77777777" w:rsidR="00953626" w:rsidRDefault="00953626" w:rsidP="00C93183">
      <w:pPr>
        <w:spacing w:after="0" w:line="240" w:lineRule="auto"/>
      </w:pPr>
      <w:r>
        <w:separator/>
      </w:r>
    </w:p>
  </w:endnote>
  <w:endnote w:type="continuationSeparator" w:id="0">
    <w:p w14:paraId="69C84C7D" w14:textId="77777777" w:rsidR="00953626" w:rsidRDefault="00953626" w:rsidP="00C9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799AC" w14:textId="6D7B124D" w:rsidR="00776FAB" w:rsidRDefault="00E67BC1" w:rsidP="00135BD5">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sidR="00EC5E5C">
      <w:rPr>
        <w:rFonts w:cs="Arial"/>
        <w:sz w:val="16"/>
        <w:szCs w:val="16"/>
      </w:rPr>
      <w:t>Vigésima Segunda</w:t>
    </w:r>
    <w:r w:rsidR="00C9041A">
      <w:rPr>
        <w:rFonts w:cs="Arial"/>
        <w:sz w:val="16"/>
        <w:szCs w:val="16"/>
      </w:rPr>
      <w:t xml:space="preserve"> </w:t>
    </w:r>
    <w:r>
      <w:rPr>
        <w:rFonts w:cs="Arial"/>
        <w:sz w:val="16"/>
        <w:szCs w:val="16"/>
      </w:rPr>
      <w:t>S</w:t>
    </w:r>
    <w:r w:rsidRPr="00F66C40">
      <w:rPr>
        <w:rFonts w:cs="Arial"/>
        <w:sz w:val="16"/>
        <w:szCs w:val="16"/>
      </w:rPr>
      <w:t xml:space="preserve">esión </w:t>
    </w:r>
    <w:r>
      <w:rPr>
        <w:rFonts w:cs="Arial"/>
        <w:sz w:val="16"/>
        <w:szCs w:val="16"/>
      </w:rPr>
      <w:t xml:space="preserve">Extraordinaria del </w:t>
    </w:r>
    <w:r>
      <w:rPr>
        <w:sz w:val="16"/>
        <w:szCs w:val="16"/>
      </w:rPr>
      <w:t>año 2022,</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sidR="00C93183">
      <w:rPr>
        <w:sz w:val="16"/>
        <w:szCs w:val="16"/>
      </w:rPr>
      <w:t xml:space="preserve"> celebrada el día </w:t>
    </w:r>
    <w:r w:rsidR="00C9041A">
      <w:rPr>
        <w:sz w:val="16"/>
        <w:szCs w:val="16"/>
      </w:rPr>
      <w:t xml:space="preserve">26 </w:t>
    </w:r>
    <w:r>
      <w:rPr>
        <w:sz w:val="16"/>
        <w:szCs w:val="16"/>
      </w:rPr>
      <w:t xml:space="preserve">de </w:t>
    </w:r>
    <w:r w:rsidR="00C9041A">
      <w:rPr>
        <w:sz w:val="16"/>
        <w:szCs w:val="16"/>
      </w:rPr>
      <w:t xml:space="preserve">agosto </w:t>
    </w:r>
    <w:r>
      <w:rPr>
        <w:sz w:val="16"/>
        <w:szCs w:val="16"/>
      </w:rPr>
      <w:t>del año 2022</w:t>
    </w:r>
    <w:r w:rsidRPr="00F66C40">
      <w:rPr>
        <w:sz w:val="16"/>
        <w:szCs w:val="16"/>
      </w:rPr>
      <w:t>.</w:t>
    </w:r>
  </w:p>
  <w:p w14:paraId="77FF43DC" w14:textId="77777777" w:rsidR="00736772" w:rsidRDefault="006F271C" w:rsidP="00776FAB">
    <w:pPr>
      <w:pStyle w:val="Encabezado"/>
      <w:jc w:val="both"/>
      <w:rPr>
        <w:sz w:val="16"/>
        <w:szCs w:val="16"/>
      </w:rPr>
    </w:pPr>
  </w:p>
  <w:p w14:paraId="16DB40BE" w14:textId="77777777" w:rsidR="00736772" w:rsidRPr="00D33D79" w:rsidRDefault="006F271C" w:rsidP="00776FAB">
    <w:pPr>
      <w:pStyle w:val="Encabezado"/>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6D78D" w14:textId="77777777" w:rsidR="00953626" w:rsidRDefault="00953626" w:rsidP="00C93183">
      <w:pPr>
        <w:spacing w:after="0" w:line="240" w:lineRule="auto"/>
      </w:pPr>
      <w:r>
        <w:separator/>
      </w:r>
    </w:p>
  </w:footnote>
  <w:footnote w:type="continuationSeparator" w:id="0">
    <w:p w14:paraId="0715546A" w14:textId="77777777" w:rsidR="00953626" w:rsidRDefault="00953626" w:rsidP="00C93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A2E3F" w14:textId="77777777" w:rsidR="00776FAB" w:rsidRDefault="006F271C" w:rsidP="00776FAB">
    <w:pPr>
      <w:pStyle w:val="Encabezado"/>
      <w:rPr>
        <w:noProof/>
        <w:lang w:eastAsia="es-MX"/>
      </w:rPr>
    </w:pPr>
  </w:p>
  <w:p w14:paraId="143CF69D" w14:textId="77777777" w:rsidR="00776FAB" w:rsidRDefault="006F271C" w:rsidP="00776FAB">
    <w:pPr>
      <w:pStyle w:val="Encabezado"/>
      <w:rPr>
        <w:noProof/>
        <w:lang w:eastAsia="es-MX"/>
      </w:rPr>
    </w:pPr>
    <w:sdt>
      <w:sdtPr>
        <w:rPr>
          <w:noProof/>
          <w:lang w:eastAsia="es-MX"/>
        </w:rPr>
        <w:id w:val="-1005207493"/>
        <w:docPartObj>
          <w:docPartGallery w:val="Page Numbers (Margins)"/>
          <w:docPartUnique/>
        </w:docPartObj>
      </w:sdtPr>
      <w:sdtEndPr/>
      <w:sdtContent>
        <w:r w:rsidR="00E67BC1">
          <w:rPr>
            <w:noProof/>
            <w:lang w:eastAsia="es-MX"/>
          </w:rPr>
          <mc:AlternateContent>
            <mc:Choice Requires="wps">
              <w:drawing>
                <wp:anchor distT="0" distB="0" distL="114300" distR="114300" simplePos="0" relativeHeight="251659264" behindDoc="0" locked="0" layoutInCell="0" allowOverlap="1" wp14:anchorId="4AB10A56" wp14:editId="04E650EC">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6F271C" w:rsidRPr="006F271C">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6F271C" w:rsidRPr="006F271C">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0710"/>
    <w:multiLevelType w:val="hybridMultilevel"/>
    <w:tmpl w:val="9D1A8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8E"/>
    <w:rsid w:val="000014B5"/>
    <w:rsid w:val="00027590"/>
    <w:rsid w:val="000351DD"/>
    <w:rsid w:val="000E0176"/>
    <w:rsid w:val="000E6121"/>
    <w:rsid w:val="000E65C8"/>
    <w:rsid w:val="0015082B"/>
    <w:rsid w:val="002358CA"/>
    <w:rsid w:val="002802F1"/>
    <w:rsid w:val="002C28A0"/>
    <w:rsid w:val="00332E32"/>
    <w:rsid w:val="00397652"/>
    <w:rsid w:val="003B5420"/>
    <w:rsid w:val="00480DE1"/>
    <w:rsid w:val="00503866"/>
    <w:rsid w:val="005B21DD"/>
    <w:rsid w:val="00663572"/>
    <w:rsid w:val="006F271C"/>
    <w:rsid w:val="0070148E"/>
    <w:rsid w:val="00710195"/>
    <w:rsid w:val="007356AB"/>
    <w:rsid w:val="00742CE7"/>
    <w:rsid w:val="007779EC"/>
    <w:rsid w:val="00813CFF"/>
    <w:rsid w:val="00865624"/>
    <w:rsid w:val="008728D9"/>
    <w:rsid w:val="00885B1A"/>
    <w:rsid w:val="008C5382"/>
    <w:rsid w:val="008E50AE"/>
    <w:rsid w:val="00953626"/>
    <w:rsid w:val="009743BC"/>
    <w:rsid w:val="00996879"/>
    <w:rsid w:val="009A17CA"/>
    <w:rsid w:val="009F2AF8"/>
    <w:rsid w:val="00AE30CE"/>
    <w:rsid w:val="00AF203E"/>
    <w:rsid w:val="00B05E3C"/>
    <w:rsid w:val="00B356C3"/>
    <w:rsid w:val="00B46EC3"/>
    <w:rsid w:val="00C67A6A"/>
    <w:rsid w:val="00C9041A"/>
    <w:rsid w:val="00C93183"/>
    <w:rsid w:val="00D37084"/>
    <w:rsid w:val="00D648A2"/>
    <w:rsid w:val="00D71F66"/>
    <w:rsid w:val="00E256A7"/>
    <w:rsid w:val="00E67BC1"/>
    <w:rsid w:val="00E76F48"/>
    <w:rsid w:val="00EC5E5C"/>
    <w:rsid w:val="00F53804"/>
    <w:rsid w:val="00F9274E"/>
    <w:rsid w:val="00FA2D79"/>
    <w:rsid w:val="00FA4C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235F8-D219-45F6-A265-2B1AEAE3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1947</Words>
  <Characters>10709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JORGE GUILLERMO GRADILLA MARTÍNEZ - PC-0295</cp:lastModifiedBy>
  <cp:revision>3</cp:revision>
  <cp:lastPrinted>2022-08-29T20:29:00Z</cp:lastPrinted>
  <dcterms:created xsi:type="dcterms:W3CDTF">2022-08-27T03:41:00Z</dcterms:created>
  <dcterms:modified xsi:type="dcterms:W3CDTF">2022-08-29T22:21:00Z</dcterms:modified>
</cp:coreProperties>
</file>