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16" w:rsidRDefault="00155726" w:rsidP="007C4C16">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Sexta</w:t>
      </w:r>
      <w:r w:rsidR="007C4C16">
        <w:rPr>
          <w:rFonts w:asciiTheme="minorHAnsi" w:hAnsiTheme="minorHAnsi"/>
          <w:b/>
          <w:sz w:val="24"/>
        </w:rPr>
        <w:t xml:space="preserve"> Sesión Extraordinaria</w:t>
      </w:r>
    </w:p>
    <w:p w:rsidR="007C4C16" w:rsidRPr="000D3D38" w:rsidRDefault="007C4C16" w:rsidP="007C4C16">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 xml:space="preserve"> (Análisis especifico de la solicitud 0066/2019 de S</w:t>
      </w:r>
      <w:r w:rsidRPr="000D3D38">
        <w:rPr>
          <w:rFonts w:asciiTheme="minorHAnsi" w:hAnsiTheme="minorHAnsi"/>
          <w:b/>
          <w:sz w:val="24"/>
        </w:rPr>
        <w:t>eguridad Pública</w:t>
      </w:r>
      <w:r>
        <w:rPr>
          <w:rFonts w:asciiTheme="minorHAnsi" w:hAnsiTheme="minorHAnsi"/>
          <w:b/>
          <w:sz w:val="24"/>
        </w:rPr>
        <w:t>)</w:t>
      </w:r>
    </w:p>
    <w:p w:rsidR="007C4C16" w:rsidRPr="000D3D38" w:rsidRDefault="007C4C16" w:rsidP="007C4C16">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7C4C16" w:rsidRPr="000D3D38" w:rsidRDefault="007C4C16" w:rsidP="007C4C16">
      <w:pPr>
        <w:widowControl w:val="0"/>
        <w:tabs>
          <w:tab w:val="left" w:pos="3722"/>
        </w:tabs>
        <w:spacing w:after="0" w:line="240" w:lineRule="auto"/>
        <w:jc w:val="center"/>
        <w:rPr>
          <w:rFonts w:asciiTheme="minorHAnsi" w:hAnsiTheme="minorHAnsi"/>
          <w:b/>
          <w:sz w:val="24"/>
        </w:rPr>
      </w:pPr>
    </w:p>
    <w:p w:rsidR="009F4006" w:rsidRPr="00F4098B" w:rsidRDefault="009F4006" w:rsidP="007F18E3">
      <w:pPr>
        <w:widowControl w:val="0"/>
        <w:tabs>
          <w:tab w:val="left" w:pos="3722"/>
        </w:tabs>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En la ciudad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xml:space="preserve">, Jalisco, siendo las </w:t>
      </w:r>
      <w:r w:rsidR="00E51FB2" w:rsidRPr="00F4098B">
        <w:rPr>
          <w:rFonts w:asciiTheme="minorHAnsi" w:hAnsiTheme="minorHAnsi" w:cstheme="minorHAnsi"/>
          <w:sz w:val="24"/>
          <w:szCs w:val="24"/>
        </w:rPr>
        <w:t>1</w:t>
      </w:r>
      <w:r w:rsidR="007C4C16">
        <w:rPr>
          <w:rFonts w:asciiTheme="minorHAnsi" w:hAnsiTheme="minorHAnsi" w:cstheme="minorHAnsi"/>
          <w:sz w:val="24"/>
          <w:szCs w:val="24"/>
        </w:rPr>
        <w:t>3</w:t>
      </w:r>
      <w:r w:rsidR="00E51FB2" w:rsidRPr="00F4098B">
        <w:rPr>
          <w:rFonts w:asciiTheme="minorHAnsi" w:hAnsiTheme="minorHAnsi" w:cstheme="minorHAnsi"/>
          <w:sz w:val="24"/>
          <w:szCs w:val="24"/>
        </w:rPr>
        <w:t xml:space="preserve">:00 </w:t>
      </w:r>
      <w:r w:rsidR="007C4C16">
        <w:rPr>
          <w:rFonts w:asciiTheme="minorHAnsi" w:hAnsiTheme="minorHAnsi" w:cstheme="minorHAnsi"/>
          <w:sz w:val="24"/>
          <w:szCs w:val="24"/>
        </w:rPr>
        <w:t>trece</w:t>
      </w:r>
      <w:r w:rsidRPr="00F4098B">
        <w:rPr>
          <w:rFonts w:asciiTheme="minorHAnsi" w:hAnsiTheme="minorHAnsi" w:cstheme="minorHAnsi"/>
          <w:sz w:val="24"/>
          <w:szCs w:val="24"/>
        </w:rPr>
        <w:t xml:space="preserve"> horas del día </w:t>
      </w:r>
      <w:r w:rsidR="007C4C16">
        <w:rPr>
          <w:rFonts w:asciiTheme="minorHAnsi" w:hAnsiTheme="minorHAnsi" w:cstheme="minorHAnsi"/>
          <w:sz w:val="24"/>
          <w:szCs w:val="24"/>
        </w:rPr>
        <w:t>23</w:t>
      </w:r>
      <w:r w:rsidRPr="00F4098B">
        <w:rPr>
          <w:rFonts w:asciiTheme="minorHAnsi" w:hAnsiTheme="minorHAnsi" w:cstheme="minorHAnsi"/>
          <w:sz w:val="24"/>
          <w:szCs w:val="24"/>
        </w:rPr>
        <w:t xml:space="preserve"> de </w:t>
      </w:r>
      <w:r w:rsidR="007C4C16">
        <w:rPr>
          <w:rFonts w:asciiTheme="minorHAnsi" w:hAnsiTheme="minorHAnsi" w:cstheme="minorHAnsi"/>
          <w:sz w:val="24"/>
          <w:szCs w:val="24"/>
        </w:rPr>
        <w:t>enero</w:t>
      </w:r>
      <w:r w:rsidRPr="00F4098B">
        <w:rPr>
          <w:rFonts w:asciiTheme="minorHAnsi" w:hAnsiTheme="minorHAnsi" w:cstheme="minorHAnsi"/>
          <w:sz w:val="24"/>
          <w:szCs w:val="24"/>
        </w:rPr>
        <w:t xml:space="preserve"> del 201</w:t>
      </w:r>
      <w:r w:rsidR="007C4C16">
        <w:rPr>
          <w:rFonts w:asciiTheme="minorHAnsi" w:hAnsiTheme="minorHAnsi" w:cstheme="minorHAnsi"/>
          <w:sz w:val="24"/>
          <w:szCs w:val="24"/>
        </w:rPr>
        <w:t>9</w:t>
      </w:r>
      <w:r w:rsidRPr="00F4098B">
        <w:rPr>
          <w:rFonts w:asciiTheme="minorHAnsi" w:hAnsiTheme="minorHAnsi" w:cstheme="minorHAnsi"/>
          <w:sz w:val="24"/>
          <w:szCs w:val="24"/>
        </w:rPr>
        <w:t xml:space="preserve"> dos mil dieci</w:t>
      </w:r>
      <w:r w:rsidR="007C4C16">
        <w:rPr>
          <w:rFonts w:asciiTheme="minorHAnsi" w:hAnsiTheme="minorHAnsi" w:cstheme="minorHAnsi"/>
          <w:sz w:val="24"/>
          <w:szCs w:val="24"/>
        </w:rPr>
        <w:t>nueve</w:t>
      </w:r>
      <w:r w:rsidRPr="00F4098B">
        <w:rPr>
          <w:rFonts w:asciiTheme="minorHAnsi" w:hAnsiTheme="minorHAnsi" w:cstheme="minorHAnsi"/>
          <w:sz w:val="24"/>
          <w:szCs w:val="24"/>
        </w:rPr>
        <w:t xml:space="preserve">, </w:t>
      </w:r>
      <w:r w:rsidR="00155726">
        <w:rPr>
          <w:rFonts w:asciiTheme="minorHAnsi" w:hAnsiTheme="minorHAnsi" w:cstheme="minorHAnsi"/>
          <w:sz w:val="24"/>
          <w:szCs w:val="24"/>
        </w:rPr>
        <w:t>g</w:t>
      </w:r>
      <w:r w:rsidR="00720A8F" w:rsidRPr="00F4098B">
        <w:rPr>
          <w:rFonts w:asciiTheme="minorHAnsi" w:hAnsiTheme="minorHAnsi" w:cstheme="minorHAnsi"/>
          <w:sz w:val="24"/>
          <w:szCs w:val="24"/>
        </w:rPr>
        <w:t>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w:t>
      </w:r>
      <w:r w:rsidRPr="00F4098B">
        <w:rPr>
          <w:rFonts w:asciiTheme="minorHAnsi" w:hAnsiTheme="minorHAnsi" w:cstheme="minorHAnsi"/>
          <w:sz w:val="24"/>
          <w:szCs w:val="24"/>
        </w:rPr>
        <w:t xml:space="preserve">, se reunieron los integrantes del Comité de Transparencia del Ayuntamiento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Jalisco (en lo sucesivo “Comité”) con la finalidad de desahogar la</w:t>
      </w:r>
      <w:r w:rsidR="006479FF" w:rsidRPr="00F4098B">
        <w:rPr>
          <w:rFonts w:asciiTheme="minorHAnsi" w:hAnsiTheme="minorHAnsi" w:cstheme="minorHAnsi"/>
          <w:sz w:val="24"/>
          <w:szCs w:val="24"/>
        </w:rPr>
        <w:t xml:space="preserve"> </w:t>
      </w:r>
      <w:r w:rsidR="007C4C16">
        <w:rPr>
          <w:rFonts w:asciiTheme="minorHAnsi" w:hAnsiTheme="minorHAnsi" w:cstheme="minorHAnsi"/>
          <w:sz w:val="24"/>
          <w:szCs w:val="24"/>
        </w:rPr>
        <w:t>quinta</w:t>
      </w:r>
      <w:r w:rsidR="006479FF" w:rsidRPr="00F4098B">
        <w:rPr>
          <w:rFonts w:asciiTheme="minorHAnsi" w:hAnsiTheme="minorHAnsi" w:cstheme="minorHAnsi"/>
          <w:sz w:val="24"/>
          <w:szCs w:val="24"/>
        </w:rPr>
        <w:t xml:space="preserve"> sesión extraordinaria del año 201</w:t>
      </w:r>
      <w:r w:rsidR="007C4C16">
        <w:rPr>
          <w:rFonts w:asciiTheme="minorHAnsi" w:hAnsiTheme="minorHAnsi" w:cstheme="minorHAnsi"/>
          <w:sz w:val="24"/>
          <w:szCs w:val="24"/>
        </w:rPr>
        <w:t>9</w:t>
      </w:r>
      <w:r w:rsidR="00456D86" w:rsidRPr="00F4098B">
        <w:rPr>
          <w:rFonts w:asciiTheme="minorHAnsi" w:hAnsiTheme="minorHAnsi" w:cstheme="minorHAnsi"/>
          <w:sz w:val="24"/>
          <w:szCs w:val="24"/>
        </w:rPr>
        <w:t xml:space="preserve"> conforme</w:t>
      </w:r>
      <w:r w:rsidRPr="00F4098B">
        <w:rPr>
          <w:rFonts w:asciiTheme="minorHAnsi" w:hAnsiTheme="minorHAnsi" w:cstheme="minorHAnsi"/>
          <w:sz w:val="24"/>
          <w:szCs w:val="24"/>
        </w:rPr>
        <w:t xml:space="preserve"> al siguiente:</w:t>
      </w:r>
    </w:p>
    <w:p w:rsidR="009F4006" w:rsidRPr="00F4098B" w:rsidRDefault="009F4006" w:rsidP="007F18E3">
      <w:pPr>
        <w:widowControl w:val="0"/>
        <w:spacing w:after="0" w:line="240" w:lineRule="auto"/>
        <w:jc w:val="center"/>
        <w:rPr>
          <w:rFonts w:asciiTheme="minorHAnsi" w:hAnsiTheme="minorHAnsi" w:cstheme="minorHAnsi"/>
          <w:b/>
          <w:sz w:val="24"/>
          <w:szCs w:val="24"/>
        </w:rPr>
      </w:pPr>
    </w:p>
    <w:p w:rsidR="00720A8F" w:rsidRPr="00F4098B" w:rsidRDefault="00720A8F" w:rsidP="007F18E3">
      <w:pPr>
        <w:widowControl w:val="0"/>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9F4006" w:rsidRPr="00F4098B" w:rsidRDefault="009F4006" w:rsidP="007F18E3">
      <w:pPr>
        <w:widowControl w:val="0"/>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w:t>
      </w:r>
      <w:bookmarkStart w:id="0" w:name="_GoBack"/>
      <w:bookmarkEnd w:id="0"/>
      <w:r w:rsidRPr="00F4098B">
        <w:rPr>
          <w:rFonts w:asciiTheme="minorHAnsi" w:hAnsiTheme="minorHAnsi" w:cstheme="minorHAnsi"/>
          <w:sz w:val="24"/>
          <w:szCs w:val="24"/>
        </w:rPr>
        <w:t xml:space="preserve">Comité de Transparencia. </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sidR="00FC4B49">
        <w:rPr>
          <w:rFonts w:asciiTheme="minorHAnsi" w:hAnsiTheme="minorHAnsi" w:cstheme="minorHAnsi"/>
          <w:sz w:val="24"/>
          <w:szCs w:val="24"/>
        </w:rPr>
        <w:t xml:space="preserve">aprobación </w:t>
      </w:r>
      <w:r w:rsidRPr="00F4098B">
        <w:rPr>
          <w:rFonts w:asciiTheme="minorHAnsi" w:hAnsiTheme="minorHAnsi" w:cstheme="minorHAnsi"/>
          <w:sz w:val="24"/>
          <w:szCs w:val="24"/>
        </w:rPr>
        <w:t xml:space="preserve">de la </w:t>
      </w:r>
      <w:r w:rsidR="00A73408" w:rsidRPr="00F4098B">
        <w:rPr>
          <w:rFonts w:asciiTheme="minorHAnsi" w:hAnsiTheme="minorHAnsi" w:cstheme="minorHAnsi"/>
          <w:sz w:val="24"/>
          <w:szCs w:val="24"/>
        </w:rPr>
        <w:t>reserva</w:t>
      </w:r>
      <w:r w:rsidRPr="00F4098B">
        <w:rPr>
          <w:rFonts w:asciiTheme="minorHAnsi" w:hAnsiTheme="minorHAnsi" w:cstheme="minorHAnsi"/>
          <w:sz w:val="24"/>
          <w:szCs w:val="24"/>
        </w:rPr>
        <w:t xml:space="preserve"> de información en cuanto a la </w:t>
      </w:r>
      <w:r w:rsidR="00BC236F" w:rsidRPr="00F4098B">
        <w:rPr>
          <w:rFonts w:asciiTheme="minorHAnsi" w:hAnsiTheme="minorHAnsi" w:cstheme="minorHAnsi"/>
          <w:sz w:val="24"/>
          <w:szCs w:val="24"/>
        </w:rPr>
        <w:t>seguridad pública</w:t>
      </w:r>
      <w:r w:rsidR="00B340BC" w:rsidRPr="00F4098B">
        <w:rPr>
          <w:rFonts w:asciiTheme="minorHAnsi" w:hAnsiTheme="minorHAnsi" w:cstheme="minorHAnsi"/>
          <w:sz w:val="24"/>
          <w:szCs w:val="24"/>
        </w:rPr>
        <w:t xml:space="preserve"> de</w:t>
      </w:r>
      <w:r w:rsidR="00A73408" w:rsidRPr="00F4098B">
        <w:rPr>
          <w:rFonts w:asciiTheme="minorHAnsi" w:hAnsiTheme="minorHAnsi" w:cstheme="minorHAnsi"/>
          <w:sz w:val="24"/>
          <w:szCs w:val="24"/>
        </w:rPr>
        <w:t>rivada</w:t>
      </w:r>
      <w:r w:rsidR="00B340BC" w:rsidRPr="00F4098B">
        <w:rPr>
          <w:rFonts w:asciiTheme="minorHAnsi" w:hAnsiTheme="minorHAnsi" w:cstheme="minorHAnsi"/>
          <w:sz w:val="24"/>
          <w:szCs w:val="24"/>
        </w:rPr>
        <w:t xml:space="preserve"> </w:t>
      </w:r>
      <w:r w:rsidR="00A73408" w:rsidRPr="00F4098B">
        <w:rPr>
          <w:rFonts w:asciiTheme="minorHAnsi" w:hAnsiTheme="minorHAnsi" w:cstheme="minorHAnsi"/>
          <w:sz w:val="24"/>
          <w:szCs w:val="24"/>
        </w:rPr>
        <w:t>de</w:t>
      </w:r>
      <w:r w:rsidR="00B340BC" w:rsidRPr="00F4098B">
        <w:rPr>
          <w:rFonts w:asciiTheme="minorHAnsi" w:hAnsiTheme="minorHAnsi" w:cstheme="minorHAnsi"/>
          <w:sz w:val="24"/>
          <w:szCs w:val="24"/>
        </w:rPr>
        <w:t xml:space="preserve"> la solicitud de información </w:t>
      </w:r>
      <w:r w:rsidR="007C4C16">
        <w:rPr>
          <w:rFonts w:asciiTheme="minorHAnsi" w:hAnsiTheme="minorHAnsi" w:cstheme="minorHAnsi"/>
          <w:sz w:val="24"/>
          <w:szCs w:val="24"/>
        </w:rPr>
        <w:t>0066</w:t>
      </w:r>
      <w:r w:rsidR="00720A8F" w:rsidRPr="00F4098B">
        <w:rPr>
          <w:rFonts w:asciiTheme="minorHAnsi" w:hAnsiTheme="minorHAnsi" w:cstheme="minorHAnsi"/>
          <w:sz w:val="24"/>
          <w:szCs w:val="24"/>
        </w:rPr>
        <w:t>/201</w:t>
      </w:r>
      <w:r w:rsidR="007C4C16">
        <w:rPr>
          <w:rFonts w:asciiTheme="minorHAnsi" w:hAnsiTheme="minorHAnsi" w:cstheme="minorHAnsi"/>
          <w:sz w:val="24"/>
          <w:szCs w:val="24"/>
        </w:rPr>
        <w:t>9</w:t>
      </w:r>
      <w:r w:rsidR="00BB1777" w:rsidRPr="00F4098B">
        <w:rPr>
          <w:rFonts w:asciiTheme="minorHAnsi" w:hAnsiTheme="minorHAnsi" w:cstheme="minorHAnsi"/>
          <w:sz w:val="24"/>
          <w:szCs w:val="24"/>
        </w:rPr>
        <w:t>.</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720A8F" w:rsidRPr="00F4098B" w:rsidRDefault="00720A8F" w:rsidP="00720A8F">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20A8F" w:rsidRPr="00F4098B" w:rsidRDefault="00720A8F" w:rsidP="00720A8F">
      <w:pPr>
        <w:spacing w:after="0"/>
        <w:ind w:firstLine="851"/>
        <w:jc w:val="both"/>
        <w:rPr>
          <w:rFonts w:asciiTheme="minorHAnsi" w:hAnsiTheme="minorHAnsi" w:cstheme="minorHAnsi"/>
          <w:sz w:val="24"/>
          <w:szCs w:val="24"/>
        </w:rPr>
      </w:pPr>
    </w:p>
    <w:p w:rsidR="00720A8F" w:rsidRPr="00F4098B" w:rsidRDefault="00720A8F" w:rsidP="00720A8F">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720A8F" w:rsidRPr="00F4098B" w:rsidRDefault="00720A8F" w:rsidP="00720A8F">
      <w:pPr>
        <w:spacing w:after="0"/>
        <w:jc w:val="center"/>
        <w:rPr>
          <w:rFonts w:asciiTheme="minorHAnsi" w:hAnsiTheme="minorHAnsi" w:cstheme="minorHAnsi"/>
          <w:b/>
          <w:sz w:val="24"/>
          <w:szCs w:val="24"/>
        </w:rPr>
      </w:pPr>
    </w:p>
    <w:p w:rsidR="00720A8F" w:rsidRPr="00F4098B" w:rsidRDefault="00720A8F" w:rsidP="00720A8F">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720A8F" w:rsidRPr="00F4098B" w:rsidRDefault="00720A8F" w:rsidP="00720A8F">
      <w:pPr>
        <w:spacing w:after="0"/>
        <w:jc w:val="both"/>
        <w:rPr>
          <w:rFonts w:asciiTheme="minorHAnsi" w:hAnsiTheme="minorHAnsi" w:cstheme="minorHAnsi"/>
          <w:b/>
          <w:sz w:val="24"/>
          <w:szCs w:val="24"/>
        </w:rPr>
      </w:pPr>
    </w:p>
    <w:p w:rsidR="00720A8F" w:rsidRPr="00F4098B" w:rsidRDefault="00720A8F" w:rsidP="00720A8F">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720A8F" w:rsidRPr="00F4098B" w:rsidRDefault="00720A8F" w:rsidP="00720A8F">
      <w:pPr>
        <w:widowControl w:val="0"/>
        <w:spacing w:after="0" w:line="240" w:lineRule="auto"/>
        <w:jc w:val="both"/>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00C47CAB" w:rsidRPr="00F4098B">
        <w:rPr>
          <w:rFonts w:asciiTheme="minorHAnsi" w:hAnsiTheme="minorHAnsi" w:cstheme="minorHAnsi"/>
          <w:i/>
          <w:sz w:val="24"/>
          <w:szCs w:val="24"/>
        </w:rPr>
        <w:t>,</w:t>
      </w:r>
      <w:r w:rsidRPr="00F4098B">
        <w:rPr>
          <w:rFonts w:asciiTheme="minorHAnsi" w:hAnsiTheme="minorHAnsi" w:cstheme="minorHAnsi"/>
          <w:i/>
          <w:sz w:val="24"/>
          <w:szCs w:val="24"/>
        </w:rPr>
        <w:t xml:space="preserve"> debido a que se encuentran presentes la totalidad de los miembros del Comité, dar por iniciada la </w:t>
      </w:r>
      <w:r w:rsidR="006D76C7"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9F4006" w:rsidRPr="00F4098B" w:rsidRDefault="009F4006" w:rsidP="007F18E3">
      <w:pPr>
        <w:widowControl w:val="0"/>
        <w:spacing w:after="0" w:line="240" w:lineRule="auto"/>
        <w:jc w:val="both"/>
        <w:rPr>
          <w:rFonts w:asciiTheme="minorHAnsi" w:hAnsiTheme="minorHAnsi" w:cstheme="minorHAnsi"/>
          <w:i/>
          <w:sz w:val="24"/>
          <w:szCs w:val="24"/>
        </w:rPr>
      </w:pPr>
    </w:p>
    <w:p w:rsidR="007C4C16" w:rsidRPr="007C4C16" w:rsidRDefault="009F4006" w:rsidP="007C4C16">
      <w:pPr>
        <w:widowControl w:val="0"/>
        <w:spacing w:after="0" w:line="240" w:lineRule="auto"/>
        <w:jc w:val="both"/>
        <w:rPr>
          <w:rFonts w:asciiTheme="minorHAnsi" w:hAnsiTheme="minorHAnsi" w:cstheme="minorHAnsi"/>
          <w:b/>
          <w:caps/>
          <w:sz w:val="24"/>
          <w:szCs w:val="24"/>
        </w:rPr>
      </w:pPr>
      <w:r w:rsidRPr="00F4098B">
        <w:rPr>
          <w:rFonts w:asciiTheme="minorHAnsi" w:hAnsiTheme="minorHAnsi" w:cstheme="minorHAnsi"/>
          <w:b/>
          <w:sz w:val="24"/>
          <w:szCs w:val="24"/>
        </w:rPr>
        <w:t xml:space="preserve">II.- </w:t>
      </w:r>
      <w:r w:rsidR="006D394C" w:rsidRPr="00F4098B">
        <w:rPr>
          <w:rFonts w:asciiTheme="minorHAnsi" w:hAnsiTheme="minorHAnsi" w:cstheme="minorHAnsi"/>
          <w:b/>
          <w:caps/>
          <w:sz w:val="24"/>
          <w:szCs w:val="24"/>
        </w:rPr>
        <w:t>Revisión, discu</w:t>
      </w:r>
      <w:r w:rsidR="006D76C7" w:rsidRPr="00F4098B">
        <w:rPr>
          <w:rFonts w:asciiTheme="minorHAnsi" w:hAnsiTheme="minorHAnsi" w:cstheme="minorHAnsi"/>
          <w:b/>
          <w:caps/>
          <w:sz w:val="24"/>
          <w:szCs w:val="24"/>
        </w:rPr>
        <w:t>sión y, en su caso, aprobación</w:t>
      </w:r>
      <w:r w:rsidR="006D394C" w:rsidRPr="00F4098B">
        <w:rPr>
          <w:rFonts w:asciiTheme="minorHAnsi" w:hAnsiTheme="minorHAnsi" w:cstheme="minorHAnsi"/>
          <w:b/>
          <w:caps/>
          <w:sz w:val="24"/>
          <w:szCs w:val="24"/>
        </w:rPr>
        <w:t xml:space="preserve"> de la reserva</w:t>
      </w:r>
      <w:r w:rsidR="006D76C7" w:rsidRPr="00F4098B">
        <w:rPr>
          <w:rFonts w:asciiTheme="minorHAnsi" w:hAnsiTheme="minorHAnsi" w:cstheme="minorHAnsi"/>
          <w:b/>
          <w:caps/>
          <w:sz w:val="24"/>
          <w:szCs w:val="24"/>
        </w:rPr>
        <w:t xml:space="preserve"> INICIAL</w:t>
      </w:r>
      <w:r w:rsidR="006D394C" w:rsidRPr="00F4098B">
        <w:rPr>
          <w:rFonts w:asciiTheme="minorHAnsi" w:hAnsiTheme="minorHAnsi" w:cstheme="minorHAnsi"/>
          <w:b/>
          <w:caps/>
          <w:sz w:val="24"/>
          <w:szCs w:val="24"/>
        </w:rPr>
        <w:t xml:space="preserve"> de información en cuanto</w:t>
      </w:r>
      <w:r w:rsidR="006D76C7" w:rsidRPr="00F4098B">
        <w:rPr>
          <w:rFonts w:asciiTheme="minorHAnsi" w:hAnsiTheme="minorHAnsi" w:cstheme="minorHAnsi"/>
          <w:b/>
          <w:caps/>
          <w:sz w:val="24"/>
          <w:szCs w:val="24"/>
        </w:rPr>
        <w:t xml:space="preserve"> A LA SOLICITUD DE INFORMACIÓN</w:t>
      </w:r>
      <w:r w:rsidR="006D394C" w:rsidRPr="00F4098B">
        <w:rPr>
          <w:rFonts w:asciiTheme="minorHAnsi" w:hAnsiTheme="minorHAnsi" w:cstheme="minorHAnsi"/>
          <w:b/>
          <w:caps/>
          <w:sz w:val="24"/>
          <w:szCs w:val="24"/>
        </w:rPr>
        <w:t xml:space="preserve"> </w:t>
      </w:r>
      <w:r w:rsidR="007C4C16">
        <w:rPr>
          <w:rFonts w:asciiTheme="minorHAnsi" w:hAnsiTheme="minorHAnsi" w:cstheme="minorHAnsi"/>
          <w:b/>
          <w:caps/>
          <w:sz w:val="24"/>
          <w:szCs w:val="24"/>
        </w:rPr>
        <w:t>dgt/00669</w:t>
      </w:r>
      <w:r w:rsidR="006D76C7" w:rsidRPr="00F4098B">
        <w:rPr>
          <w:rFonts w:asciiTheme="minorHAnsi" w:hAnsiTheme="minorHAnsi" w:cstheme="minorHAnsi"/>
          <w:b/>
          <w:caps/>
          <w:sz w:val="24"/>
          <w:szCs w:val="24"/>
        </w:rPr>
        <w:t>/201</w:t>
      </w:r>
      <w:r w:rsidR="007C4C16">
        <w:rPr>
          <w:rFonts w:asciiTheme="minorHAnsi" w:hAnsiTheme="minorHAnsi" w:cstheme="minorHAnsi"/>
          <w:b/>
          <w:caps/>
          <w:sz w:val="24"/>
          <w:szCs w:val="24"/>
        </w:rPr>
        <w:t>9</w:t>
      </w:r>
      <w:r w:rsidR="006D76C7" w:rsidRPr="00F4098B">
        <w:rPr>
          <w:rFonts w:asciiTheme="minorHAnsi" w:hAnsiTheme="minorHAnsi" w:cstheme="minorHAnsi"/>
          <w:b/>
          <w:caps/>
          <w:sz w:val="24"/>
          <w:szCs w:val="24"/>
        </w:rPr>
        <w:t xml:space="preserve"> EN LO REFERENTE A “</w:t>
      </w:r>
      <w:r w:rsidR="007C4C16" w:rsidRPr="007C4C16">
        <w:rPr>
          <w:rFonts w:asciiTheme="minorHAnsi" w:hAnsiTheme="minorHAnsi" w:cstheme="minorHAnsi"/>
          <w:b/>
          <w:caps/>
          <w:sz w:val="24"/>
          <w:szCs w:val="24"/>
        </w:rPr>
        <w:t>1- ¿Cuántos elementos (escoltas) están destinados para la seguridad del presidente municipal y cuántos vehículos están destinados para ello?</w:t>
      </w:r>
    </w:p>
    <w:p w:rsidR="007C4C16" w:rsidRPr="007C4C16" w:rsidRDefault="007C4C16" w:rsidP="007C4C16">
      <w:pPr>
        <w:widowControl w:val="0"/>
        <w:spacing w:after="0" w:line="240" w:lineRule="auto"/>
        <w:jc w:val="both"/>
        <w:rPr>
          <w:rFonts w:asciiTheme="minorHAnsi" w:hAnsiTheme="minorHAnsi" w:cstheme="minorHAnsi"/>
          <w:b/>
          <w:caps/>
          <w:sz w:val="24"/>
          <w:szCs w:val="24"/>
        </w:rPr>
      </w:pPr>
      <w:r w:rsidRPr="007C4C16">
        <w:rPr>
          <w:rFonts w:asciiTheme="minorHAnsi" w:hAnsiTheme="minorHAnsi" w:cstheme="minorHAnsi"/>
          <w:b/>
          <w:caps/>
          <w:sz w:val="24"/>
          <w:szCs w:val="24"/>
        </w:rPr>
        <w:t>2- ¿Cuántos funcionarios del municipio cuentan con elementos (escoltas) destinados para su seguridad, y cuántos vehículos están destinados para ello?</w:t>
      </w:r>
    </w:p>
    <w:p w:rsidR="007C4C16" w:rsidRPr="007C4C16" w:rsidRDefault="007C4C16" w:rsidP="007C4C16">
      <w:pPr>
        <w:widowControl w:val="0"/>
        <w:spacing w:after="0" w:line="240" w:lineRule="auto"/>
        <w:jc w:val="both"/>
        <w:rPr>
          <w:rFonts w:asciiTheme="minorHAnsi" w:hAnsiTheme="minorHAnsi" w:cstheme="minorHAnsi"/>
          <w:b/>
          <w:caps/>
          <w:sz w:val="24"/>
          <w:szCs w:val="24"/>
        </w:rPr>
      </w:pPr>
      <w:r w:rsidRPr="007C4C16">
        <w:rPr>
          <w:rFonts w:asciiTheme="minorHAnsi" w:hAnsiTheme="minorHAnsi" w:cstheme="minorHAnsi"/>
          <w:b/>
          <w:caps/>
          <w:sz w:val="24"/>
          <w:szCs w:val="24"/>
        </w:rPr>
        <w:t>3- Requiero la anterior información dividida por funcionario (por seguridad omitir nombre pero especificar dependencia o área en la que se desempeña)</w:t>
      </w:r>
    </w:p>
    <w:p w:rsidR="009F4006" w:rsidRPr="00F4098B" w:rsidRDefault="007C4C16" w:rsidP="007C4C16">
      <w:pPr>
        <w:widowControl w:val="0"/>
        <w:spacing w:after="0" w:line="240" w:lineRule="auto"/>
        <w:jc w:val="both"/>
        <w:rPr>
          <w:rFonts w:asciiTheme="minorHAnsi" w:hAnsiTheme="minorHAnsi" w:cstheme="minorHAnsi"/>
          <w:b/>
          <w:sz w:val="24"/>
          <w:szCs w:val="24"/>
        </w:rPr>
      </w:pPr>
      <w:r w:rsidRPr="007C4C16">
        <w:rPr>
          <w:rFonts w:asciiTheme="minorHAnsi" w:hAnsiTheme="minorHAnsi" w:cstheme="minorHAnsi"/>
          <w:b/>
          <w:caps/>
          <w:sz w:val="24"/>
          <w:szCs w:val="24"/>
        </w:rPr>
        <w:t>Solicitud: Alcaldes de ZMG y ciudades medias: Chapala, Lagos de Moreno, Puerto Vallarta, Zapotlanejo, Ciudad Guzmán, Ocotlán</w:t>
      </w:r>
      <w:r w:rsidR="006D76C7" w:rsidRPr="00F4098B">
        <w:rPr>
          <w:rFonts w:asciiTheme="minorHAnsi" w:hAnsiTheme="minorHAnsi" w:cstheme="minorHAnsi"/>
          <w:b/>
          <w:caps/>
          <w:sz w:val="24"/>
          <w:szCs w:val="24"/>
        </w:rPr>
        <w:t>”</w:t>
      </w:r>
      <w:r w:rsidR="009F4006" w:rsidRPr="00F4098B">
        <w:rPr>
          <w:rFonts w:asciiTheme="minorHAnsi" w:hAnsiTheme="minorHAnsi" w:cstheme="minorHAnsi"/>
          <w:b/>
          <w:caps/>
          <w:sz w:val="24"/>
          <w:szCs w:val="24"/>
        </w:rPr>
        <w:t>.</w:t>
      </w:r>
    </w:p>
    <w:p w:rsidR="009F4006" w:rsidRPr="00F4098B" w:rsidRDefault="009F4006" w:rsidP="007F18E3">
      <w:pPr>
        <w:widowControl w:val="0"/>
        <w:spacing w:after="0" w:line="240" w:lineRule="auto"/>
        <w:jc w:val="both"/>
        <w:rPr>
          <w:rFonts w:asciiTheme="minorHAnsi" w:hAnsiTheme="minorHAnsi" w:cstheme="minorHAnsi"/>
          <w:b/>
          <w:sz w:val="24"/>
          <w:szCs w:val="24"/>
        </w:rPr>
      </w:pPr>
    </w:p>
    <w:p w:rsidR="0079386C" w:rsidRPr="00F4098B" w:rsidRDefault="0079386C" w:rsidP="007F18E3">
      <w:pPr>
        <w:widowControl w:val="0"/>
        <w:spacing w:after="0" w:line="240" w:lineRule="auto"/>
        <w:jc w:val="both"/>
        <w:rPr>
          <w:rFonts w:asciiTheme="minorHAnsi" w:hAnsiTheme="minorHAnsi" w:cstheme="minorHAnsi"/>
          <w:b/>
          <w:sz w:val="24"/>
          <w:szCs w:val="24"/>
        </w:rPr>
      </w:pPr>
    </w:p>
    <w:p w:rsidR="000A73CA" w:rsidRPr="00F4098B"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w:t>
      </w:r>
      <w:r w:rsidR="000A73CA" w:rsidRPr="00F4098B">
        <w:rPr>
          <w:rFonts w:asciiTheme="minorHAnsi" w:hAnsiTheme="minorHAnsi" w:cstheme="minorHAnsi"/>
          <w:sz w:val="24"/>
          <w:szCs w:val="24"/>
        </w:rPr>
        <w:t xml:space="preserve">derivado de la solicitud de información </w:t>
      </w:r>
      <w:r w:rsidR="007C4C16">
        <w:rPr>
          <w:rFonts w:asciiTheme="minorHAnsi" w:hAnsiTheme="minorHAnsi" w:cstheme="minorHAnsi"/>
          <w:sz w:val="24"/>
          <w:szCs w:val="24"/>
        </w:rPr>
        <w:t>0066</w:t>
      </w:r>
      <w:r w:rsidR="00720A8F" w:rsidRPr="00F4098B">
        <w:rPr>
          <w:rFonts w:asciiTheme="minorHAnsi" w:hAnsiTheme="minorHAnsi" w:cstheme="minorHAnsi"/>
          <w:sz w:val="24"/>
          <w:szCs w:val="24"/>
        </w:rPr>
        <w:t>/201</w:t>
      </w:r>
      <w:r w:rsidR="007C4C16">
        <w:rPr>
          <w:rFonts w:asciiTheme="minorHAnsi" w:hAnsiTheme="minorHAnsi" w:cstheme="minorHAnsi"/>
          <w:sz w:val="24"/>
          <w:szCs w:val="24"/>
        </w:rPr>
        <w:t>9</w:t>
      </w:r>
      <w:r w:rsidR="006D394C" w:rsidRPr="00F4098B">
        <w:rPr>
          <w:rFonts w:asciiTheme="minorHAnsi" w:hAnsiTheme="minorHAnsi" w:cstheme="minorHAnsi"/>
          <w:sz w:val="24"/>
          <w:szCs w:val="24"/>
        </w:rPr>
        <w:t xml:space="preserve">, </w:t>
      </w:r>
      <w:r w:rsidR="000A73CA" w:rsidRPr="00F4098B">
        <w:rPr>
          <w:rFonts w:asciiTheme="minorHAnsi" w:hAnsiTheme="minorHAnsi" w:cstheme="minorHAnsi"/>
          <w:sz w:val="24"/>
          <w:szCs w:val="24"/>
        </w:rPr>
        <w:t xml:space="preserve">y de conformidad con el artículo 18 de la Ley de Transparencia y con el artículo 23 del Reglamento de Información Pública del Municipio de </w:t>
      </w:r>
      <w:r w:rsidR="00720A8F" w:rsidRPr="00F4098B">
        <w:rPr>
          <w:rFonts w:asciiTheme="minorHAnsi" w:hAnsiTheme="minorHAnsi" w:cstheme="minorHAnsi"/>
          <w:sz w:val="24"/>
          <w:szCs w:val="24"/>
        </w:rPr>
        <w:t>Tlajomulco de Zúñiga</w:t>
      </w:r>
      <w:r w:rsidR="000A73CA" w:rsidRPr="00F4098B">
        <w:rPr>
          <w:rFonts w:asciiTheme="minorHAnsi" w:hAnsiTheme="minorHAnsi" w:cstheme="minorHAnsi"/>
          <w:sz w:val="24"/>
          <w:szCs w:val="24"/>
        </w:rPr>
        <w:t>, es necesidad del Comité sesionar para</w:t>
      </w:r>
      <w:r w:rsidR="0079386C" w:rsidRPr="00F4098B">
        <w:rPr>
          <w:rFonts w:asciiTheme="minorHAnsi" w:hAnsiTheme="minorHAnsi" w:cstheme="minorHAnsi"/>
          <w:sz w:val="24"/>
          <w:szCs w:val="24"/>
        </w:rPr>
        <w:t xml:space="preserve"> ordenar la entrega o en su caso la protección mediante la clasificación como reservada la información al solicitante</w:t>
      </w:r>
      <w:r w:rsidR="009D0A42">
        <w:rPr>
          <w:rFonts w:asciiTheme="minorHAnsi" w:hAnsiTheme="minorHAnsi" w:cstheme="minorHAnsi"/>
          <w:sz w:val="24"/>
          <w:szCs w:val="24"/>
        </w:rPr>
        <w:t>, ello debido a la solicitud de reserva de información por parte de la Comisaría de la Policía preventiva Municipal.</w:t>
      </w:r>
    </w:p>
    <w:p w:rsidR="0079386C" w:rsidRPr="00F4098B" w:rsidRDefault="0079386C" w:rsidP="007F18E3">
      <w:pPr>
        <w:widowControl w:val="0"/>
        <w:spacing w:after="0" w:line="240" w:lineRule="auto"/>
        <w:ind w:firstLine="708"/>
        <w:jc w:val="both"/>
        <w:rPr>
          <w:rFonts w:asciiTheme="minorHAnsi" w:hAnsiTheme="minorHAnsi" w:cstheme="minorHAnsi"/>
          <w:sz w:val="24"/>
          <w:szCs w:val="24"/>
        </w:rPr>
      </w:pPr>
    </w:p>
    <w:p w:rsidR="009D0A42" w:rsidRDefault="009359F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otorga el uso de la voz al Secretario Técnico del Comité, quien </w:t>
      </w:r>
      <w:r w:rsidR="00D230A8" w:rsidRPr="00F4098B">
        <w:rPr>
          <w:rFonts w:asciiTheme="minorHAnsi" w:hAnsiTheme="minorHAnsi" w:cstheme="minorHAnsi"/>
          <w:sz w:val="24"/>
          <w:szCs w:val="24"/>
        </w:rPr>
        <w:t>expone</w:t>
      </w:r>
      <w:r w:rsidRPr="00F4098B">
        <w:rPr>
          <w:rFonts w:asciiTheme="minorHAnsi" w:hAnsiTheme="minorHAnsi" w:cstheme="minorHAnsi"/>
          <w:sz w:val="24"/>
          <w:szCs w:val="24"/>
        </w:rPr>
        <w:t xml:space="preserve"> </w:t>
      </w:r>
      <w:r w:rsidR="00C25193" w:rsidRPr="00F4098B">
        <w:rPr>
          <w:rFonts w:asciiTheme="minorHAnsi" w:hAnsiTheme="minorHAnsi" w:cstheme="minorHAnsi"/>
          <w:sz w:val="24"/>
          <w:szCs w:val="24"/>
        </w:rPr>
        <w:t xml:space="preserve">que </w:t>
      </w:r>
      <w:r w:rsidR="009D0A42">
        <w:rPr>
          <w:rFonts w:asciiTheme="minorHAnsi" w:hAnsiTheme="minorHAnsi" w:cstheme="minorHAnsi"/>
          <w:sz w:val="24"/>
          <w:szCs w:val="24"/>
        </w:rPr>
        <w:t xml:space="preserve">derivado de la motivación por parte de la Comisaría para reservar la información, en el sentido de que al revelar la cantidad de elementos de esta comisaría que se encuentran asignados como escoltas y los vehículos oficiales destinados a la seguridad del C. Presidente </w:t>
      </w:r>
      <w:r w:rsidR="004718BC">
        <w:rPr>
          <w:rFonts w:asciiTheme="minorHAnsi" w:hAnsiTheme="minorHAnsi" w:cstheme="minorHAnsi"/>
          <w:sz w:val="24"/>
          <w:szCs w:val="24"/>
        </w:rPr>
        <w:t>Municipal</w:t>
      </w:r>
      <w:r w:rsidR="00D67723">
        <w:rPr>
          <w:rFonts w:asciiTheme="minorHAnsi" w:hAnsiTheme="minorHAnsi" w:cstheme="minorHAnsi"/>
          <w:sz w:val="24"/>
          <w:szCs w:val="24"/>
        </w:rPr>
        <w:t xml:space="preserve"> y funcionarios públicos</w:t>
      </w:r>
      <w:r w:rsidR="009D0A42">
        <w:rPr>
          <w:rFonts w:asciiTheme="minorHAnsi" w:hAnsiTheme="minorHAnsi" w:cstheme="minorHAnsi"/>
          <w:sz w:val="24"/>
          <w:szCs w:val="24"/>
        </w:rPr>
        <w:t>, se estaría vulnerando su seguridad y poniendo en riesgo su vida, pues revelar la cantidad del personal asignado</w:t>
      </w:r>
      <w:r w:rsidR="004718BC">
        <w:rPr>
          <w:rFonts w:asciiTheme="minorHAnsi" w:hAnsiTheme="minorHAnsi" w:cstheme="minorHAnsi"/>
          <w:sz w:val="24"/>
          <w:szCs w:val="24"/>
        </w:rPr>
        <w:t xml:space="preserve"> como así los vehículos con los que se tienen asignados, se afecta la logística aplicada para el caso de seguridad de altos f</w:t>
      </w:r>
      <w:r w:rsidR="00D67723">
        <w:rPr>
          <w:rFonts w:asciiTheme="minorHAnsi" w:hAnsiTheme="minorHAnsi" w:cstheme="minorHAnsi"/>
          <w:sz w:val="24"/>
          <w:szCs w:val="24"/>
        </w:rPr>
        <w:t xml:space="preserve">uncionarios de este municipio, </w:t>
      </w:r>
      <w:r w:rsidR="004718BC">
        <w:rPr>
          <w:rFonts w:asciiTheme="minorHAnsi" w:hAnsiTheme="minorHAnsi" w:cstheme="minorHAnsi"/>
          <w:sz w:val="24"/>
          <w:szCs w:val="24"/>
        </w:rPr>
        <w:t>por lo que revelar a cualquier ciudadano la cantidad de elementos de seguridad y la cantidad de vehículos asignados, supera el interés público afectando la logística planteada para la asignación de los mismos y dotarlos del equipo necesario que se consideró en su momento para que realizaran sus funciones.</w:t>
      </w:r>
    </w:p>
    <w:p w:rsidR="009D0A42" w:rsidRDefault="009D0A42" w:rsidP="007F18E3">
      <w:pPr>
        <w:widowControl w:val="0"/>
        <w:spacing w:after="0" w:line="240" w:lineRule="auto"/>
        <w:ind w:firstLine="708"/>
        <w:jc w:val="both"/>
        <w:rPr>
          <w:rFonts w:asciiTheme="minorHAnsi" w:hAnsiTheme="minorHAnsi" w:cstheme="minorHAnsi"/>
          <w:sz w:val="24"/>
          <w:szCs w:val="24"/>
        </w:rPr>
      </w:pPr>
    </w:p>
    <w:p w:rsidR="00C25193" w:rsidRPr="00F4098B" w:rsidRDefault="00D67723" w:rsidP="007F18E3">
      <w:pPr>
        <w:widowControl w:val="0"/>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Por lo que</w:t>
      </w:r>
      <w:r w:rsidR="00C25193" w:rsidRPr="00F4098B">
        <w:rPr>
          <w:rFonts w:asciiTheme="minorHAnsi" w:hAnsiTheme="minorHAnsi" w:cstheme="minorHAnsi"/>
          <w:sz w:val="24"/>
          <w:szCs w:val="24"/>
        </w:rPr>
        <w:t xml:space="preserve"> divulga</w:t>
      </w:r>
      <w:r w:rsidR="00E770EE">
        <w:rPr>
          <w:rFonts w:asciiTheme="minorHAnsi" w:hAnsiTheme="minorHAnsi" w:cstheme="minorHAnsi"/>
          <w:sz w:val="24"/>
          <w:szCs w:val="24"/>
        </w:rPr>
        <w:t>r</w:t>
      </w:r>
      <w:r w:rsidR="00C25193" w:rsidRPr="00F4098B">
        <w:rPr>
          <w:rFonts w:asciiTheme="minorHAnsi" w:hAnsiTheme="minorHAnsi" w:cstheme="minorHAnsi"/>
          <w:sz w:val="24"/>
          <w:szCs w:val="24"/>
        </w:rPr>
        <w:t xml:space="preserve"> la cantidad de escoltas que custodian a un servidor público determinado es causa de un riesgo real e inminente a la integridad física y mental, la salud, la seguridad y especialmente la vida de tanto los elementos que laboran como escoltas, como también del mismo servidor público, pues sería proporcionar herramientas tácticas de asistencia a un posible atentado contra los mismos escoltas y los servidores públicos a su cargo, y equivaldría a proporcionar información sobre la forma de agrupación de los elementos y su organización interna.</w:t>
      </w:r>
    </w:p>
    <w:p w:rsidR="00C25193" w:rsidRPr="00F4098B" w:rsidRDefault="00C25193" w:rsidP="007F18E3">
      <w:pPr>
        <w:widowControl w:val="0"/>
        <w:spacing w:after="0" w:line="240" w:lineRule="auto"/>
        <w:ind w:firstLine="708"/>
        <w:jc w:val="both"/>
        <w:rPr>
          <w:rFonts w:asciiTheme="minorHAnsi" w:hAnsiTheme="minorHAnsi" w:cstheme="minorHAnsi"/>
          <w:sz w:val="24"/>
          <w:szCs w:val="24"/>
        </w:rPr>
      </w:pP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 igual forma, agrega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y de conformidad con la reforma a la ley en la que se agrega un inciso a la prueba de daño que hace referencia a la proporcionalidad, propone que como la justificación que hace referencia el artículo 18.1.IV de la Ley se tenga a lo siguiente:</w:t>
      </w: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p>
    <w:p w:rsidR="001D11E7" w:rsidRPr="00F4098B" w:rsidRDefault="00372A3D"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i/>
          <w:sz w:val="24"/>
          <w:szCs w:val="24"/>
        </w:rPr>
        <w:lastRenderedPageBreak/>
        <w:t>“Reservar la información materia de seguridad pública</w:t>
      </w:r>
      <w:r w:rsidR="00E337F9" w:rsidRPr="00F4098B">
        <w:rPr>
          <w:rFonts w:asciiTheme="minorHAnsi" w:hAnsiTheme="minorHAnsi" w:cstheme="minorHAnsi"/>
          <w:i/>
          <w:sz w:val="24"/>
          <w:szCs w:val="24"/>
        </w:rPr>
        <w:t xml:space="preserve"> (incluyendo a los escoltas)</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 y los cuerpos de seguridad y escoltas que lo utilizan, ya que la reserva va encaminada a la protección de derechos mayores como lo es el de la vida y el de la integridad física y mental.”</w:t>
      </w:r>
    </w:p>
    <w:p w:rsidR="00E51FB2" w:rsidRPr="00F4098B" w:rsidRDefault="00E51FB2" w:rsidP="007F18E3">
      <w:pPr>
        <w:widowControl w:val="0"/>
        <w:spacing w:after="0" w:line="240" w:lineRule="auto"/>
        <w:ind w:firstLine="708"/>
        <w:jc w:val="both"/>
        <w:rPr>
          <w:rFonts w:asciiTheme="minorHAnsi" w:hAnsiTheme="minorHAnsi" w:cstheme="minorHAnsi"/>
          <w:sz w:val="24"/>
          <w:szCs w:val="24"/>
        </w:rPr>
      </w:pP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Después de analizar cuidadosamente lo propuesto por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el Presidente pone a votación la misma, resultando lo siguiente:</w:t>
      </w: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p>
    <w:p w:rsidR="00C2475F" w:rsidRPr="00F4098B" w:rsidRDefault="00E337F9" w:rsidP="007F18E3">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Habiendo realizado un análisis minucioso de la propuesta del Secretario Técnico</w:t>
      </w:r>
      <w:r w:rsidR="00EC0517"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 xml:space="preserve">que se atendió a las modificaciones al artículo 18 derivadas de la reforma, </w:t>
      </w:r>
      <w:r w:rsidR="00EC0517" w:rsidRPr="00F4098B">
        <w:rPr>
          <w:rFonts w:asciiTheme="minorHAnsi" w:hAnsiTheme="minorHAnsi" w:cstheme="minorHAnsi"/>
          <w:i/>
          <w:sz w:val="24"/>
          <w:szCs w:val="24"/>
          <w:u w:val="single"/>
        </w:rPr>
        <w:t>se acordó de forma unánime</w:t>
      </w:r>
      <w:r w:rsidR="00EC0517" w:rsidRPr="00F4098B">
        <w:rPr>
          <w:rFonts w:asciiTheme="minorHAnsi" w:hAnsiTheme="minorHAnsi" w:cstheme="minorHAnsi"/>
          <w:i/>
          <w:sz w:val="24"/>
          <w:szCs w:val="24"/>
        </w:rPr>
        <w:t xml:space="preserve"> aprobar la propuesta la justificación que hace referencia</w:t>
      </w:r>
      <w:r w:rsidR="00456D86" w:rsidRPr="00F4098B">
        <w:rPr>
          <w:rFonts w:asciiTheme="minorHAnsi" w:hAnsiTheme="minorHAnsi" w:cstheme="minorHAnsi"/>
          <w:i/>
          <w:sz w:val="24"/>
          <w:szCs w:val="24"/>
        </w:rPr>
        <w:t xml:space="preserve"> el artículo 18.1.IV de la Ley.</w:t>
      </w:r>
    </w:p>
    <w:p w:rsidR="00C2475F" w:rsidRPr="00F4098B" w:rsidRDefault="00C2475F" w:rsidP="007F18E3">
      <w:pPr>
        <w:widowControl w:val="0"/>
        <w:spacing w:after="0" w:line="240" w:lineRule="auto"/>
        <w:jc w:val="both"/>
        <w:rPr>
          <w:rFonts w:asciiTheme="minorHAnsi" w:hAnsiTheme="minorHAnsi" w:cstheme="minorHAnsi"/>
          <w:b/>
          <w:i/>
          <w:sz w:val="24"/>
          <w:szCs w:val="24"/>
        </w:rPr>
      </w:pPr>
    </w:p>
    <w:p w:rsidR="00E337F9" w:rsidRPr="00F4098B" w:rsidRDefault="00EC0517"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00E337F9" w:rsidRPr="00F4098B">
        <w:rPr>
          <w:rFonts w:asciiTheme="minorHAnsi" w:hAnsiTheme="minorHAnsi" w:cstheme="minorHAnsi"/>
          <w:i/>
          <w:sz w:val="24"/>
          <w:szCs w:val="24"/>
        </w:rPr>
        <w:t xml:space="preserve">Habiendo encontrado que la prueba de daño </w:t>
      </w:r>
      <w:r w:rsidRPr="00F4098B">
        <w:rPr>
          <w:rFonts w:asciiTheme="minorHAnsi" w:hAnsiTheme="minorHAnsi" w:cstheme="minorHAnsi"/>
          <w:i/>
          <w:sz w:val="24"/>
          <w:szCs w:val="24"/>
        </w:rPr>
        <w:t>cumplimentada en la presente acta</w:t>
      </w:r>
      <w:r w:rsidR="00E337F9" w:rsidRPr="00F4098B">
        <w:rPr>
          <w:rFonts w:asciiTheme="minorHAnsi" w:hAnsiTheme="minorHAnsi" w:cstheme="minorHAnsi"/>
          <w:i/>
          <w:sz w:val="24"/>
          <w:szCs w:val="24"/>
        </w:rPr>
        <w:t xml:space="preserve"> encuadra con lo que hace referencia el ciudadano en la solicitud de información correspondiente a la presente sesión, </w:t>
      </w:r>
      <w:r w:rsidR="00E337F9" w:rsidRPr="00F4098B">
        <w:rPr>
          <w:rFonts w:asciiTheme="minorHAnsi" w:hAnsiTheme="minorHAnsi" w:cstheme="minorHAnsi"/>
          <w:i/>
          <w:sz w:val="24"/>
          <w:szCs w:val="24"/>
          <w:u w:val="single"/>
        </w:rPr>
        <w:t>se acordó de forma unánime</w:t>
      </w:r>
      <w:r w:rsidR="00E337F9" w:rsidRPr="00F4098B">
        <w:rPr>
          <w:rFonts w:asciiTheme="minorHAnsi" w:hAnsiTheme="minorHAnsi" w:cstheme="minorHAnsi"/>
          <w:i/>
          <w:sz w:val="24"/>
          <w:szCs w:val="24"/>
        </w:rPr>
        <w:t xml:space="preserve"> </w:t>
      </w:r>
      <w:r w:rsidR="00FD3B54" w:rsidRPr="00F4098B">
        <w:rPr>
          <w:rFonts w:asciiTheme="minorHAnsi" w:hAnsiTheme="minorHAnsi" w:cstheme="minorHAnsi"/>
          <w:i/>
          <w:sz w:val="24"/>
          <w:szCs w:val="24"/>
        </w:rPr>
        <w:t xml:space="preserve">clasificar la </w:t>
      </w:r>
      <w:r w:rsidR="00E337F9" w:rsidRPr="00F4098B">
        <w:rPr>
          <w:rFonts w:asciiTheme="minorHAnsi" w:hAnsiTheme="minorHAnsi" w:cstheme="minorHAnsi"/>
          <w:i/>
          <w:sz w:val="24"/>
          <w:szCs w:val="24"/>
        </w:rPr>
        <w:t xml:space="preserve">información </w:t>
      </w:r>
      <w:r w:rsidR="00C2475F" w:rsidRPr="00F4098B">
        <w:rPr>
          <w:rFonts w:asciiTheme="minorHAnsi" w:hAnsiTheme="minorHAnsi" w:cstheme="minorHAnsi"/>
          <w:i/>
          <w:sz w:val="24"/>
          <w:szCs w:val="24"/>
        </w:rPr>
        <w:t xml:space="preserve">referente </w:t>
      </w:r>
      <w:r w:rsidRPr="00F4098B">
        <w:rPr>
          <w:rFonts w:asciiTheme="minorHAnsi" w:hAnsiTheme="minorHAnsi" w:cstheme="minorHAnsi"/>
          <w:i/>
          <w:sz w:val="24"/>
          <w:szCs w:val="24"/>
        </w:rPr>
        <w:t>a</w:t>
      </w:r>
      <w:r w:rsidR="00C2475F" w:rsidRPr="00F4098B">
        <w:rPr>
          <w:rFonts w:asciiTheme="minorHAnsi" w:hAnsiTheme="minorHAnsi" w:cstheme="minorHAnsi"/>
          <w:i/>
          <w:sz w:val="24"/>
          <w:szCs w:val="24"/>
        </w:rPr>
        <w:t xml:space="preserve"> la cantidad de escoltas designados a cada servidor público</w:t>
      </w:r>
      <w:r w:rsidR="007C4C16">
        <w:rPr>
          <w:rFonts w:asciiTheme="minorHAnsi" w:hAnsiTheme="minorHAnsi" w:cstheme="minorHAnsi"/>
          <w:i/>
          <w:sz w:val="24"/>
          <w:szCs w:val="24"/>
        </w:rPr>
        <w:t xml:space="preserve"> y cantidad de vehículos </w:t>
      </w:r>
      <w:r w:rsidR="00E770EE">
        <w:rPr>
          <w:rFonts w:asciiTheme="minorHAnsi" w:hAnsiTheme="minorHAnsi" w:cstheme="minorHAnsi"/>
          <w:i/>
          <w:sz w:val="24"/>
          <w:szCs w:val="24"/>
        </w:rPr>
        <w:t>asignados</w:t>
      </w:r>
      <w:r w:rsidR="00C2475F" w:rsidRPr="00F4098B">
        <w:rPr>
          <w:rFonts w:asciiTheme="minorHAnsi" w:hAnsiTheme="minorHAnsi" w:cstheme="minorHAnsi"/>
          <w:i/>
          <w:sz w:val="24"/>
          <w:szCs w:val="24"/>
        </w:rPr>
        <w:t xml:space="preserve"> </w:t>
      </w:r>
      <w:r w:rsidR="009159BF" w:rsidRPr="00F4098B">
        <w:rPr>
          <w:rFonts w:asciiTheme="minorHAnsi" w:hAnsiTheme="minorHAnsi" w:cstheme="minorHAnsi"/>
          <w:i/>
          <w:sz w:val="24"/>
          <w:szCs w:val="24"/>
        </w:rPr>
        <w:t>es información reservada</w:t>
      </w:r>
      <w:r w:rsidR="00E337F9" w:rsidRPr="00F4098B">
        <w:rPr>
          <w:rFonts w:asciiTheme="minorHAnsi" w:hAnsiTheme="minorHAnsi" w:cstheme="minorHAnsi"/>
          <w:i/>
          <w:sz w:val="24"/>
          <w:szCs w:val="24"/>
        </w:rPr>
        <w:t>.</w:t>
      </w:r>
      <w:r w:rsidRPr="00F4098B">
        <w:rPr>
          <w:rFonts w:asciiTheme="minorHAnsi" w:hAnsiTheme="minorHAnsi" w:cstheme="minorHAnsi"/>
          <w:i/>
          <w:sz w:val="24"/>
          <w:szCs w:val="24"/>
        </w:rPr>
        <w:t xml:space="preserve"> </w:t>
      </w: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Contralor Ciudadano comparte la opinión de </w:t>
      </w:r>
      <w:r w:rsidR="00B96C68">
        <w:rPr>
          <w:rFonts w:asciiTheme="minorHAnsi" w:hAnsiTheme="minorHAnsi" w:cstheme="minorHAnsi"/>
          <w:sz w:val="24"/>
          <w:szCs w:val="24"/>
        </w:rPr>
        <w:t xml:space="preserve">la Secretario y comenta que la </w:t>
      </w:r>
      <w:r w:rsidRPr="00F4098B">
        <w:rPr>
          <w:rFonts w:asciiTheme="minorHAnsi" w:hAnsiTheme="minorHAnsi" w:cstheme="minorHAnsi"/>
          <w:sz w:val="24"/>
          <w:szCs w:val="24"/>
        </w:rPr>
        <w:t>cantidad de unidades vehiculares o motorizadas asignadas a los escoltas de cada funcionario o servidor público municipal que hace referencia</w:t>
      </w:r>
      <w:r w:rsidR="009159BF" w:rsidRPr="00F4098B">
        <w:rPr>
          <w:rFonts w:asciiTheme="minorHAnsi" w:hAnsiTheme="minorHAnsi" w:cstheme="minorHAnsi"/>
          <w:sz w:val="24"/>
          <w:szCs w:val="24"/>
        </w:rPr>
        <w:t xml:space="preserve"> la solicitud en cuestión </w:t>
      </w:r>
      <w:r w:rsidRPr="00F4098B">
        <w:rPr>
          <w:rFonts w:asciiTheme="minorHAnsi" w:hAnsiTheme="minorHAnsi" w:cstheme="minorHAnsi"/>
          <w:sz w:val="24"/>
          <w:szCs w:val="24"/>
        </w:rPr>
        <w:t xml:space="preserve">es análoga a divulgar información referente al padrón vehicular de la policía municipal, también es cierto que cabe un análisis enfocado al tema en particular, pues la divulgación de esta información puede causar inseguridad desmesurada tanto a los escoltas como a los servidores públicos custodiados por los mismos, ya que provoca inminentemente un </w:t>
      </w:r>
      <w:r w:rsidR="00B003A2" w:rsidRPr="00F4098B">
        <w:rPr>
          <w:rFonts w:asciiTheme="minorHAnsi" w:hAnsiTheme="minorHAnsi" w:cstheme="minorHAnsi"/>
          <w:sz w:val="24"/>
          <w:szCs w:val="24"/>
        </w:rPr>
        <w:t>riesgo</w:t>
      </w:r>
      <w:r w:rsidRPr="00F4098B">
        <w:rPr>
          <w:rFonts w:asciiTheme="minorHAnsi" w:hAnsiTheme="minorHAnsi" w:cstheme="minorHAnsi"/>
          <w:sz w:val="24"/>
          <w:szCs w:val="24"/>
        </w:rPr>
        <w:t xml:space="preserve"> adicional e innecesario a las vidas y a la integridad física y mental de los antes mencionados.</w:t>
      </w: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cantidad de vehículos asignados a los escoltas de los funcionarios únicamente serviría para estropear las estrategias de protección que los propios escoltas </w:t>
      </w:r>
      <w:r w:rsidR="00B003A2" w:rsidRPr="00F4098B">
        <w:rPr>
          <w:rFonts w:asciiTheme="minorHAnsi" w:hAnsiTheme="minorHAnsi" w:cstheme="minorHAnsi"/>
          <w:sz w:val="24"/>
          <w:szCs w:val="24"/>
        </w:rPr>
        <w:t>planean para los servidores públicos que resguardan. La divulgación de esta información significaría exponer el número de vehículos que protegen a cada servidor y aumentar el riesgo que los servidores públicos y sus escoltas viven día a día. Además, puede propiciar atentados en contra de la vida y/o integridad de los escoltas y de sus custodios, pudiendo afectar colateralmente a un ciudadano.</w:t>
      </w:r>
    </w:p>
    <w:p w:rsidR="00E51FB2" w:rsidRPr="00F4098B" w:rsidRDefault="00E51FB2" w:rsidP="007F18E3">
      <w:pPr>
        <w:widowControl w:val="0"/>
        <w:spacing w:after="0" w:line="240" w:lineRule="auto"/>
        <w:ind w:firstLine="708"/>
        <w:jc w:val="both"/>
        <w:rPr>
          <w:rFonts w:asciiTheme="minorHAnsi" w:hAnsiTheme="minorHAnsi" w:cstheme="minorHAnsi"/>
          <w:sz w:val="24"/>
          <w:szCs w:val="24"/>
        </w:rPr>
      </w:pPr>
    </w:p>
    <w:p w:rsidR="009F4006" w:rsidRPr="00F4098B" w:rsidRDefault="00AF6DD9"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Con lo anterior se concluye que a</w:t>
      </w:r>
      <w:r w:rsidR="002F77B8" w:rsidRPr="00F4098B">
        <w:rPr>
          <w:rFonts w:asciiTheme="minorHAnsi" w:hAnsiTheme="minorHAnsi" w:cstheme="minorHAnsi"/>
          <w:sz w:val="24"/>
          <w:szCs w:val="24"/>
        </w:rPr>
        <w:t xml:space="preserve">fectar el proceso de </w:t>
      </w:r>
      <w:r w:rsidRPr="00F4098B">
        <w:rPr>
          <w:rFonts w:asciiTheme="minorHAnsi" w:hAnsiTheme="minorHAnsi" w:cstheme="minorHAnsi"/>
          <w:sz w:val="24"/>
          <w:szCs w:val="24"/>
        </w:rPr>
        <w:t>seguridad de un servidor público y de sus escoltas</w:t>
      </w:r>
      <w:r w:rsidR="002F77B8" w:rsidRPr="00F4098B">
        <w:rPr>
          <w:rFonts w:asciiTheme="minorHAnsi" w:hAnsiTheme="minorHAnsi" w:cstheme="minorHAnsi"/>
          <w:sz w:val="24"/>
          <w:szCs w:val="24"/>
        </w:rPr>
        <w:t xml:space="preserve"> mediante la divulgación de </w:t>
      </w:r>
      <w:r w:rsidRPr="00F4098B">
        <w:rPr>
          <w:rFonts w:asciiTheme="minorHAnsi" w:hAnsiTheme="minorHAnsi" w:cstheme="minorHAnsi"/>
          <w:sz w:val="24"/>
          <w:szCs w:val="24"/>
        </w:rPr>
        <w:t>la cantidad de vehículos que están asignados a los escoltas de cada funcionario o servidor público municipal</w:t>
      </w:r>
      <w:r w:rsidR="002F77B8" w:rsidRPr="00F4098B">
        <w:rPr>
          <w:rFonts w:asciiTheme="minorHAnsi" w:hAnsiTheme="minorHAnsi" w:cstheme="minorHAnsi"/>
          <w:sz w:val="24"/>
          <w:szCs w:val="24"/>
        </w:rPr>
        <w:t xml:space="preserve"> </w:t>
      </w:r>
      <w:r w:rsidR="00B762FF" w:rsidRPr="00F4098B">
        <w:rPr>
          <w:rFonts w:asciiTheme="minorHAnsi" w:hAnsiTheme="minorHAnsi" w:cstheme="minorHAnsi"/>
          <w:sz w:val="24"/>
          <w:szCs w:val="24"/>
        </w:rPr>
        <w:t xml:space="preserve">provocaría una obstrucción en la </w:t>
      </w:r>
      <w:r w:rsidRPr="00F4098B">
        <w:rPr>
          <w:rFonts w:asciiTheme="minorHAnsi" w:hAnsiTheme="minorHAnsi" w:cstheme="minorHAnsi"/>
          <w:sz w:val="24"/>
          <w:szCs w:val="24"/>
        </w:rPr>
        <w:t xml:space="preserve">seguridad pública, </w:t>
      </w:r>
      <w:r w:rsidR="00B762FF" w:rsidRPr="00F4098B">
        <w:rPr>
          <w:rFonts w:asciiTheme="minorHAnsi" w:hAnsiTheme="minorHAnsi" w:cstheme="minorHAnsi"/>
          <w:sz w:val="24"/>
          <w:szCs w:val="24"/>
        </w:rPr>
        <w:t>lo que iría en contra del interés social de la población</w:t>
      </w:r>
      <w:r w:rsidR="002F77B8" w:rsidRPr="00F4098B">
        <w:rPr>
          <w:rFonts w:asciiTheme="minorHAnsi" w:hAnsiTheme="minorHAnsi" w:cstheme="minorHAnsi"/>
          <w:sz w:val="24"/>
          <w:szCs w:val="24"/>
        </w:rPr>
        <w:t xml:space="preserve">, </w:t>
      </w:r>
      <w:r w:rsidRPr="00F4098B">
        <w:rPr>
          <w:rFonts w:asciiTheme="minorHAnsi" w:hAnsiTheme="minorHAnsi" w:cstheme="minorHAnsi"/>
          <w:sz w:val="24"/>
          <w:szCs w:val="24"/>
        </w:rPr>
        <w:t xml:space="preserve">representa un riesgo real, demostrable e identificable de perjuicio significativo a la seguridad municipal </w:t>
      </w:r>
      <w:r w:rsidR="002F77B8" w:rsidRPr="00F4098B">
        <w:rPr>
          <w:rFonts w:asciiTheme="minorHAnsi" w:hAnsiTheme="minorHAnsi" w:cstheme="minorHAnsi"/>
          <w:sz w:val="24"/>
          <w:szCs w:val="24"/>
        </w:rPr>
        <w:t>e, indiscutiblemente, su divulgación causaría un mayor perjuicio al interés público que beneficio</w:t>
      </w:r>
      <w:r w:rsidR="00ED4D88" w:rsidRPr="00F4098B">
        <w:rPr>
          <w:rFonts w:asciiTheme="minorHAnsi" w:hAnsiTheme="minorHAnsi" w:cstheme="minorHAnsi"/>
          <w:sz w:val="24"/>
          <w:szCs w:val="24"/>
        </w:rPr>
        <w:t xml:space="preserve"> a un solicitante</w:t>
      </w:r>
      <w:r w:rsidR="002F77B8" w:rsidRPr="00F4098B">
        <w:rPr>
          <w:rFonts w:asciiTheme="minorHAnsi" w:hAnsiTheme="minorHAnsi" w:cstheme="minorHAnsi"/>
          <w:sz w:val="24"/>
          <w:szCs w:val="24"/>
        </w:rPr>
        <w:t xml:space="preserve"> al conocer dicha información</w:t>
      </w:r>
      <w:r w:rsidRPr="00F4098B">
        <w:rPr>
          <w:rFonts w:asciiTheme="minorHAnsi" w:hAnsiTheme="minorHAnsi" w:cstheme="minorHAnsi"/>
          <w:sz w:val="24"/>
          <w:szCs w:val="24"/>
        </w:rPr>
        <w:t xml:space="preserve">, pues su divulgación pone en riesgo la vida </w:t>
      </w:r>
      <w:r w:rsidRPr="00F4098B">
        <w:rPr>
          <w:rFonts w:asciiTheme="minorHAnsi" w:hAnsiTheme="minorHAnsi" w:cstheme="minorHAnsi"/>
          <w:sz w:val="24"/>
          <w:szCs w:val="24"/>
        </w:rPr>
        <w:lastRenderedPageBreak/>
        <w:t>de una o varias personas. Por lo mismo, es proporcional la reserva de la información con el riesgo que provoca su divulgación.</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Pr="00F4098B" w:rsidRDefault="009359F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Finalmente, el Presidente propone </w:t>
      </w:r>
      <w:r w:rsidR="002658E7" w:rsidRPr="00F4098B">
        <w:rPr>
          <w:rFonts w:asciiTheme="minorHAnsi" w:hAnsiTheme="minorHAnsi" w:cstheme="minorHAnsi"/>
          <w:sz w:val="24"/>
          <w:szCs w:val="24"/>
        </w:rPr>
        <w:t>concretizar la prueba de daño conforme a la legislación,  por lo que la puso a consideración y a votación</w:t>
      </w:r>
      <w:r w:rsidR="009F4006" w:rsidRPr="00F4098B">
        <w:rPr>
          <w:rFonts w:asciiTheme="minorHAnsi" w:hAnsiTheme="minorHAnsi" w:cstheme="minorHAnsi"/>
          <w:sz w:val="24"/>
          <w:szCs w:val="24"/>
        </w:rPr>
        <w:t>, resultando en lo siguiente:</w:t>
      </w:r>
    </w:p>
    <w:p w:rsidR="009F4006" w:rsidRPr="00F4098B" w:rsidRDefault="009F4006" w:rsidP="007F18E3">
      <w:pPr>
        <w:widowControl w:val="0"/>
        <w:spacing w:after="0" w:line="240" w:lineRule="auto"/>
        <w:jc w:val="both"/>
        <w:rPr>
          <w:rFonts w:asciiTheme="minorHAnsi" w:hAnsiTheme="minorHAnsi" w:cstheme="minorHAnsi"/>
          <w:b/>
          <w:i/>
          <w:sz w:val="24"/>
          <w:szCs w:val="24"/>
        </w:rPr>
      </w:pPr>
    </w:p>
    <w:p w:rsidR="00B010EE"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 xml:space="preserve">ACUERDO </w:t>
      </w:r>
      <w:r w:rsidR="00B010EE" w:rsidRPr="00F4098B">
        <w:rPr>
          <w:rFonts w:asciiTheme="minorHAnsi" w:hAnsiTheme="minorHAnsi" w:cstheme="minorHAnsi"/>
          <w:b/>
          <w:i/>
          <w:sz w:val="24"/>
          <w:szCs w:val="24"/>
          <w:u w:val="single"/>
        </w:rPr>
        <w:t>CUARTO</w:t>
      </w:r>
      <w:r w:rsidRPr="00F4098B">
        <w:rPr>
          <w:rFonts w:asciiTheme="minorHAnsi" w:hAnsiTheme="minorHAnsi" w:cstheme="minorHAnsi"/>
          <w:b/>
          <w:i/>
          <w:sz w:val="24"/>
          <w:szCs w:val="24"/>
        </w:rPr>
        <w:t xml:space="preserve">.- </w:t>
      </w:r>
      <w:r w:rsidR="00B010EE" w:rsidRPr="00F4098B">
        <w:rPr>
          <w:rFonts w:asciiTheme="minorHAnsi" w:hAnsiTheme="minorHAnsi" w:cstheme="minorHAnsi"/>
          <w:b/>
          <w:i/>
          <w:sz w:val="24"/>
          <w:szCs w:val="24"/>
        </w:rPr>
        <w:t>ELABORACIÓN DE LA PRUEBA DE DAÑO</w:t>
      </w:r>
      <w:r w:rsidR="00B010EE"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B010EE" w:rsidRPr="00F4098B" w:rsidRDefault="00B010EE" w:rsidP="007F18E3">
      <w:pPr>
        <w:widowControl w:val="0"/>
        <w:spacing w:after="0" w:line="240" w:lineRule="auto"/>
        <w:jc w:val="both"/>
        <w:rPr>
          <w:rFonts w:asciiTheme="minorHAnsi" w:hAnsiTheme="minorHAnsi" w:cstheme="minorHAnsi"/>
          <w:i/>
          <w:sz w:val="24"/>
          <w:szCs w:val="24"/>
        </w:rPr>
      </w:pPr>
    </w:p>
    <w:p w:rsidR="00B010EE" w:rsidRPr="00F4098B" w:rsidRDefault="00B010EE" w:rsidP="007F18E3">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B010EE"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…f) Cause perjuicio grave a las </w:t>
      </w:r>
      <w:r w:rsidRPr="00F4098B">
        <w:rPr>
          <w:rFonts w:asciiTheme="minorHAnsi" w:hAnsiTheme="minorHAnsi" w:cstheme="minorHAnsi"/>
          <w:i/>
          <w:sz w:val="24"/>
          <w:szCs w:val="24"/>
          <w:u w:val="single"/>
        </w:rPr>
        <w:t>actividades de prevención y persecución de los delitos</w:t>
      </w:r>
      <w:r w:rsidRPr="00F4098B">
        <w:rPr>
          <w:rFonts w:asciiTheme="minorHAnsi" w:hAnsiTheme="minorHAnsi" w:cstheme="minorHAnsi"/>
          <w:i/>
          <w:sz w:val="24"/>
          <w:szCs w:val="24"/>
        </w:rPr>
        <w:t>, o de impartición de la justicia; 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p>
    <w:p w:rsidR="00B010EE" w:rsidRPr="00F4098B" w:rsidRDefault="00B010EE" w:rsidP="007F18E3">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 seguridad pública, por lo que su divulgación pondría en evidencia las estrategias,  capacidad de acción y nivel de seguridad de l</w:t>
      </w:r>
      <w:r w:rsidR="00A24518" w:rsidRPr="00F4098B">
        <w:rPr>
          <w:rFonts w:asciiTheme="minorHAnsi" w:hAnsiTheme="minorHAnsi" w:cstheme="minorHAnsi"/>
          <w:i/>
          <w:sz w:val="24"/>
          <w:szCs w:val="24"/>
        </w:rPr>
        <w:t>as herramientas, en este caso el material humano denominado “escolta” y la de los vehículos que utilizan en sus funciones</w:t>
      </w:r>
      <w:r w:rsidRPr="00F4098B">
        <w:rPr>
          <w:rFonts w:asciiTheme="minorHAnsi" w:hAnsiTheme="minorHAnsi" w:cstheme="minorHAnsi"/>
          <w:i/>
          <w:sz w:val="24"/>
          <w:szCs w:val="24"/>
        </w:rPr>
        <w:t>, para hacer frente a emergencias y combate de actos delictivos, lo que podría poner en riesgo la integridad física y mental, la salud, la seguridad y la vida de</w:t>
      </w:r>
      <w:r w:rsidR="00A24518" w:rsidRPr="00F4098B">
        <w:rPr>
          <w:rFonts w:asciiTheme="minorHAnsi" w:hAnsiTheme="minorHAnsi" w:cstheme="minorHAnsi"/>
          <w:i/>
          <w:sz w:val="24"/>
          <w:szCs w:val="24"/>
        </w:rPr>
        <w:t xml:space="preserve"> tanto los escoltas como </w:t>
      </w:r>
      <w:r w:rsidRPr="00F4098B">
        <w:rPr>
          <w:rFonts w:asciiTheme="minorHAnsi" w:hAnsiTheme="minorHAnsi" w:cstheme="minorHAnsi"/>
          <w:i/>
          <w:sz w:val="24"/>
          <w:szCs w:val="24"/>
        </w:rPr>
        <w:t xml:space="preserve">los demás servidores públicos </w:t>
      </w:r>
      <w:r w:rsidR="00A24518" w:rsidRPr="00F4098B">
        <w:rPr>
          <w:rFonts w:asciiTheme="minorHAnsi" w:hAnsiTheme="minorHAnsi" w:cstheme="minorHAnsi"/>
          <w:i/>
          <w:sz w:val="24"/>
          <w:szCs w:val="24"/>
        </w:rPr>
        <w:t xml:space="preserve">custodiados </w:t>
      </w:r>
      <w:r w:rsidRPr="00F4098B">
        <w:rPr>
          <w:rFonts w:asciiTheme="minorHAnsi" w:hAnsiTheme="minorHAnsi" w:cstheme="minorHAnsi"/>
          <w:i/>
          <w:sz w:val="24"/>
          <w:szCs w:val="24"/>
        </w:rPr>
        <w:t>al ser sujetos de represa</w:t>
      </w:r>
      <w:r w:rsidR="00CB3B9D" w:rsidRPr="00F4098B">
        <w:rPr>
          <w:rFonts w:asciiTheme="minorHAnsi" w:hAnsiTheme="minorHAnsi" w:cstheme="minorHAnsi"/>
          <w:i/>
          <w:sz w:val="24"/>
          <w:szCs w:val="24"/>
        </w:rPr>
        <w:t>lias con motivo de su actividad, y facilitar cualquier agresión en su contra.</w:t>
      </w:r>
      <w:r w:rsidRPr="00F4098B">
        <w:rPr>
          <w:rFonts w:asciiTheme="minorHAnsi" w:hAnsiTheme="minorHAnsi" w:cstheme="minorHAnsi"/>
          <w:i/>
          <w:sz w:val="24"/>
          <w:szCs w:val="24"/>
        </w:rPr>
        <w:t xml:space="preserve"> Esto, en consecuencia, pone en peligro la integridad y la vida de los habitantes, al verse mermada la efectividad del combate de actos delictivos.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La información es análoga a divulgar información referente al padrón vehicular de la policía municipal y su divulgación puede causar inseguridad desmesurada tanto a los escoltas como a los servidores públicos custodiados por los mismos, ya que provoca inminentemente un riesgo adicional e innecesario a las vidas y a la integridad física y mental de los antes mencionados.</w:t>
      </w:r>
    </w:p>
    <w:p w:rsidR="00A24518" w:rsidRPr="00F4098B" w:rsidRDefault="00A24518" w:rsidP="007F18E3">
      <w:pPr>
        <w:widowControl w:val="0"/>
        <w:spacing w:after="0" w:line="240" w:lineRule="auto"/>
        <w:ind w:left="1418" w:right="-1"/>
        <w:jc w:val="both"/>
        <w:rPr>
          <w:rFonts w:asciiTheme="minorHAnsi" w:hAnsiTheme="minorHAnsi" w:cstheme="minorHAnsi"/>
          <w:i/>
          <w:sz w:val="24"/>
          <w:szCs w:val="24"/>
        </w:rPr>
      </w:pPr>
    </w:p>
    <w:p w:rsidR="00A24518"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sidR="00A24518" w:rsidRPr="00F4098B">
        <w:rPr>
          <w:rFonts w:asciiTheme="minorHAnsi" w:hAnsiTheme="minorHAnsi" w:cstheme="minorHAnsi"/>
          <w:i/>
          <w:sz w:val="24"/>
          <w:szCs w:val="24"/>
        </w:rPr>
        <w:t xml:space="preserve">de la cantidad de vehículos que manejan los escoltas en el ejercicio de sus funciones </w:t>
      </w:r>
      <w:r w:rsidRPr="00F4098B">
        <w:rPr>
          <w:rFonts w:asciiTheme="minorHAnsi" w:hAnsiTheme="minorHAnsi" w:cstheme="minorHAnsi"/>
          <w:i/>
          <w:sz w:val="24"/>
          <w:szCs w:val="24"/>
        </w:rPr>
        <w:t xml:space="preserve">se considera información de seguridad pública, pues de ella se puede dilucidar las estrategias para mantener la seguridad en el municipio, por lo que mantenerla en reserva permite el desempeño contra </w:t>
      </w:r>
      <w:r w:rsidRPr="00F4098B">
        <w:rPr>
          <w:rFonts w:asciiTheme="minorHAnsi" w:hAnsiTheme="minorHAnsi" w:cstheme="minorHAnsi"/>
          <w:i/>
          <w:sz w:val="24"/>
          <w:szCs w:val="24"/>
        </w:rPr>
        <w:lastRenderedPageBreak/>
        <w:t xml:space="preserve">actividades delictivas, la protección de las personas, el mantenimiento del orden público, así como ejecutar las medidas de seguridad necesarias </w:t>
      </w:r>
      <w:r w:rsidR="00921C60" w:rsidRPr="00F4098B">
        <w:rPr>
          <w:rFonts w:asciiTheme="minorHAnsi" w:hAnsiTheme="minorHAnsi" w:cstheme="minorHAnsi"/>
          <w:i/>
          <w:sz w:val="24"/>
          <w:szCs w:val="24"/>
        </w:rPr>
        <w:t>para evitar</w:t>
      </w:r>
      <w:r w:rsidRPr="00F4098B">
        <w:rPr>
          <w:rFonts w:asciiTheme="minorHAnsi" w:hAnsiTheme="minorHAnsi" w:cstheme="minorHAnsi"/>
          <w:i/>
          <w:sz w:val="24"/>
          <w:szCs w:val="24"/>
        </w:rPr>
        <w:t xml:space="preserve"> los delitos dentro del municipio, de tal manera que se garantice la seguridad de los habitantes, se conserve el estado de derecho, se busque la impartición de justicia, y se proteja la seguridad e integridad física y psicológica de los </w:t>
      </w:r>
      <w:r w:rsidR="00A24518" w:rsidRPr="00F4098B">
        <w:rPr>
          <w:rFonts w:asciiTheme="minorHAnsi" w:hAnsiTheme="minorHAnsi" w:cstheme="minorHAnsi"/>
          <w:i/>
          <w:sz w:val="24"/>
          <w:szCs w:val="24"/>
        </w:rPr>
        <w:t>escoltas</w:t>
      </w:r>
      <w:r w:rsidRPr="00F4098B">
        <w:rPr>
          <w:rFonts w:asciiTheme="minorHAnsi" w:hAnsiTheme="minorHAnsi" w:cstheme="minorHAnsi"/>
          <w:i/>
          <w:sz w:val="24"/>
          <w:szCs w:val="24"/>
        </w:rPr>
        <w:t xml:space="preserve"> y </w:t>
      </w:r>
      <w:r w:rsidR="00A24518" w:rsidRPr="00F4098B">
        <w:rPr>
          <w:rFonts w:asciiTheme="minorHAnsi" w:hAnsiTheme="minorHAnsi" w:cstheme="minorHAnsi"/>
          <w:i/>
          <w:sz w:val="24"/>
          <w:szCs w:val="24"/>
        </w:rPr>
        <w:t>de los</w:t>
      </w:r>
      <w:r w:rsidRPr="00F4098B">
        <w:rPr>
          <w:rFonts w:asciiTheme="minorHAnsi" w:hAnsiTheme="minorHAnsi" w:cstheme="minorHAnsi"/>
          <w:i/>
          <w:sz w:val="24"/>
          <w:szCs w:val="24"/>
        </w:rPr>
        <w:t xml:space="preserve"> servidores públicos</w:t>
      </w:r>
      <w:r w:rsidR="00A24518" w:rsidRPr="00F4098B">
        <w:rPr>
          <w:rFonts w:asciiTheme="minorHAnsi" w:hAnsiTheme="minorHAnsi" w:cstheme="minorHAnsi"/>
          <w:i/>
          <w:sz w:val="24"/>
          <w:szCs w:val="24"/>
        </w:rPr>
        <w:t xml:space="preserve"> que cuenten con ellos</w:t>
      </w:r>
      <w:r w:rsidRPr="00F4098B">
        <w:rPr>
          <w:rFonts w:asciiTheme="minorHAnsi" w:hAnsiTheme="minorHAnsi" w:cstheme="minorHAnsi"/>
          <w:i/>
          <w:sz w:val="24"/>
          <w:szCs w:val="24"/>
        </w:rPr>
        <w:t xml:space="preserve">.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p>
    <w:p w:rsidR="00B010EE" w:rsidRPr="00F4098B" w:rsidRDefault="00B010EE" w:rsidP="007F18E3">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w:t>
      </w:r>
      <w:r w:rsidR="00A24518" w:rsidRPr="00F4098B">
        <w:rPr>
          <w:rFonts w:asciiTheme="minorHAnsi" w:hAnsiTheme="minorHAnsi" w:cstheme="minorHAnsi"/>
          <w:i/>
          <w:sz w:val="24"/>
          <w:szCs w:val="24"/>
        </w:rPr>
        <w:t>de defensa y protección de los servidores públicos</w:t>
      </w:r>
      <w:r w:rsidRPr="00F4098B">
        <w:rPr>
          <w:rFonts w:asciiTheme="minorHAnsi" w:hAnsiTheme="minorHAnsi" w:cstheme="minorHAnsi"/>
          <w:i/>
          <w:sz w:val="24"/>
          <w:szCs w:val="24"/>
        </w:rPr>
        <w:t xml:space="preserve"> requieren de al menos esta protección legal para el desempeño de sus funciones y para la construcción de una sociedad más segura.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p>
    <w:p w:rsidR="00A24518"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 xml:space="preserve">Reservar la </w:t>
      </w:r>
      <w:r w:rsidR="00A24518" w:rsidRPr="00F4098B">
        <w:rPr>
          <w:rFonts w:asciiTheme="minorHAnsi" w:hAnsiTheme="minorHAnsi" w:cstheme="minorHAnsi"/>
          <w:i/>
          <w:sz w:val="24"/>
          <w:szCs w:val="24"/>
        </w:rPr>
        <w:t xml:space="preserve">cantidad de vehículos que utilizan los escoltas en el ejercicio de sus funciones </w:t>
      </w:r>
      <w:r w:rsidRPr="00F4098B">
        <w:rPr>
          <w:rFonts w:asciiTheme="minorHAnsi" w:hAnsiTheme="minorHAnsi" w:cstheme="minorHAnsi"/>
          <w:i/>
          <w:sz w:val="24"/>
          <w:szCs w:val="24"/>
        </w:rPr>
        <w:t xml:space="preserve">respeta al principio de proporcionalidad, pues </w:t>
      </w:r>
      <w:r w:rsidR="00A24518" w:rsidRPr="00F4098B">
        <w:rPr>
          <w:rFonts w:asciiTheme="minorHAnsi" w:hAnsiTheme="minorHAnsi" w:cstheme="minorHAnsi"/>
          <w:i/>
          <w:sz w:val="24"/>
          <w:szCs w:val="24"/>
        </w:rPr>
        <w:t>el derecho humano que se está protegiendo, entre otros, es el de la vida, el cual debe darse un lugar primordial, pues sin éste no existirían los demás derechos y divulgar la cantidad de vehículos asignados a los escoltas de los funcionarios únicamente serviría para estropear las estrategias de protección que los propios escoltas planean para los servidores públicos que resguardan y agregar al riesgo a la vida de los escoltas y de los servidores públicos que cuentan con ellos. Es decir, la divulgación de esta información significaría exponer el número de vehículos que protegen a cada servidor y aumentar el riesgo que los servidores públicos y sus escoltas viven día a día. Además, puede propiciar atentados en contra de la vida y/o integridad de los escoltas y de sus custodios, pudiendo afectar colateralmente a un ciudadano.</w:t>
      </w:r>
    </w:p>
    <w:p w:rsidR="00B010EE" w:rsidRPr="00F4098B" w:rsidRDefault="00B010EE" w:rsidP="007F18E3">
      <w:pPr>
        <w:widowControl w:val="0"/>
        <w:spacing w:after="0" w:line="240" w:lineRule="auto"/>
        <w:ind w:left="993"/>
        <w:jc w:val="both"/>
        <w:rPr>
          <w:rFonts w:asciiTheme="minorHAnsi" w:hAnsiTheme="minorHAnsi" w:cstheme="minorHAnsi"/>
          <w:b/>
          <w:i/>
          <w:sz w:val="24"/>
          <w:szCs w:val="24"/>
        </w:rPr>
      </w:pPr>
    </w:p>
    <w:p w:rsidR="00B010EE" w:rsidRPr="00F4098B" w:rsidRDefault="00B010EE" w:rsidP="007F18E3">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009159BF" w:rsidRPr="00F4098B">
        <w:rPr>
          <w:rFonts w:asciiTheme="minorHAnsi" w:hAnsiTheme="minorHAnsi" w:cstheme="minorHAnsi"/>
          <w:i/>
          <w:sz w:val="24"/>
          <w:szCs w:val="24"/>
        </w:rPr>
        <w:t xml:space="preserve"> Ayuntamiento de Tlajomulco de Zúñiga, Jalisco</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9159BF" w:rsidRPr="00F4098B">
        <w:rPr>
          <w:rFonts w:asciiTheme="minorHAnsi" w:hAnsiTheme="minorHAnsi" w:cstheme="minorHAnsi"/>
          <w:i/>
          <w:sz w:val="24"/>
          <w:szCs w:val="24"/>
        </w:rPr>
        <w:t>C</w:t>
      </w:r>
      <w:r w:rsidRPr="00F4098B">
        <w:rPr>
          <w:rFonts w:asciiTheme="minorHAnsi" w:hAnsiTheme="minorHAnsi" w:cstheme="minorHAnsi"/>
          <w:i/>
          <w:sz w:val="24"/>
          <w:szCs w:val="24"/>
        </w:rPr>
        <w:t>omisaría</w:t>
      </w:r>
      <w:r w:rsidR="009159BF" w:rsidRPr="00F4098B">
        <w:rPr>
          <w:rFonts w:asciiTheme="minorHAnsi" w:hAnsiTheme="minorHAnsi" w:cstheme="minorHAnsi"/>
          <w:i/>
          <w:sz w:val="24"/>
          <w:szCs w:val="24"/>
        </w:rPr>
        <w:t xml:space="preserve"> de la Policía Preventiva Municipal</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w:t>
      </w:r>
      <w:r w:rsidR="009159BF" w:rsidRPr="00F4098B">
        <w:rPr>
          <w:rFonts w:asciiTheme="minorHAnsi" w:hAnsiTheme="minorHAnsi" w:cstheme="minorHAnsi"/>
          <w:i/>
          <w:sz w:val="24"/>
          <w:szCs w:val="24"/>
        </w:rPr>
        <w:t>acuerdo previo</w:t>
      </w:r>
      <w:r w:rsidRPr="00F4098B">
        <w:rPr>
          <w:rFonts w:asciiTheme="minorHAnsi" w:hAnsiTheme="minorHAnsi" w:cstheme="minorHAnsi"/>
          <w:i/>
          <w:sz w:val="24"/>
          <w:szCs w:val="24"/>
        </w:rPr>
        <w:t xml:space="preserve">. </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921C60" w:rsidRPr="00F4098B" w:rsidRDefault="00B010EE"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lastRenderedPageBreak/>
        <w:t>MOTIVACIÓN:</w:t>
      </w:r>
      <w:r w:rsidR="00921C60" w:rsidRPr="00F4098B">
        <w:rPr>
          <w:rFonts w:asciiTheme="minorHAnsi" w:hAnsiTheme="minorHAnsi" w:cstheme="minorHAnsi"/>
          <w:sz w:val="24"/>
          <w:szCs w:val="24"/>
        </w:rPr>
        <w:t xml:space="preserve"> </w:t>
      </w:r>
      <w:r w:rsidR="00921C60"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denominado “escolta” y la de los vehículos que utilizan en sus funciones, para hacer frente a emergencias y combate de actos delictivos, lo que podría poner en riesgo la integridad física y mental, la salud, la seguridad y la vida de tanto los escoltas como los demás servidores públicos custodiados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 y psicológica de los escoltas y de los servidores públicos que cuenten con ellos. </w:t>
      </w: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p>
    <w:p w:rsidR="00921C60" w:rsidRPr="00F4098B" w:rsidRDefault="00921C60"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 la cantidad de vehículos asignados a los escoltas de los funcionarios significaría exponer el número de vehículos que protegen a cada servidor y aumentar el riesgo que los servidores públicos y sus escoltas viven día a día.</w:t>
      </w:r>
    </w:p>
    <w:p w:rsidR="00666D1E" w:rsidRPr="00F4098B" w:rsidRDefault="00666D1E" w:rsidP="007F18E3">
      <w:pPr>
        <w:widowControl w:val="0"/>
        <w:spacing w:after="0" w:line="240" w:lineRule="auto"/>
        <w:ind w:left="851" w:right="474"/>
        <w:jc w:val="both"/>
        <w:rPr>
          <w:rFonts w:asciiTheme="minorHAnsi" w:hAnsiTheme="minorHAnsi" w:cstheme="minorHAnsi"/>
          <w:b/>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00313809">
        <w:rPr>
          <w:rFonts w:asciiTheme="minorHAnsi" w:hAnsiTheme="minorHAnsi" w:cstheme="minorHAnsi"/>
          <w:i/>
          <w:sz w:val="24"/>
          <w:szCs w:val="24"/>
        </w:rPr>
        <w:t>El número de escoltas asignados a los servidores públicos y l</w:t>
      </w:r>
      <w:r w:rsidRPr="00F4098B">
        <w:rPr>
          <w:rFonts w:asciiTheme="minorHAnsi" w:hAnsiTheme="minorHAnsi" w:cstheme="minorHAnsi"/>
          <w:i/>
          <w:sz w:val="24"/>
          <w:szCs w:val="24"/>
        </w:rPr>
        <w:t xml:space="preserve">a </w:t>
      </w:r>
      <w:r w:rsidR="006E0124" w:rsidRPr="00F4098B">
        <w:rPr>
          <w:rFonts w:asciiTheme="minorHAnsi" w:hAnsiTheme="minorHAnsi" w:cstheme="minorHAnsi"/>
          <w:i/>
          <w:sz w:val="24"/>
          <w:szCs w:val="24"/>
        </w:rPr>
        <w:t>cantidad de unidades vehiculares o motorizadas asignadas a los escoltas de cada funcionario o servidor público municipal</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inicia a la fecha de la firma de la presente acta y </w:t>
      </w:r>
      <w:r w:rsidR="006E0124" w:rsidRPr="00F4098B">
        <w:rPr>
          <w:rFonts w:asciiTheme="minorHAnsi" w:hAnsiTheme="minorHAnsi" w:cstheme="minorHAnsi"/>
          <w:i/>
          <w:sz w:val="24"/>
          <w:szCs w:val="24"/>
        </w:rPr>
        <w:t>continuará en tanto los servidores públicos se encuentren en funciones y estén utilizando el servicio de protección de los escoltas</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b/>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B010EE" w:rsidRPr="00F4098B" w:rsidRDefault="00B010EE" w:rsidP="007F18E3">
      <w:pPr>
        <w:widowControl w:val="0"/>
        <w:spacing w:after="0" w:line="240" w:lineRule="auto"/>
        <w:ind w:firstLine="708"/>
        <w:jc w:val="both"/>
        <w:rPr>
          <w:rFonts w:asciiTheme="minorHAnsi" w:hAnsiTheme="minorHAnsi" w:cstheme="minorHAnsi"/>
          <w:i/>
          <w:sz w:val="24"/>
          <w:szCs w:val="24"/>
        </w:rPr>
      </w:pPr>
    </w:p>
    <w:p w:rsidR="009F4006" w:rsidRPr="00F4098B" w:rsidRDefault="009F4006" w:rsidP="007F18E3">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770EE" w:rsidRPr="00F4098B" w:rsidRDefault="00E770EE" w:rsidP="007F18E3">
      <w:pPr>
        <w:widowControl w:val="0"/>
        <w:spacing w:after="0" w:line="240" w:lineRule="auto"/>
        <w:ind w:firstLine="708"/>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lastRenderedPageBreak/>
        <w:t xml:space="preserve">ACUERDO </w:t>
      </w:r>
      <w:r w:rsidR="007012AD" w:rsidRPr="00F4098B">
        <w:rPr>
          <w:rFonts w:asciiTheme="minorHAnsi" w:hAnsiTheme="minorHAnsi" w:cstheme="minorHAnsi"/>
          <w:b/>
          <w:i/>
          <w:sz w:val="24"/>
          <w:szCs w:val="24"/>
        </w:rPr>
        <w:t>QUINTO</w:t>
      </w:r>
      <w:r w:rsidRPr="00F4098B">
        <w:rPr>
          <w:rFonts w:asciiTheme="minorHAnsi" w:hAnsiTheme="minorHAnsi" w:cstheme="minorHAnsi"/>
          <w:b/>
          <w:i/>
          <w:sz w:val="24"/>
          <w:szCs w:val="24"/>
        </w:rPr>
        <w:t xml:space="preserve">.- APROBACIÓN UNÁNIME DEL PUNTO TERCERO DEL ORDEN DEL DÍA: </w:t>
      </w:r>
      <w:r w:rsidR="007012AD" w:rsidRPr="00F4098B">
        <w:rPr>
          <w:rFonts w:asciiTheme="minorHAnsi" w:hAnsiTheme="minorHAnsi" w:cstheme="minorHAnsi"/>
          <w:i/>
          <w:sz w:val="24"/>
          <w:szCs w:val="24"/>
        </w:rPr>
        <w:t>Considerando que no existe tema adicional a tratar en la presente sesión, los miembros del comité aprueban la</w:t>
      </w:r>
      <w:r w:rsidRPr="00F4098B">
        <w:rPr>
          <w:rFonts w:asciiTheme="minorHAnsi" w:hAnsiTheme="minorHAnsi" w:cstheme="minorHAnsi"/>
          <w:i/>
          <w:sz w:val="24"/>
          <w:szCs w:val="24"/>
        </w:rPr>
        <w:t xml:space="preserve"> clausura de la presente sesión</w:t>
      </w:r>
      <w:r w:rsidR="007012AD" w:rsidRPr="00F4098B">
        <w:rPr>
          <w:rFonts w:asciiTheme="minorHAnsi" w:hAnsiTheme="minorHAnsi" w:cstheme="minorHAnsi"/>
          <w:i/>
          <w:sz w:val="24"/>
          <w:szCs w:val="24"/>
        </w:rPr>
        <w:t xml:space="preserve"> a</w:t>
      </w:r>
      <w:r w:rsidRPr="00F4098B">
        <w:rPr>
          <w:rFonts w:asciiTheme="minorHAnsi" w:hAnsiTheme="minorHAnsi" w:cstheme="minorHAnsi"/>
          <w:i/>
          <w:sz w:val="24"/>
          <w:szCs w:val="24"/>
        </w:rPr>
        <w:t xml:space="preserve"> las </w:t>
      </w:r>
      <w:r w:rsidR="00E51FB2" w:rsidRPr="00F4098B">
        <w:rPr>
          <w:rFonts w:asciiTheme="minorHAnsi" w:hAnsiTheme="minorHAnsi" w:cstheme="minorHAnsi"/>
          <w:i/>
          <w:sz w:val="24"/>
          <w:szCs w:val="24"/>
        </w:rPr>
        <w:t>1</w:t>
      </w:r>
      <w:r w:rsidR="00313809">
        <w:rPr>
          <w:rFonts w:asciiTheme="minorHAnsi" w:hAnsiTheme="minorHAnsi" w:cstheme="minorHAnsi"/>
          <w:i/>
          <w:sz w:val="24"/>
          <w:szCs w:val="24"/>
        </w:rPr>
        <w:t>3:3</w:t>
      </w:r>
      <w:r w:rsidR="007012AD" w:rsidRPr="00F4098B">
        <w:rPr>
          <w:rFonts w:asciiTheme="minorHAnsi" w:hAnsiTheme="minorHAnsi" w:cstheme="minorHAnsi"/>
          <w:i/>
          <w:sz w:val="24"/>
          <w:szCs w:val="24"/>
        </w:rPr>
        <w:t>0</w:t>
      </w:r>
      <w:r w:rsidR="00E51FB2" w:rsidRPr="00F4098B">
        <w:rPr>
          <w:rFonts w:asciiTheme="minorHAnsi" w:hAnsiTheme="minorHAnsi" w:cstheme="minorHAnsi"/>
          <w:i/>
          <w:sz w:val="24"/>
          <w:szCs w:val="24"/>
        </w:rPr>
        <w:t xml:space="preserve"> </w:t>
      </w:r>
      <w:r w:rsidR="007012AD" w:rsidRPr="00F4098B">
        <w:rPr>
          <w:rFonts w:asciiTheme="minorHAnsi" w:hAnsiTheme="minorHAnsi" w:cstheme="minorHAnsi"/>
          <w:i/>
          <w:sz w:val="24"/>
          <w:szCs w:val="24"/>
        </w:rPr>
        <w:t>trece</w:t>
      </w:r>
      <w:r w:rsidRPr="00F4098B">
        <w:rPr>
          <w:rFonts w:asciiTheme="minorHAnsi" w:hAnsiTheme="minorHAnsi" w:cstheme="minorHAnsi"/>
          <w:i/>
          <w:sz w:val="24"/>
          <w:szCs w:val="24"/>
        </w:rPr>
        <w:t xml:space="preserve"> </w:t>
      </w:r>
      <w:r w:rsidR="00313809">
        <w:rPr>
          <w:rFonts w:asciiTheme="minorHAnsi" w:hAnsiTheme="minorHAnsi" w:cstheme="minorHAnsi"/>
          <w:i/>
          <w:sz w:val="24"/>
          <w:szCs w:val="24"/>
        </w:rPr>
        <w:t xml:space="preserve">treinta </w:t>
      </w:r>
      <w:r w:rsidRPr="00F4098B">
        <w:rPr>
          <w:rFonts w:asciiTheme="minorHAnsi" w:hAnsiTheme="minorHAnsi" w:cstheme="minorHAnsi"/>
          <w:i/>
          <w:sz w:val="24"/>
          <w:szCs w:val="24"/>
        </w:rPr>
        <w:t xml:space="preserve">horas del día </w:t>
      </w:r>
      <w:r w:rsidR="00313809">
        <w:rPr>
          <w:rFonts w:asciiTheme="minorHAnsi" w:hAnsiTheme="minorHAnsi" w:cstheme="minorHAnsi"/>
          <w:i/>
          <w:sz w:val="24"/>
          <w:szCs w:val="24"/>
        </w:rPr>
        <w:t>23</w:t>
      </w:r>
      <w:r w:rsidR="00E51FB2"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5948DC" w:rsidRPr="00F4098B">
        <w:rPr>
          <w:rFonts w:asciiTheme="minorHAnsi" w:hAnsiTheme="minorHAnsi" w:cstheme="minorHAnsi"/>
          <w:i/>
          <w:sz w:val="24"/>
          <w:szCs w:val="24"/>
        </w:rPr>
        <w:t>e</w:t>
      </w:r>
      <w:r w:rsidR="00313809">
        <w:rPr>
          <w:rFonts w:asciiTheme="minorHAnsi" w:hAnsiTheme="minorHAnsi" w:cstheme="minorHAnsi"/>
          <w:i/>
          <w:sz w:val="24"/>
          <w:szCs w:val="24"/>
        </w:rPr>
        <w:t>nero</w:t>
      </w:r>
      <w:r w:rsidR="00E51FB2"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del 201</w:t>
      </w:r>
      <w:r w:rsidR="00313809">
        <w:rPr>
          <w:rFonts w:asciiTheme="minorHAnsi" w:hAnsiTheme="minorHAnsi" w:cstheme="minorHAnsi"/>
          <w:i/>
          <w:sz w:val="24"/>
          <w:szCs w:val="24"/>
        </w:rPr>
        <w:t>9</w:t>
      </w:r>
      <w:r w:rsidRPr="00F4098B">
        <w:rPr>
          <w:rFonts w:asciiTheme="minorHAnsi" w:hAnsiTheme="minorHAnsi" w:cstheme="minorHAnsi"/>
          <w:i/>
          <w:sz w:val="24"/>
          <w:szCs w:val="24"/>
        </w:rPr>
        <w:t xml:space="preserve"> dos mil dieci</w:t>
      </w:r>
      <w:r w:rsidR="00313809">
        <w:rPr>
          <w:rFonts w:asciiTheme="minorHAnsi" w:hAnsiTheme="minorHAnsi" w:cstheme="minorHAnsi"/>
          <w:i/>
          <w:sz w:val="24"/>
          <w:szCs w:val="24"/>
        </w:rPr>
        <w:t>nueve</w:t>
      </w:r>
      <w:r w:rsidR="007012AD" w:rsidRPr="00F4098B">
        <w:rPr>
          <w:rFonts w:asciiTheme="minorHAnsi" w:hAnsiTheme="minorHAnsi" w:cstheme="minorHAnsi"/>
          <w:i/>
          <w:sz w:val="24"/>
          <w:szCs w:val="24"/>
        </w:rPr>
        <w:t>, por lo que se levantó para constancia la presenta acta.</w:t>
      </w:r>
    </w:p>
    <w:p w:rsidR="009F4006" w:rsidRPr="00F4098B" w:rsidRDefault="009F4006" w:rsidP="007F18E3">
      <w:pPr>
        <w:widowControl w:val="0"/>
        <w:spacing w:after="0" w:line="240" w:lineRule="auto"/>
        <w:ind w:firstLine="851"/>
        <w:jc w:val="both"/>
        <w:rPr>
          <w:rFonts w:asciiTheme="minorHAnsi" w:hAnsiTheme="minorHAnsi" w:cstheme="minorHAnsi"/>
          <w:sz w:val="24"/>
          <w:szCs w:val="24"/>
        </w:rPr>
      </w:pPr>
    </w:p>
    <w:p w:rsidR="00B5562A" w:rsidRDefault="00B5562A" w:rsidP="007F18E3">
      <w:pPr>
        <w:widowControl w:val="0"/>
        <w:spacing w:after="0" w:line="240" w:lineRule="auto"/>
        <w:ind w:firstLine="851"/>
        <w:jc w:val="both"/>
        <w:rPr>
          <w:rFonts w:asciiTheme="minorHAnsi" w:hAnsiTheme="minorHAnsi" w:cstheme="minorHAnsi"/>
          <w:sz w:val="24"/>
          <w:szCs w:val="24"/>
        </w:rPr>
      </w:pPr>
    </w:p>
    <w:p w:rsidR="00F4098B" w:rsidRDefault="00F4098B" w:rsidP="007F18E3">
      <w:pPr>
        <w:widowControl w:val="0"/>
        <w:spacing w:after="0" w:line="240" w:lineRule="auto"/>
        <w:ind w:firstLine="851"/>
        <w:jc w:val="both"/>
        <w:rPr>
          <w:rFonts w:asciiTheme="minorHAnsi" w:hAnsiTheme="minorHAnsi" w:cstheme="minorHAnsi"/>
          <w:sz w:val="24"/>
          <w:szCs w:val="24"/>
        </w:rPr>
      </w:pPr>
    </w:p>
    <w:p w:rsidR="002D0716" w:rsidRPr="00F4098B" w:rsidRDefault="002D0716" w:rsidP="007F18E3">
      <w:pPr>
        <w:widowControl w:val="0"/>
        <w:spacing w:after="0" w:line="240" w:lineRule="auto"/>
        <w:ind w:firstLine="851"/>
        <w:jc w:val="both"/>
        <w:rPr>
          <w:rFonts w:asciiTheme="minorHAnsi" w:hAnsiTheme="minorHAnsi" w:cstheme="minorHAnsi"/>
          <w:sz w:val="24"/>
          <w:szCs w:val="24"/>
        </w:rPr>
      </w:pPr>
    </w:p>
    <w:p w:rsidR="002A60C2" w:rsidRPr="00F4098B" w:rsidRDefault="002A60C2" w:rsidP="007F18E3">
      <w:pPr>
        <w:widowControl w:val="0"/>
        <w:spacing w:after="0" w:line="240" w:lineRule="auto"/>
        <w:ind w:firstLine="851"/>
        <w:jc w:val="both"/>
        <w:rPr>
          <w:rFonts w:asciiTheme="minorHAnsi" w:hAnsiTheme="minorHAnsi" w:cstheme="minorHAnsi"/>
          <w:sz w:val="24"/>
          <w:szCs w:val="24"/>
        </w:rPr>
      </w:pPr>
    </w:p>
    <w:p w:rsidR="00F4098B" w:rsidRDefault="00F4098B" w:rsidP="007F18E3">
      <w:pPr>
        <w:widowControl w:val="0"/>
        <w:spacing w:after="0" w:line="240" w:lineRule="auto"/>
        <w:ind w:firstLine="851"/>
        <w:jc w:val="both"/>
        <w:rPr>
          <w:rFonts w:asciiTheme="minorHAnsi" w:hAnsiTheme="minorHAnsi" w:cstheme="minorHAnsi"/>
          <w:sz w:val="24"/>
          <w:szCs w:val="24"/>
        </w:rPr>
      </w:pPr>
    </w:p>
    <w:p w:rsidR="00773CE4" w:rsidRDefault="00773CE4" w:rsidP="007F18E3">
      <w:pPr>
        <w:widowControl w:val="0"/>
        <w:spacing w:after="0" w:line="240" w:lineRule="auto"/>
        <w:ind w:firstLine="851"/>
        <w:jc w:val="both"/>
        <w:rPr>
          <w:rFonts w:asciiTheme="minorHAnsi" w:hAnsiTheme="minorHAnsi" w:cstheme="minorHAnsi"/>
          <w:sz w:val="24"/>
          <w:szCs w:val="24"/>
        </w:rPr>
      </w:pPr>
    </w:p>
    <w:p w:rsidR="00F4098B" w:rsidRPr="00F4098B" w:rsidRDefault="00F4098B" w:rsidP="007F18E3">
      <w:pPr>
        <w:widowControl w:val="0"/>
        <w:spacing w:after="0" w:line="240" w:lineRule="auto"/>
        <w:ind w:firstLine="851"/>
        <w:jc w:val="both"/>
        <w:rPr>
          <w:rFonts w:asciiTheme="minorHAnsi" w:hAnsiTheme="minorHAnsi" w:cstheme="minorHAnsi"/>
          <w:sz w:val="24"/>
          <w:szCs w:val="24"/>
        </w:rPr>
      </w:pPr>
    </w:p>
    <w:p w:rsidR="007012AD" w:rsidRPr="00F4098B" w:rsidRDefault="007012AD" w:rsidP="007F18E3">
      <w:pPr>
        <w:widowControl w:val="0"/>
        <w:spacing w:after="0" w:line="240" w:lineRule="auto"/>
        <w:ind w:firstLine="851"/>
        <w:jc w:val="both"/>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jc w:val="center"/>
        <w:rPr>
          <w:rFonts w:asciiTheme="minorHAnsi" w:hAnsiTheme="minorHAnsi" w:cstheme="minorHAnsi"/>
          <w:caps/>
          <w:sz w:val="24"/>
          <w:szCs w:val="24"/>
        </w:rPr>
      </w:pPr>
    </w:p>
    <w:p w:rsidR="007012AD" w:rsidRDefault="007012AD" w:rsidP="009159BF">
      <w:pPr>
        <w:spacing w:after="0"/>
        <w:jc w:val="center"/>
        <w:rPr>
          <w:rFonts w:asciiTheme="minorHAnsi" w:hAnsiTheme="minorHAnsi" w:cstheme="minorHAnsi"/>
          <w:caps/>
          <w:sz w:val="24"/>
          <w:szCs w:val="24"/>
        </w:rPr>
      </w:pPr>
    </w:p>
    <w:p w:rsidR="00F4098B" w:rsidRPr="00F4098B" w:rsidRDefault="00F4098B" w:rsidP="009159BF">
      <w:pPr>
        <w:spacing w:after="0"/>
        <w:jc w:val="center"/>
        <w:rPr>
          <w:rFonts w:asciiTheme="minorHAnsi" w:hAnsiTheme="minorHAnsi" w:cstheme="minorHAnsi"/>
          <w:caps/>
          <w:sz w:val="24"/>
          <w:szCs w:val="24"/>
        </w:rPr>
      </w:pPr>
    </w:p>
    <w:p w:rsidR="007012AD" w:rsidRDefault="007012AD" w:rsidP="009159BF">
      <w:pPr>
        <w:spacing w:after="0"/>
        <w:jc w:val="center"/>
        <w:rPr>
          <w:rFonts w:asciiTheme="minorHAnsi" w:hAnsiTheme="minorHAnsi" w:cstheme="minorHAnsi"/>
          <w:caps/>
          <w:sz w:val="24"/>
          <w:szCs w:val="24"/>
        </w:rPr>
      </w:pPr>
    </w:p>
    <w:p w:rsidR="00F4098B" w:rsidRPr="00F4098B" w:rsidRDefault="00F4098B" w:rsidP="009159BF">
      <w:pPr>
        <w:spacing w:after="0"/>
        <w:jc w:val="center"/>
        <w:rPr>
          <w:rFonts w:asciiTheme="minorHAnsi" w:hAnsiTheme="minorHAnsi" w:cstheme="minorHAnsi"/>
          <w:caps/>
          <w:sz w:val="24"/>
          <w:szCs w:val="24"/>
        </w:rPr>
      </w:pPr>
    </w:p>
    <w:p w:rsidR="002A60C2" w:rsidRPr="00F4098B" w:rsidRDefault="002A60C2" w:rsidP="009159BF">
      <w:pPr>
        <w:spacing w:after="0"/>
        <w:jc w:val="center"/>
        <w:rPr>
          <w:rFonts w:asciiTheme="minorHAnsi" w:hAnsiTheme="minorHAnsi" w:cstheme="minorHAnsi"/>
          <w:caps/>
          <w:sz w:val="24"/>
          <w:szCs w:val="24"/>
        </w:rPr>
      </w:pPr>
    </w:p>
    <w:p w:rsidR="007012AD" w:rsidRPr="00F4098B" w:rsidRDefault="007012AD"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rPr>
          <w:rFonts w:asciiTheme="minorHAnsi" w:hAnsiTheme="minorHAnsi" w:cstheme="minorHAnsi"/>
          <w:sz w:val="24"/>
          <w:szCs w:val="24"/>
        </w:rPr>
      </w:pPr>
    </w:p>
    <w:p w:rsidR="007012AD" w:rsidRDefault="007012AD" w:rsidP="009159BF">
      <w:pPr>
        <w:spacing w:after="0"/>
        <w:rPr>
          <w:rFonts w:asciiTheme="minorHAnsi" w:hAnsiTheme="minorHAnsi" w:cstheme="minorHAnsi"/>
          <w:sz w:val="24"/>
          <w:szCs w:val="24"/>
        </w:rPr>
      </w:pPr>
    </w:p>
    <w:p w:rsidR="002D0716" w:rsidRPr="00F4098B" w:rsidRDefault="002D0716" w:rsidP="009159BF">
      <w:pPr>
        <w:spacing w:after="0"/>
        <w:rPr>
          <w:rFonts w:asciiTheme="minorHAnsi" w:hAnsiTheme="minorHAnsi" w:cstheme="minorHAnsi"/>
          <w:sz w:val="24"/>
          <w:szCs w:val="24"/>
        </w:rPr>
      </w:pPr>
    </w:p>
    <w:p w:rsidR="007012AD" w:rsidRPr="00F4098B" w:rsidRDefault="007012AD" w:rsidP="009159BF">
      <w:pPr>
        <w:spacing w:after="0"/>
        <w:rPr>
          <w:rFonts w:asciiTheme="minorHAnsi" w:hAnsiTheme="minorHAnsi" w:cstheme="minorHAnsi"/>
          <w:sz w:val="24"/>
          <w:szCs w:val="24"/>
        </w:rPr>
      </w:pPr>
    </w:p>
    <w:p w:rsidR="009159BF" w:rsidRDefault="009159BF" w:rsidP="009159BF">
      <w:pPr>
        <w:spacing w:after="0"/>
        <w:rPr>
          <w:rFonts w:asciiTheme="minorHAnsi" w:hAnsiTheme="minorHAnsi" w:cstheme="minorHAnsi"/>
          <w:sz w:val="24"/>
          <w:szCs w:val="24"/>
        </w:rPr>
      </w:pPr>
    </w:p>
    <w:p w:rsidR="00F4098B" w:rsidRDefault="00F4098B" w:rsidP="009159BF">
      <w:pPr>
        <w:spacing w:after="0"/>
        <w:rPr>
          <w:rFonts w:asciiTheme="minorHAnsi" w:hAnsiTheme="minorHAnsi" w:cstheme="minorHAnsi"/>
          <w:sz w:val="24"/>
          <w:szCs w:val="24"/>
        </w:rPr>
      </w:pPr>
    </w:p>
    <w:p w:rsidR="00E770EE" w:rsidRPr="00F4098B" w:rsidRDefault="00E770EE" w:rsidP="009159BF">
      <w:pPr>
        <w:spacing w:after="0"/>
        <w:rPr>
          <w:rFonts w:asciiTheme="minorHAnsi" w:hAnsiTheme="minorHAnsi" w:cstheme="minorHAnsi"/>
          <w:sz w:val="24"/>
          <w:szCs w:val="24"/>
        </w:rPr>
      </w:pPr>
    </w:p>
    <w:p w:rsidR="009159BF" w:rsidRPr="00F4098B" w:rsidRDefault="009159BF" w:rsidP="009159BF">
      <w:pPr>
        <w:spacing w:after="0"/>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9159BF" w:rsidRPr="00F4098B" w:rsidRDefault="009159BF" w:rsidP="009159BF">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755ACD" w:rsidRPr="00F4098B" w:rsidRDefault="00755ACD" w:rsidP="009159BF">
      <w:pPr>
        <w:widowControl w:val="0"/>
        <w:spacing w:after="0" w:line="240" w:lineRule="auto"/>
        <w:jc w:val="center"/>
        <w:rPr>
          <w:rFonts w:asciiTheme="minorHAnsi" w:hAnsiTheme="minorHAnsi" w:cstheme="minorHAnsi"/>
          <w:b/>
          <w:sz w:val="24"/>
          <w:szCs w:val="24"/>
        </w:rPr>
      </w:pPr>
    </w:p>
    <w:sectPr w:rsidR="00755ACD" w:rsidRPr="00F4098B" w:rsidSect="00895E85">
      <w:headerReference w:type="default" r:id="rId9"/>
      <w:footerReference w:type="default" r:id="rId10"/>
      <w:pgSz w:w="12240" w:h="20160" w:code="5"/>
      <w:pgMar w:top="17" w:right="1701" w:bottom="1417" w:left="2268" w:header="708"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BC" w:rsidRDefault="004718BC" w:rsidP="00BF2B95">
      <w:pPr>
        <w:spacing w:after="0" w:line="240" w:lineRule="auto"/>
      </w:pPr>
      <w:r>
        <w:separator/>
      </w:r>
    </w:p>
  </w:endnote>
  <w:endnote w:type="continuationSeparator" w:id="0">
    <w:p w:rsidR="004718BC" w:rsidRDefault="004718BC"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BC" w:rsidRDefault="004718BC" w:rsidP="00755ACD">
    <w:pPr>
      <w:pStyle w:val="Encabezado"/>
      <w:jc w:val="both"/>
      <w:rPr>
        <w:rFonts w:cs="Arial"/>
        <w:sz w:val="18"/>
        <w:szCs w:val="18"/>
      </w:rPr>
    </w:pPr>
  </w:p>
  <w:p w:rsidR="004718BC" w:rsidRDefault="004718BC" w:rsidP="00755ACD">
    <w:pPr>
      <w:pStyle w:val="Encabezado"/>
      <w:jc w:val="both"/>
      <w:rPr>
        <w:rFonts w:cs="Arial"/>
        <w:sz w:val="18"/>
        <w:szCs w:val="18"/>
      </w:rPr>
    </w:pPr>
  </w:p>
  <w:p w:rsidR="004718BC" w:rsidRDefault="004718BC" w:rsidP="00755ACD">
    <w:pPr>
      <w:pStyle w:val="Encabezado"/>
      <w:jc w:val="both"/>
    </w:pPr>
    <w:r w:rsidRPr="00F87DE1">
      <w:rPr>
        <w:rFonts w:cs="Arial"/>
        <w:sz w:val="18"/>
        <w:szCs w:val="18"/>
      </w:rPr>
      <w:t xml:space="preserve">Esta página forma parte integral de la Minuta de la </w:t>
    </w:r>
    <w:r>
      <w:rPr>
        <w:rFonts w:cs="Arial"/>
        <w:sz w:val="18"/>
        <w:szCs w:val="18"/>
      </w:rPr>
      <w:t>Sexta</w:t>
    </w:r>
    <w:r w:rsidRPr="00F87DE1">
      <w:rPr>
        <w:sz w:val="18"/>
        <w:szCs w:val="18"/>
      </w:rPr>
      <w:t xml:space="preserve"> Sesión </w:t>
    </w:r>
    <w:r>
      <w:rPr>
        <w:sz w:val="18"/>
        <w:szCs w:val="18"/>
      </w:rPr>
      <w:t>Extraordinaria</w:t>
    </w:r>
    <w:r w:rsidRPr="00F87DE1">
      <w:rPr>
        <w:sz w:val="18"/>
        <w:szCs w:val="18"/>
      </w:rPr>
      <w:t xml:space="preserve"> del año </w:t>
    </w:r>
    <w:r>
      <w:rPr>
        <w:sz w:val="18"/>
        <w:szCs w:val="18"/>
      </w:rPr>
      <w:t>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23 veintitrés de enero </w:t>
    </w:r>
    <w:r w:rsidRPr="00F87DE1">
      <w:rPr>
        <w:sz w:val="18"/>
        <w:szCs w:val="18"/>
      </w:rPr>
      <w:t xml:space="preserve">de </w:t>
    </w:r>
    <w:r>
      <w:rPr>
        <w:sz w:val="18"/>
        <w:szCs w:val="18"/>
      </w:rPr>
      <w:t>2019</w:t>
    </w:r>
    <w:r w:rsidRPr="00F87DE1">
      <w:rPr>
        <w:sz w:val="18"/>
        <w:szCs w:val="18"/>
      </w:rPr>
      <w:t xml:space="preserve"> dos mil </w:t>
    </w:r>
    <w:r>
      <w:rPr>
        <w:sz w:val="18"/>
        <w:szCs w:val="18"/>
      </w:rPr>
      <w:t>diecinueve</w:t>
    </w:r>
    <w:r w:rsidRPr="00F87DE1">
      <w:rPr>
        <w:sz w:val="18"/>
        <w:szCs w:val="18"/>
      </w:rPr>
      <w:t xml:space="preserve">.  </w:t>
    </w:r>
  </w:p>
  <w:p w:rsidR="004718BC" w:rsidRDefault="004718BC">
    <w:pPr>
      <w:pStyle w:val="Piedepgina"/>
    </w:pPr>
  </w:p>
  <w:p w:rsidR="004718BC" w:rsidRDefault="004718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BC" w:rsidRDefault="004718BC" w:rsidP="00BF2B95">
      <w:pPr>
        <w:spacing w:after="0" w:line="240" w:lineRule="auto"/>
      </w:pPr>
      <w:r>
        <w:separator/>
      </w:r>
    </w:p>
  </w:footnote>
  <w:footnote w:type="continuationSeparator" w:id="0">
    <w:p w:rsidR="004718BC" w:rsidRDefault="004718BC"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BC" w:rsidRDefault="00155726">
    <w:pPr>
      <w:pStyle w:val="Encabezado"/>
      <w:rPr>
        <w:noProof/>
        <w:lang w:eastAsia="es-MX"/>
      </w:rPr>
    </w:pPr>
    <w:sdt>
      <w:sdtPr>
        <w:rPr>
          <w:noProof/>
          <w:lang w:eastAsia="es-MX"/>
        </w:rPr>
        <w:id w:val="1775976456"/>
        <w:docPartObj>
          <w:docPartGallery w:val="Page Numbers (Margins)"/>
          <w:docPartUnique/>
        </w:docPartObj>
      </w:sdtPr>
      <w:sdtEndPr/>
      <w:sdtContent>
        <w:r w:rsidR="004718BC">
          <w:rPr>
            <w:noProof/>
            <w:lang w:eastAsia="es-MX"/>
          </w:rPr>
          <mc:AlternateContent>
            <mc:Choice Requires="wps">
              <w:drawing>
                <wp:anchor distT="0" distB="0" distL="114300" distR="114300" simplePos="0" relativeHeight="251660288" behindDoc="0" locked="0" layoutInCell="0" allowOverlap="1" wp14:anchorId="28B88E48" wp14:editId="4B372C3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414341"/>
                              </w:sdtPr>
                              <w:sdtEndPr/>
                              <w:sdtContent>
                                <w:p w:rsidR="004718BC" w:rsidRDefault="004718B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55726" w:rsidRPr="0015572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926414341"/>
                        </w:sdtPr>
                        <w:sdtEndPr/>
                        <w:sdtContent>
                          <w:p w:rsidR="004718BC" w:rsidRDefault="004718B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55726" w:rsidRPr="0015572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4718BC" w:rsidRDefault="004718BC">
    <w:pPr>
      <w:pStyle w:val="Encabezado"/>
      <w:rPr>
        <w:noProof/>
        <w:lang w:eastAsia="es-MX"/>
      </w:rPr>
    </w:pPr>
  </w:p>
  <w:p w:rsidR="004718BC" w:rsidRDefault="004718BC">
    <w:pPr>
      <w:pStyle w:val="Encabezado"/>
      <w:rPr>
        <w:noProof/>
        <w:lang w:eastAsia="es-MX"/>
      </w:rPr>
    </w:pPr>
  </w:p>
  <w:p w:rsidR="004718BC" w:rsidRDefault="00471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6"/>
  </w:num>
  <w:num w:numId="6">
    <w:abstractNumId w:val="7"/>
  </w:num>
  <w:num w:numId="7">
    <w:abstractNumId w:val="5"/>
  </w:num>
  <w:num w:numId="8">
    <w:abstractNumId w:val="10"/>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4456"/>
    <w:rsid w:val="00027A4A"/>
    <w:rsid w:val="00032BE5"/>
    <w:rsid w:val="00045B09"/>
    <w:rsid w:val="00051CD3"/>
    <w:rsid w:val="000569A3"/>
    <w:rsid w:val="000578B4"/>
    <w:rsid w:val="000626FB"/>
    <w:rsid w:val="00063B7C"/>
    <w:rsid w:val="00066766"/>
    <w:rsid w:val="000740BB"/>
    <w:rsid w:val="0007483B"/>
    <w:rsid w:val="00080234"/>
    <w:rsid w:val="000919D2"/>
    <w:rsid w:val="000A47B0"/>
    <w:rsid w:val="000A5CF4"/>
    <w:rsid w:val="000A73CA"/>
    <w:rsid w:val="000C08A4"/>
    <w:rsid w:val="000C3532"/>
    <w:rsid w:val="000C5B97"/>
    <w:rsid w:val="000C6B7A"/>
    <w:rsid w:val="000D1230"/>
    <w:rsid w:val="000D1A9C"/>
    <w:rsid w:val="000D7348"/>
    <w:rsid w:val="000E12BA"/>
    <w:rsid w:val="000E3BA1"/>
    <w:rsid w:val="001016E7"/>
    <w:rsid w:val="00131C2B"/>
    <w:rsid w:val="001350DE"/>
    <w:rsid w:val="00136CFD"/>
    <w:rsid w:val="0014305B"/>
    <w:rsid w:val="001512A5"/>
    <w:rsid w:val="00155726"/>
    <w:rsid w:val="0017362E"/>
    <w:rsid w:val="0018266C"/>
    <w:rsid w:val="001837CE"/>
    <w:rsid w:val="001904A2"/>
    <w:rsid w:val="00195307"/>
    <w:rsid w:val="001C6ABE"/>
    <w:rsid w:val="001D11E7"/>
    <w:rsid w:val="001D799D"/>
    <w:rsid w:val="001E5A4C"/>
    <w:rsid w:val="001F67FA"/>
    <w:rsid w:val="001F73A7"/>
    <w:rsid w:val="00212954"/>
    <w:rsid w:val="002264C4"/>
    <w:rsid w:val="00226D47"/>
    <w:rsid w:val="00227F10"/>
    <w:rsid w:val="00236228"/>
    <w:rsid w:val="00240FF9"/>
    <w:rsid w:val="002622AB"/>
    <w:rsid w:val="002658E7"/>
    <w:rsid w:val="00267D32"/>
    <w:rsid w:val="00276302"/>
    <w:rsid w:val="00276AB8"/>
    <w:rsid w:val="00283BED"/>
    <w:rsid w:val="00285D51"/>
    <w:rsid w:val="00291437"/>
    <w:rsid w:val="002A5B8C"/>
    <w:rsid w:val="002A60C2"/>
    <w:rsid w:val="002C0AF9"/>
    <w:rsid w:val="002D0716"/>
    <w:rsid w:val="002D4794"/>
    <w:rsid w:val="002E1DEE"/>
    <w:rsid w:val="002E43B2"/>
    <w:rsid w:val="002E6FE6"/>
    <w:rsid w:val="002F77B8"/>
    <w:rsid w:val="00302537"/>
    <w:rsid w:val="003052C2"/>
    <w:rsid w:val="00313809"/>
    <w:rsid w:val="00314336"/>
    <w:rsid w:val="00314BBC"/>
    <w:rsid w:val="00320782"/>
    <w:rsid w:val="003252F3"/>
    <w:rsid w:val="00326B88"/>
    <w:rsid w:val="00331612"/>
    <w:rsid w:val="00331D57"/>
    <w:rsid w:val="00334A9B"/>
    <w:rsid w:val="00341FFB"/>
    <w:rsid w:val="003450E2"/>
    <w:rsid w:val="00346232"/>
    <w:rsid w:val="00354F26"/>
    <w:rsid w:val="0035556F"/>
    <w:rsid w:val="00372A3D"/>
    <w:rsid w:val="00392EAC"/>
    <w:rsid w:val="003A08C9"/>
    <w:rsid w:val="003A49BF"/>
    <w:rsid w:val="003A5548"/>
    <w:rsid w:val="003A55E3"/>
    <w:rsid w:val="003C010A"/>
    <w:rsid w:val="003E1A0D"/>
    <w:rsid w:val="003F00DE"/>
    <w:rsid w:val="003F181A"/>
    <w:rsid w:val="00401A3C"/>
    <w:rsid w:val="00422E94"/>
    <w:rsid w:val="00432500"/>
    <w:rsid w:val="00433C41"/>
    <w:rsid w:val="00440596"/>
    <w:rsid w:val="00456D86"/>
    <w:rsid w:val="0046007E"/>
    <w:rsid w:val="004718BC"/>
    <w:rsid w:val="004724BE"/>
    <w:rsid w:val="00477F61"/>
    <w:rsid w:val="00480694"/>
    <w:rsid w:val="00481398"/>
    <w:rsid w:val="00483F80"/>
    <w:rsid w:val="00485824"/>
    <w:rsid w:val="00490B2B"/>
    <w:rsid w:val="00493FCA"/>
    <w:rsid w:val="004B0E1E"/>
    <w:rsid w:val="004B3461"/>
    <w:rsid w:val="004C239C"/>
    <w:rsid w:val="004C3C80"/>
    <w:rsid w:val="004C5D2C"/>
    <w:rsid w:val="004C70BC"/>
    <w:rsid w:val="004D265C"/>
    <w:rsid w:val="004D5E87"/>
    <w:rsid w:val="004D6F91"/>
    <w:rsid w:val="004E22FA"/>
    <w:rsid w:val="004E3D35"/>
    <w:rsid w:val="004E591C"/>
    <w:rsid w:val="0050435E"/>
    <w:rsid w:val="00511768"/>
    <w:rsid w:val="00514108"/>
    <w:rsid w:val="005146C5"/>
    <w:rsid w:val="005267CA"/>
    <w:rsid w:val="00530477"/>
    <w:rsid w:val="00540025"/>
    <w:rsid w:val="005501C0"/>
    <w:rsid w:val="005617E1"/>
    <w:rsid w:val="00564620"/>
    <w:rsid w:val="0058792B"/>
    <w:rsid w:val="0059134F"/>
    <w:rsid w:val="005948DC"/>
    <w:rsid w:val="00595F78"/>
    <w:rsid w:val="005B027A"/>
    <w:rsid w:val="005C05F3"/>
    <w:rsid w:val="005D0149"/>
    <w:rsid w:val="005D50E7"/>
    <w:rsid w:val="005E5B01"/>
    <w:rsid w:val="005E7BD9"/>
    <w:rsid w:val="00603FAA"/>
    <w:rsid w:val="006105CC"/>
    <w:rsid w:val="00614A5F"/>
    <w:rsid w:val="0061623F"/>
    <w:rsid w:val="00616A92"/>
    <w:rsid w:val="00625A0E"/>
    <w:rsid w:val="00635134"/>
    <w:rsid w:val="00640482"/>
    <w:rsid w:val="006404C9"/>
    <w:rsid w:val="00645544"/>
    <w:rsid w:val="006479FF"/>
    <w:rsid w:val="00653342"/>
    <w:rsid w:val="00656491"/>
    <w:rsid w:val="00657ED1"/>
    <w:rsid w:val="0066277E"/>
    <w:rsid w:val="006659F3"/>
    <w:rsid w:val="00665E71"/>
    <w:rsid w:val="00666D1E"/>
    <w:rsid w:val="0067132E"/>
    <w:rsid w:val="00671E31"/>
    <w:rsid w:val="00672CA7"/>
    <w:rsid w:val="00683EC1"/>
    <w:rsid w:val="00695D5A"/>
    <w:rsid w:val="006A46C2"/>
    <w:rsid w:val="006B2DBC"/>
    <w:rsid w:val="006B6D11"/>
    <w:rsid w:val="006B6DFF"/>
    <w:rsid w:val="006B7EC4"/>
    <w:rsid w:val="006C6DFF"/>
    <w:rsid w:val="006D394C"/>
    <w:rsid w:val="006D76C7"/>
    <w:rsid w:val="006E0124"/>
    <w:rsid w:val="006E33E1"/>
    <w:rsid w:val="006F4608"/>
    <w:rsid w:val="006F719B"/>
    <w:rsid w:val="00700319"/>
    <w:rsid w:val="007012AD"/>
    <w:rsid w:val="00702E38"/>
    <w:rsid w:val="007152EE"/>
    <w:rsid w:val="00720A8F"/>
    <w:rsid w:val="00724BD8"/>
    <w:rsid w:val="007543EA"/>
    <w:rsid w:val="00755ACD"/>
    <w:rsid w:val="007637AE"/>
    <w:rsid w:val="00773CE4"/>
    <w:rsid w:val="00783A43"/>
    <w:rsid w:val="007849D7"/>
    <w:rsid w:val="0078660D"/>
    <w:rsid w:val="0079096D"/>
    <w:rsid w:val="0079386C"/>
    <w:rsid w:val="007A0481"/>
    <w:rsid w:val="007B2E4B"/>
    <w:rsid w:val="007B39A6"/>
    <w:rsid w:val="007B765B"/>
    <w:rsid w:val="007C1FDA"/>
    <w:rsid w:val="007C2A27"/>
    <w:rsid w:val="007C3746"/>
    <w:rsid w:val="007C4457"/>
    <w:rsid w:val="007C4C16"/>
    <w:rsid w:val="007D351F"/>
    <w:rsid w:val="007D69E5"/>
    <w:rsid w:val="007E72C4"/>
    <w:rsid w:val="007F18E3"/>
    <w:rsid w:val="00801393"/>
    <w:rsid w:val="00813D67"/>
    <w:rsid w:val="00825E70"/>
    <w:rsid w:val="008327EB"/>
    <w:rsid w:val="00837F11"/>
    <w:rsid w:val="00845E10"/>
    <w:rsid w:val="008464B0"/>
    <w:rsid w:val="008512CF"/>
    <w:rsid w:val="0085187C"/>
    <w:rsid w:val="00874CDC"/>
    <w:rsid w:val="008822FD"/>
    <w:rsid w:val="008844FB"/>
    <w:rsid w:val="00894038"/>
    <w:rsid w:val="00895E85"/>
    <w:rsid w:val="008B27B5"/>
    <w:rsid w:val="008B6575"/>
    <w:rsid w:val="008B6985"/>
    <w:rsid w:val="008C682E"/>
    <w:rsid w:val="008D2758"/>
    <w:rsid w:val="008D75B0"/>
    <w:rsid w:val="008E0476"/>
    <w:rsid w:val="008E2EB1"/>
    <w:rsid w:val="008E4E27"/>
    <w:rsid w:val="008F54AA"/>
    <w:rsid w:val="00912642"/>
    <w:rsid w:val="009159BF"/>
    <w:rsid w:val="00921C60"/>
    <w:rsid w:val="009359F3"/>
    <w:rsid w:val="00946937"/>
    <w:rsid w:val="0096724B"/>
    <w:rsid w:val="00967F1A"/>
    <w:rsid w:val="00975DC5"/>
    <w:rsid w:val="009762BC"/>
    <w:rsid w:val="00986723"/>
    <w:rsid w:val="009A36DC"/>
    <w:rsid w:val="009A4970"/>
    <w:rsid w:val="009A5AE0"/>
    <w:rsid w:val="009A66E5"/>
    <w:rsid w:val="009B6B03"/>
    <w:rsid w:val="009B7259"/>
    <w:rsid w:val="009B7C63"/>
    <w:rsid w:val="009C6214"/>
    <w:rsid w:val="009C6BBF"/>
    <w:rsid w:val="009D0A42"/>
    <w:rsid w:val="009D434E"/>
    <w:rsid w:val="009D441B"/>
    <w:rsid w:val="009F4006"/>
    <w:rsid w:val="009F7ACB"/>
    <w:rsid w:val="00A04844"/>
    <w:rsid w:val="00A10956"/>
    <w:rsid w:val="00A125CF"/>
    <w:rsid w:val="00A13DBF"/>
    <w:rsid w:val="00A21CC7"/>
    <w:rsid w:val="00A24518"/>
    <w:rsid w:val="00A3465F"/>
    <w:rsid w:val="00A44153"/>
    <w:rsid w:val="00A515C4"/>
    <w:rsid w:val="00A52133"/>
    <w:rsid w:val="00A534EC"/>
    <w:rsid w:val="00A71220"/>
    <w:rsid w:val="00A72D65"/>
    <w:rsid w:val="00A73408"/>
    <w:rsid w:val="00A80BB0"/>
    <w:rsid w:val="00A827CA"/>
    <w:rsid w:val="00A93BE8"/>
    <w:rsid w:val="00A97461"/>
    <w:rsid w:val="00AC2341"/>
    <w:rsid w:val="00AC4436"/>
    <w:rsid w:val="00AE49EA"/>
    <w:rsid w:val="00AE6FBF"/>
    <w:rsid w:val="00AF6DD9"/>
    <w:rsid w:val="00B003A2"/>
    <w:rsid w:val="00B010EE"/>
    <w:rsid w:val="00B17E5A"/>
    <w:rsid w:val="00B268CF"/>
    <w:rsid w:val="00B30177"/>
    <w:rsid w:val="00B33EBB"/>
    <w:rsid w:val="00B340BC"/>
    <w:rsid w:val="00B34403"/>
    <w:rsid w:val="00B37581"/>
    <w:rsid w:val="00B37BC5"/>
    <w:rsid w:val="00B51887"/>
    <w:rsid w:val="00B5562A"/>
    <w:rsid w:val="00B565CE"/>
    <w:rsid w:val="00B570F7"/>
    <w:rsid w:val="00B6559A"/>
    <w:rsid w:val="00B70B60"/>
    <w:rsid w:val="00B762FF"/>
    <w:rsid w:val="00B765F5"/>
    <w:rsid w:val="00B83863"/>
    <w:rsid w:val="00B8533B"/>
    <w:rsid w:val="00B8749C"/>
    <w:rsid w:val="00B9060C"/>
    <w:rsid w:val="00B90B11"/>
    <w:rsid w:val="00B96C68"/>
    <w:rsid w:val="00BA1996"/>
    <w:rsid w:val="00BA207F"/>
    <w:rsid w:val="00BB1777"/>
    <w:rsid w:val="00BB2EE0"/>
    <w:rsid w:val="00BC236F"/>
    <w:rsid w:val="00BC35B2"/>
    <w:rsid w:val="00BC39F1"/>
    <w:rsid w:val="00BC497F"/>
    <w:rsid w:val="00BD5825"/>
    <w:rsid w:val="00BF2B95"/>
    <w:rsid w:val="00BF44B6"/>
    <w:rsid w:val="00C15300"/>
    <w:rsid w:val="00C153BB"/>
    <w:rsid w:val="00C20EDC"/>
    <w:rsid w:val="00C2475F"/>
    <w:rsid w:val="00C25193"/>
    <w:rsid w:val="00C32FC5"/>
    <w:rsid w:val="00C37068"/>
    <w:rsid w:val="00C47203"/>
    <w:rsid w:val="00C47CAB"/>
    <w:rsid w:val="00C60095"/>
    <w:rsid w:val="00C6011D"/>
    <w:rsid w:val="00C60CDB"/>
    <w:rsid w:val="00C729B6"/>
    <w:rsid w:val="00C81061"/>
    <w:rsid w:val="00C86A24"/>
    <w:rsid w:val="00C95CBD"/>
    <w:rsid w:val="00CA0097"/>
    <w:rsid w:val="00CA2761"/>
    <w:rsid w:val="00CB28D3"/>
    <w:rsid w:val="00CB31E2"/>
    <w:rsid w:val="00CB3B9D"/>
    <w:rsid w:val="00CC2F9F"/>
    <w:rsid w:val="00CF1C46"/>
    <w:rsid w:val="00D05E7B"/>
    <w:rsid w:val="00D100A8"/>
    <w:rsid w:val="00D135C4"/>
    <w:rsid w:val="00D175FB"/>
    <w:rsid w:val="00D204BC"/>
    <w:rsid w:val="00D230A8"/>
    <w:rsid w:val="00D24C7E"/>
    <w:rsid w:val="00D30B1F"/>
    <w:rsid w:val="00D52308"/>
    <w:rsid w:val="00D67723"/>
    <w:rsid w:val="00D742F9"/>
    <w:rsid w:val="00D77AD0"/>
    <w:rsid w:val="00D77CAE"/>
    <w:rsid w:val="00D82E28"/>
    <w:rsid w:val="00D915EC"/>
    <w:rsid w:val="00D96DCF"/>
    <w:rsid w:val="00DA53C1"/>
    <w:rsid w:val="00DA5AE2"/>
    <w:rsid w:val="00DB18DD"/>
    <w:rsid w:val="00DB7384"/>
    <w:rsid w:val="00DC097E"/>
    <w:rsid w:val="00DD2F0D"/>
    <w:rsid w:val="00DD49DA"/>
    <w:rsid w:val="00DD5DE8"/>
    <w:rsid w:val="00DE180A"/>
    <w:rsid w:val="00DE4F7C"/>
    <w:rsid w:val="00DF06AB"/>
    <w:rsid w:val="00DF138A"/>
    <w:rsid w:val="00DF4752"/>
    <w:rsid w:val="00E06BC7"/>
    <w:rsid w:val="00E23774"/>
    <w:rsid w:val="00E337F9"/>
    <w:rsid w:val="00E51FB2"/>
    <w:rsid w:val="00E5490C"/>
    <w:rsid w:val="00E5648D"/>
    <w:rsid w:val="00E60068"/>
    <w:rsid w:val="00E70D22"/>
    <w:rsid w:val="00E770EE"/>
    <w:rsid w:val="00E77712"/>
    <w:rsid w:val="00E90B36"/>
    <w:rsid w:val="00E91FC9"/>
    <w:rsid w:val="00EA69A9"/>
    <w:rsid w:val="00EB0525"/>
    <w:rsid w:val="00EC0517"/>
    <w:rsid w:val="00EC4ED6"/>
    <w:rsid w:val="00EC69AF"/>
    <w:rsid w:val="00ED2DE9"/>
    <w:rsid w:val="00ED38C6"/>
    <w:rsid w:val="00ED4D88"/>
    <w:rsid w:val="00ED6025"/>
    <w:rsid w:val="00EE1657"/>
    <w:rsid w:val="00F063DA"/>
    <w:rsid w:val="00F10B1E"/>
    <w:rsid w:val="00F16349"/>
    <w:rsid w:val="00F20162"/>
    <w:rsid w:val="00F21AD6"/>
    <w:rsid w:val="00F229B2"/>
    <w:rsid w:val="00F27CE4"/>
    <w:rsid w:val="00F4098B"/>
    <w:rsid w:val="00F50A22"/>
    <w:rsid w:val="00F57700"/>
    <w:rsid w:val="00F66BD5"/>
    <w:rsid w:val="00F73588"/>
    <w:rsid w:val="00F7456A"/>
    <w:rsid w:val="00F7700E"/>
    <w:rsid w:val="00F942F6"/>
    <w:rsid w:val="00FA5B28"/>
    <w:rsid w:val="00FA7B00"/>
    <w:rsid w:val="00FB4C33"/>
    <w:rsid w:val="00FC0391"/>
    <w:rsid w:val="00FC0613"/>
    <w:rsid w:val="00FC4B49"/>
    <w:rsid w:val="00FD3B54"/>
    <w:rsid w:val="00FE04CD"/>
    <w:rsid w:val="00FE3913"/>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FB5D-52CE-4A9B-BA79-361F1788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2796</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10</cp:revision>
  <cp:lastPrinted>2019-01-24T15:24:00Z</cp:lastPrinted>
  <dcterms:created xsi:type="dcterms:W3CDTF">2019-01-23T17:37:00Z</dcterms:created>
  <dcterms:modified xsi:type="dcterms:W3CDTF">2019-01-24T15:28:00Z</dcterms:modified>
</cp:coreProperties>
</file>