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30" w:rsidRPr="00401A3C" w:rsidRDefault="00056314" w:rsidP="005A6230">
      <w:pPr>
        <w:tabs>
          <w:tab w:val="left" w:pos="3722"/>
        </w:tabs>
        <w:spacing w:after="0" w:line="240" w:lineRule="auto"/>
        <w:ind w:left="4956" w:hanging="4956"/>
        <w:jc w:val="center"/>
        <w:rPr>
          <w:rFonts w:asciiTheme="minorHAnsi" w:hAnsiTheme="minorHAnsi"/>
          <w:b/>
          <w:sz w:val="24"/>
          <w:szCs w:val="24"/>
        </w:rPr>
      </w:pPr>
      <w:r>
        <w:rPr>
          <w:rFonts w:asciiTheme="minorHAnsi" w:hAnsiTheme="minorHAnsi"/>
          <w:b/>
          <w:sz w:val="24"/>
          <w:szCs w:val="24"/>
        </w:rPr>
        <w:t>Tercera</w:t>
      </w:r>
      <w:r w:rsidR="005A6230" w:rsidRPr="00401A3C">
        <w:rPr>
          <w:rFonts w:asciiTheme="minorHAnsi" w:hAnsiTheme="minorHAnsi"/>
          <w:b/>
          <w:sz w:val="24"/>
          <w:szCs w:val="24"/>
        </w:rPr>
        <w:t xml:space="preserve"> </w:t>
      </w:r>
      <w:r w:rsidR="005A6230">
        <w:rPr>
          <w:rFonts w:asciiTheme="minorHAnsi" w:hAnsiTheme="minorHAnsi"/>
          <w:b/>
          <w:sz w:val="24"/>
          <w:szCs w:val="24"/>
        </w:rPr>
        <w:t xml:space="preserve">Sesión </w:t>
      </w:r>
      <w:r>
        <w:rPr>
          <w:rFonts w:asciiTheme="minorHAnsi" w:hAnsiTheme="minorHAnsi"/>
          <w:b/>
          <w:sz w:val="24"/>
          <w:szCs w:val="24"/>
        </w:rPr>
        <w:t>Extrao</w:t>
      </w:r>
      <w:r w:rsidR="005A6230" w:rsidRPr="00401A3C">
        <w:rPr>
          <w:rFonts w:asciiTheme="minorHAnsi" w:hAnsiTheme="minorHAnsi"/>
          <w:b/>
          <w:sz w:val="24"/>
          <w:szCs w:val="24"/>
        </w:rPr>
        <w:t>rdinaria del año 201</w:t>
      </w:r>
      <w:r>
        <w:rPr>
          <w:rFonts w:asciiTheme="minorHAnsi" w:hAnsiTheme="minorHAnsi"/>
          <w:b/>
          <w:sz w:val="24"/>
          <w:szCs w:val="24"/>
        </w:rPr>
        <w:t>8</w:t>
      </w:r>
      <w:r w:rsidR="005A6230" w:rsidRPr="00401A3C">
        <w:rPr>
          <w:rFonts w:asciiTheme="minorHAnsi" w:hAnsiTheme="minorHAnsi"/>
          <w:b/>
          <w:sz w:val="24"/>
          <w:szCs w:val="24"/>
        </w:rPr>
        <w:t xml:space="preserve"> </w:t>
      </w:r>
    </w:p>
    <w:p w:rsidR="005A6230" w:rsidRPr="00401A3C" w:rsidRDefault="00056314" w:rsidP="005A6230">
      <w:pPr>
        <w:tabs>
          <w:tab w:val="left" w:pos="3722"/>
        </w:tabs>
        <w:spacing w:after="0" w:line="240" w:lineRule="auto"/>
        <w:jc w:val="center"/>
        <w:rPr>
          <w:rFonts w:asciiTheme="minorHAnsi" w:hAnsiTheme="minorHAnsi"/>
          <w:b/>
          <w:sz w:val="24"/>
          <w:szCs w:val="24"/>
        </w:rPr>
      </w:pPr>
      <w:r>
        <w:rPr>
          <w:rFonts w:asciiTheme="minorHAnsi" w:hAnsiTheme="minorHAnsi"/>
          <w:b/>
          <w:sz w:val="24"/>
          <w:szCs w:val="24"/>
        </w:rPr>
        <w:t>d</w:t>
      </w:r>
      <w:r w:rsidR="005A6230" w:rsidRPr="00401A3C">
        <w:rPr>
          <w:rFonts w:asciiTheme="minorHAnsi" w:hAnsiTheme="minorHAnsi"/>
          <w:b/>
          <w:sz w:val="24"/>
          <w:szCs w:val="24"/>
        </w:rPr>
        <w:t xml:space="preserve">el Comité de </w:t>
      </w:r>
      <w:r w:rsidR="005A6230">
        <w:rPr>
          <w:rFonts w:asciiTheme="minorHAnsi" w:hAnsiTheme="minorHAnsi"/>
          <w:b/>
          <w:sz w:val="24"/>
          <w:szCs w:val="24"/>
        </w:rPr>
        <w:t>Transparencia</w:t>
      </w:r>
    </w:p>
    <w:p w:rsidR="005A6230" w:rsidRPr="00401A3C" w:rsidRDefault="005A6230" w:rsidP="005A6230">
      <w:pPr>
        <w:tabs>
          <w:tab w:val="left" w:pos="3722"/>
        </w:tabs>
        <w:spacing w:after="0" w:line="240" w:lineRule="auto"/>
        <w:jc w:val="center"/>
        <w:rPr>
          <w:rFonts w:asciiTheme="minorHAnsi" w:hAnsiTheme="minorHAnsi"/>
          <w:b/>
          <w:sz w:val="24"/>
          <w:szCs w:val="24"/>
        </w:rPr>
      </w:pPr>
      <w:proofErr w:type="gramStart"/>
      <w:r w:rsidRPr="00401A3C">
        <w:rPr>
          <w:rFonts w:asciiTheme="minorHAnsi" w:hAnsiTheme="minorHAnsi"/>
          <w:b/>
          <w:sz w:val="24"/>
          <w:szCs w:val="24"/>
        </w:rPr>
        <w:t>del</w:t>
      </w:r>
      <w:proofErr w:type="gramEnd"/>
      <w:r w:rsidRPr="00401A3C">
        <w:rPr>
          <w:rFonts w:asciiTheme="minorHAnsi" w:hAnsiTheme="minorHAnsi"/>
          <w:b/>
          <w:sz w:val="24"/>
          <w:szCs w:val="24"/>
        </w:rPr>
        <w:t xml:space="preserve"> </w:t>
      </w:r>
      <w:r w:rsidR="00685288">
        <w:rPr>
          <w:rFonts w:asciiTheme="minorHAnsi" w:hAnsiTheme="minorHAnsi"/>
          <w:b/>
          <w:sz w:val="24"/>
          <w:szCs w:val="24"/>
        </w:rPr>
        <w:t>Gobierno Municipal</w:t>
      </w:r>
      <w:r w:rsidR="00056314">
        <w:rPr>
          <w:rFonts w:asciiTheme="minorHAnsi" w:hAnsiTheme="minorHAnsi"/>
          <w:b/>
          <w:sz w:val="24"/>
          <w:szCs w:val="24"/>
        </w:rPr>
        <w:t xml:space="preserve"> de Tlajomulco de Zúñiga</w:t>
      </w:r>
      <w:r w:rsidRPr="00401A3C">
        <w:rPr>
          <w:rFonts w:asciiTheme="minorHAnsi" w:hAnsiTheme="minorHAnsi"/>
          <w:b/>
          <w:sz w:val="24"/>
          <w:szCs w:val="24"/>
        </w:rPr>
        <w:t>, Jalisco.</w:t>
      </w:r>
    </w:p>
    <w:p w:rsidR="005A6230" w:rsidRPr="00401A3C" w:rsidRDefault="005A6230" w:rsidP="005A6230">
      <w:pPr>
        <w:tabs>
          <w:tab w:val="left" w:pos="3722"/>
        </w:tabs>
        <w:spacing w:after="0" w:line="240" w:lineRule="auto"/>
        <w:jc w:val="center"/>
        <w:rPr>
          <w:rFonts w:asciiTheme="minorHAnsi" w:hAnsiTheme="minorHAnsi"/>
          <w:b/>
          <w:sz w:val="24"/>
          <w:szCs w:val="24"/>
        </w:rPr>
      </w:pPr>
    </w:p>
    <w:p w:rsidR="005A6230" w:rsidRPr="00401A3C" w:rsidRDefault="005A6230" w:rsidP="005A6230">
      <w:pPr>
        <w:spacing w:after="0" w:line="240" w:lineRule="auto"/>
        <w:jc w:val="both"/>
        <w:rPr>
          <w:rFonts w:asciiTheme="minorHAnsi" w:hAnsiTheme="minorHAnsi"/>
          <w:sz w:val="24"/>
          <w:szCs w:val="24"/>
        </w:rPr>
      </w:pPr>
      <w:r w:rsidRPr="005A6230">
        <w:rPr>
          <w:rFonts w:asciiTheme="minorHAnsi" w:hAnsiTheme="minorHAnsi" w:cs="Calibri"/>
          <w:sz w:val="24"/>
          <w:szCs w:val="24"/>
        </w:rPr>
        <w:t>En el municipio de Tlajomulco d</w:t>
      </w:r>
      <w:r>
        <w:rPr>
          <w:rFonts w:asciiTheme="minorHAnsi" w:hAnsiTheme="minorHAnsi" w:cs="Calibri"/>
          <w:sz w:val="24"/>
          <w:szCs w:val="24"/>
        </w:rPr>
        <w:t>e Zúñiga, Jalisco, siendo las 13:00 trece horas del día 19 diecinueve</w:t>
      </w:r>
      <w:r w:rsidRPr="005A6230">
        <w:rPr>
          <w:rFonts w:asciiTheme="minorHAnsi" w:hAnsiTheme="minorHAnsi" w:cs="Calibri"/>
          <w:sz w:val="24"/>
          <w:szCs w:val="24"/>
        </w:rPr>
        <w:t xml:space="preserve"> de octubre del año 2018 dos mil dieciocho,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00802916" w:rsidRPr="000D3D38">
        <w:rPr>
          <w:rFonts w:asciiTheme="minorHAnsi" w:hAnsiTheme="minorHAnsi"/>
          <w:sz w:val="24"/>
        </w:rPr>
        <w:t>se reunieron los integrantes del Comité de Transparencia</w:t>
      </w:r>
      <w:r w:rsidR="00056314">
        <w:rPr>
          <w:rFonts w:asciiTheme="minorHAnsi" w:hAnsiTheme="minorHAnsi"/>
          <w:sz w:val="24"/>
        </w:rPr>
        <w:t xml:space="preserve"> del Ayuntamiento de Tlajomulco de Zúñiga</w:t>
      </w:r>
      <w:r w:rsidR="00802916" w:rsidRPr="000D3D38">
        <w:rPr>
          <w:rFonts w:asciiTheme="minorHAnsi" w:hAnsiTheme="minorHAnsi"/>
          <w:sz w:val="24"/>
        </w:rPr>
        <w:t>, Jalisco (en lo sucesivo “Comité”) con la finalidad de desahogar</w:t>
      </w:r>
      <w:r w:rsidR="00056314">
        <w:rPr>
          <w:rFonts w:asciiTheme="minorHAnsi" w:hAnsiTheme="minorHAnsi"/>
          <w:sz w:val="24"/>
        </w:rPr>
        <w:t xml:space="preserve"> la Tercera Sesión Extraordinaria del año 2018 conforme al siguiente:</w:t>
      </w:r>
    </w:p>
    <w:p w:rsidR="005A6230" w:rsidRPr="00401A3C" w:rsidRDefault="005A6230" w:rsidP="005A6230">
      <w:pPr>
        <w:spacing w:after="0" w:line="240" w:lineRule="auto"/>
        <w:jc w:val="center"/>
        <w:rPr>
          <w:rFonts w:asciiTheme="minorHAnsi" w:hAnsiTheme="minorHAnsi"/>
          <w:b/>
          <w:sz w:val="24"/>
          <w:szCs w:val="24"/>
        </w:rPr>
      </w:pPr>
    </w:p>
    <w:p w:rsidR="005A6230" w:rsidRPr="00401A3C" w:rsidRDefault="005A6230" w:rsidP="005A6230">
      <w:pPr>
        <w:spacing w:after="0" w:line="240" w:lineRule="auto"/>
        <w:jc w:val="center"/>
        <w:rPr>
          <w:rFonts w:asciiTheme="minorHAnsi" w:hAnsiTheme="minorHAnsi"/>
          <w:b/>
          <w:sz w:val="24"/>
          <w:szCs w:val="24"/>
        </w:rPr>
      </w:pPr>
      <w:r w:rsidRPr="00401A3C">
        <w:rPr>
          <w:rFonts w:asciiTheme="minorHAnsi" w:hAnsiTheme="minorHAnsi"/>
          <w:b/>
          <w:sz w:val="24"/>
          <w:szCs w:val="24"/>
        </w:rPr>
        <w:t>ORDEN DEL DÍA</w:t>
      </w:r>
    </w:p>
    <w:p w:rsidR="005A6230" w:rsidRPr="00401A3C" w:rsidRDefault="005A6230" w:rsidP="005A6230">
      <w:pPr>
        <w:spacing w:after="0" w:line="240" w:lineRule="auto"/>
        <w:jc w:val="center"/>
        <w:rPr>
          <w:rFonts w:asciiTheme="minorHAnsi" w:hAnsiTheme="minorHAnsi"/>
          <w:b/>
          <w:sz w:val="24"/>
          <w:szCs w:val="24"/>
        </w:rPr>
      </w:pPr>
    </w:p>
    <w:p w:rsidR="005A6230" w:rsidRPr="00401A3C" w:rsidRDefault="005A6230" w:rsidP="005A6230">
      <w:pPr>
        <w:spacing w:after="0" w:line="240" w:lineRule="auto"/>
        <w:jc w:val="both"/>
        <w:rPr>
          <w:rFonts w:asciiTheme="minorHAnsi" w:hAnsiTheme="minorHAnsi"/>
          <w:sz w:val="24"/>
          <w:szCs w:val="24"/>
        </w:rPr>
      </w:pPr>
      <w:r w:rsidRPr="00401A3C">
        <w:rPr>
          <w:rFonts w:asciiTheme="minorHAnsi" w:hAnsiTheme="minorHAnsi"/>
          <w:sz w:val="24"/>
          <w:szCs w:val="24"/>
        </w:rPr>
        <w:t xml:space="preserve">I.- Lista de asistencia, verificación de quórum del Comité de </w:t>
      </w:r>
      <w:r>
        <w:rPr>
          <w:rFonts w:asciiTheme="minorHAnsi" w:hAnsiTheme="minorHAnsi"/>
          <w:sz w:val="24"/>
          <w:szCs w:val="24"/>
        </w:rPr>
        <w:t>Transparencia</w:t>
      </w:r>
      <w:r w:rsidRPr="00401A3C">
        <w:rPr>
          <w:rFonts w:asciiTheme="minorHAnsi" w:hAnsiTheme="minorHAnsi"/>
          <w:sz w:val="24"/>
          <w:szCs w:val="24"/>
        </w:rPr>
        <w:t xml:space="preserve">. </w:t>
      </w:r>
    </w:p>
    <w:p w:rsidR="005A6230" w:rsidRPr="00401A3C" w:rsidRDefault="005A6230" w:rsidP="005A6230">
      <w:pPr>
        <w:spacing w:after="0" w:line="240" w:lineRule="auto"/>
        <w:jc w:val="both"/>
        <w:rPr>
          <w:rFonts w:asciiTheme="minorHAnsi" w:hAnsiTheme="minorHAnsi"/>
          <w:sz w:val="24"/>
          <w:szCs w:val="24"/>
        </w:rPr>
      </w:pPr>
      <w:r>
        <w:rPr>
          <w:rFonts w:asciiTheme="minorHAnsi" w:hAnsiTheme="minorHAnsi"/>
          <w:sz w:val="24"/>
          <w:szCs w:val="24"/>
        </w:rPr>
        <w:t>II.- Revisión,</w:t>
      </w:r>
      <w:r w:rsidRPr="00401A3C">
        <w:rPr>
          <w:rFonts w:asciiTheme="minorHAnsi" w:hAnsiTheme="minorHAnsi"/>
          <w:sz w:val="24"/>
          <w:szCs w:val="24"/>
        </w:rPr>
        <w:t xml:space="preserve"> discusión </w:t>
      </w:r>
      <w:r w:rsidR="00056314">
        <w:rPr>
          <w:rFonts w:asciiTheme="minorHAnsi" w:hAnsiTheme="minorHAnsi"/>
          <w:sz w:val="24"/>
          <w:szCs w:val="24"/>
        </w:rPr>
        <w:t>y</w:t>
      </w:r>
      <w:r>
        <w:rPr>
          <w:rFonts w:asciiTheme="minorHAnsi" w:hAnsiTheme="minorHAnsi"/>
          <w:sz w:val="24"/>
          <w:szCs w:val="24"/>
        </w:rPr>
        <w:t xml:space="preserve"> en su caso, aprobación de la </w:t>
      </w:r>
      <w:r w:rsidR="00056314">
        <w:rPr>
          <w:rFonts w:asciiTheme="minorHAnsi" w:hAnsiTheme="minorHAnsi"/>
          <w:sz w:val="24"/>
          <w:szCs w:val="24"/>
        </w:rPr>
        <w:t>Política 001/2018</w:t>
      </w:r>
      <w:r w:rsidRPr="00401A3C">
        <w:rPr>
          <w:rFonts w:asciiTheme="minorHAnsi" w:hAnsiTheme="minorHAnsi"/>
          <w:sz w:val="24"/>
          <w:szCs w:val="24"/>
        </w:rPr>
        <w:t>.</w:t>
      </w:r>
    </w:p>
    <w:p w:rsidR="005A6230" w:rsidRPr="00401A3C" w:rsidRDefault="005A6230" w:rsidP="005A6230">
      <w:pPr>
        <w:spacing w:after="0" w:line="240" w:lineRule="auto"/>
        <w:jc w:val="both"/>
        <w:rPr>
          <w:rFonts w:asciiTheme="minorHAnsi" w:hAnsiTheme="minorHAnsi"/>
          <w:sz w:val="24"/>
          <w:szCs w:val="24"/>
        </w:rPr>
      </w:pPr>
      <w:r w:rsidRPr="00401A3C">
        <w:rPr>
          <w:rFonts w:asciiTheme="minorHAnsi" w:hAnsiTheme="minorHAnsi"/>
          <w:sz w:val="24"/>
          <w:szCs w:val="24"/>
        </w:rPr>
        <w:t>III.- Asuntos Generales.</w:t>
      </w:r>
    </w:p>
    <w:p w:rsidR="005A6230" w:rsidRPr="00401A3C" w:rsidRDefault="005A6230" w:rsidP="005A6230">
      <w:pPr>
        <w:spacing w:after="0" w:line="240" w:lineRule="auto"/>
        <w:ind w:firstLine="708"/>
        <w:jc w:val="both"/>
        <w:rPr>
          <w:rFonts w:asciiTheme="minorHAnsi" w:hAnsiTheme="minorHAnsi"/>
          <w:sz w:val="24"/>
          <w:szCs w:val="24"/>
        </w:rPr>
      </w:pPr>
    </w:p>
    <w:p w:rsidR="005A6230" w:rsidRPr="00401A3C" w:rsidRDefault="00056314" w:rsidP="005A6230">
      <w:pPr>
        <w:spacing w:after="0" w:line="240" w:lineRule="auto"/>
        <w:ind w:firstLine="851"/>
        <w:jc w:val="both"/>
        <w:rPr>
          <w:rFonts w:asciiTheme="minorHAnsi" w:hAnsiTheme="minorHAnsi" w:cs="Arial"/>
          <w:sz w:val="24"/>
          <w:szCs w:val="24"/>
        </w:rPr>
      </w:pPr>
      <w:r w:rsidRPr="00056314">
        <w:rPr>
          <w:rFonts w:asciiTheme="minorHAnsi" w:hAnsiTheme="minorHAnsi" w:cs="Arial"/>
          <w:sz w:val="24"/>
          <w:szCs w:val="24"/>
        </w:rPr>
        <w:t xml:space="preserve">Miguel </w:t>
      </w:r>
      <w:proofErr w:type="spellStart"/>
      <w:r w:rsidRPr="00056314">
        <w:rPr>
          <w:rFonts w:asciiTheme="minorHAnsi" w:hAnsiTheme="minorHAnsi" w:cs="Arial"/>
          <w:sz w:val="24"/>
          <w:szCs w:val="24"/>
        </w:rPr>
        <w:t>Osbaldo</w:t>
      </w:r>
      <w:proofErr w:type="spellEnd"/>
      <w:r w:rsidRPr="00056314">
        <w:rPr>
          <w:rFonts w:asciiTheme="minorHAnsi" w:hAnsiTheme="minorHAnsi" w:cs="Arial"/>
          <w:sz w:val="24"/>
          <w:szCs w:val="24"/>
        </w:rPr>
        <w:t xml:space="preserve"> Carreón Pérez preguntó a los presentes si deseaban la inclusión de un tema adicional al orden del día propuesto, quienes determinaron que no era necesario incluir tema adicional alguno, quedando aprobado por unanimidad el orden del día propuesto, dándose inicio con el desarrollo del mismo.</w:t>
      </w:r>
    </w:p>
    <w:p w:rsidR="005A6230" w:rsidRPr="00401A3C" w:rsidRDefault="005A6230" w:rsidP="005A6230">
      <w:pPr>
        <w:spacing w:after="0" w:line="240" w:lineRule="auto"/>
        <w:jc w:val="center"/>
        <w:rPr>
          <w:rFonts w:asciiTheme="minorHAnsi" w:hAnsiTheme="minorHAnsi" w:cs="Arial"/>
          <w:b/>
          <w:sz w:val="24"/>
          <w:szCs w:val="24"/>
        </w:rPr>
      </w:pPr>
    </w:p>
    <w:p w:rsidR="005A6230" w:rsidRPr="00401A3C" w:rsidRDefault="005A6230" w:rsidP="005A6230">
      <w:pPr>
        <w:spacing w:after="0" w:line="240" w:lineRule="auto"/>
        <w:jc w:val="center"/>
        <w:rPr>
          <w:rFonts w:asciiTheme="minorHAnsi" w:hAnsiTheme="minorHAnsi" w:cs="Arial"/>
          <w:b/>
          <w:sz w:val="24"/>
          <w:szCs w:val="24"/>
        </w:rPr>
      </w:pPr>
      <w:r w:rsidRPr="00401A3C">
        <w:rPr>
          <w:rFonts w:asciiTheme="minorHAnsi" w:hAnsiTheme="minorHAnsi" w:cs="Arial"/>
          <w:b/>
          <w:sz w:val="24"/>
          <w:szCs w:val="24"/>
        </w:rPr>
        <w:t>DESARROLLO DEL ORDEN DEL DÍA</w:t>
      </w:r>
    </w:p>
    <w:p w:rsidR="005A6230" w:rsidRPr="00401A3C" w:rsidRDefault="005A6230" w:rsidP="005A6230">
      <w:pPr>
        <w:spacing w:after="0" w:line="240" w:lineRule="auto"/>
        <w:jc w:val="center"/>
        <w:rPr>
          <w:rFonts w:asciiTheme="minorHAnsi" w:hAnsiTheme="minorHAnsi" w:cs="Arial"/>
          <w:b/>
          <w:sz w:val="24"/>
          <w:szCs w:val="24"/>
        </w:rPr>
      </w:pPr>
    </w:p>
    <w:p w:rsidR="005A6230" w:rsidRPr="00401A3C" w:rsidRDefault="005A6230" w:rsidP="005A6230">
      <w:pPr>
        <w:spacing w:after="0" w:line="240" w:lineRule="auto"/>
        <w:jc w:val="both"/>
        <w:rPr>
          <w:rFonts w:asciiTheme="minorHAnsi" w:hAnsiTheme="minorHAnsi"/>
          <w:b/>
          <w:sz w:val="24"/>
          <w:szCs w:val="24"/>
        </w:rPr>
      </w:pPr>
      <w:r w:rsidRPr="00401A3C">
        <w:rPr>
          <w:rFonts w:asciiTheme="minorHAnsi" w:hAnsiTheme="minorHAnsi"/>
          <w:b/>
          <w:sz w:val="24"/>
          <w:szCs w:val="24"/>
        </w:rPr>
        <w:t xml:space="preserve">I. LISTA DE ASISTENCIA, VERIFICACIÓN DE QUÓRUM E INTEGRACIÓN DEL COMITÉ DE CLASIFICACIÓN. </w:t>
      </w:r>
    </w:p>
    <w:p w:rsidR="005A6230" w:rsidRPr="00401A3C" w:rsidRDefault="005A6230" w:rsidP="005A6230">
      <w:pPr>
        <w:spacing w:after="0" w:line="240" w:lineRule="auto"/>
        <w:jc w:val="both"/>
        <w:rPr>
          <w:rFonts w:asciiTheme="minorHAnsi" w:hAnsiTheme="minorHAnsi"/>
          <w:b/>
          <w:sz w:val="24"/>
          <w:szCs w:val="24"/>
        </w:rPr>
      </w:pPr>
    </w:p>
    <w:p w:rsidR="005A6230" w:rsidRPr="00401A3C" w:rsidRDefault="00056314" w:rsidP="005A6230">
      <w:pPr>
        <w:spacing w:after="0" w:line="240" w:lineRule="auto"/>
        <w:ind w:firstLine="708"/>
        <w:jc w:val="both"/>
        <w:rPr>
          <w:rFonts w:asciiTheme="minorHAnsi" w:hAnsiTheme="minorHAnsi"/>
          <w:sz w:val="24"/>
          <w:szCs w:val="24"/>
        </w:rPr>
      </w:pPr>
      <w:r w:rsidRPr="00056314">
        <w:rPr>
          <w:rFonts w:asciiTheme="minorHAnsi" w:hAnsiTheme="minorHAnsi"/>
          <w:sz w:val="24"/>
          <w:szCs w:val="24"/>
        </w:rPr>
        <w:t xml:space="preserve">Para dar inicio con el desarrollo del orden del día aprobado, Miguel </w:t>
      </w:r>
      <w:proofErr w:type="spellStart"/>
      <w:r w:rsidRPr="00056314">
        <w:rPr>
          <w:rFonts w:asciiTheme="minorHAnsi" w:hAnsiTheme="minorHAnsi"/>
          <w:sz w:val="24"/>
          <w:szCs w:val="24"/>
        </w:rPr>
        <w:t>Osbaldo</w:t>
      </w:r>
      <w:proofErr w:type="spellEnd"/>
      <w:r w:rsidRPr="00056314">
        <w:rPr>
          <w:rFonts w:asciiTheme="minorHAnsi" w:hAnsiTheme="minorHAnsi"/>
          <w:sz w:val="24"/>
          <w:szCs w:val="24"/>
        </w:rPr>
        <w:t xml:space="preserve"> Carreón Pérez, Presidente del Comité, pasó lista de asistencia para verificar la integración del quórum necesario para la presente sesión, determinándose la presencia de:</w:t>
      </w:r>
    </w:p>
    <w:p w:rsidR="005A6230" w:rsidRPr="00401A3C" w:rsidRDefault="005A6230" w:rsidP="005A6230">
      <w:pPr>
        <w:spacing w:after="0" w:line="240" w:lineRule="auto"/>
        <w:jc w:val="both"/>
        <w:rPr>
          <w:rFonts w:asciiTheme="minorHAnsi" w:hAnsiTheme="minorHAnsi"/>
          <w:b/>
          <w:sz w:val="24"/>
          <w:szCs w:val="24"/>
        </w:rPr>
      </w:pPr>
    </w:p>
    <w:p w:rsidR="00056314" w:rsidRPr="00384B29" w:rsidRDefault="00056314" w:rsidP="00056314">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056314" w:rsidRPr="00407FC6" w:rsidRDefault="00056314" w:rsidP="00056314">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00D35EAF">
        <w:rPr>
          <w:rFonts w:asciiTheme="minorHAnsi" w:hAnsiTheme="minorHAnsi"/>
          <w:sz w:val="23"/>
          <w:szCs w:val="23"/>
        </w:rPr>
        <w:t xml:space="preserve"> </w:t>
      </w:r>
      <w:r w:rsidR="00D35EAF" w:rsidRPr="00D35EAF">
        <w:rPr>
          <w:rFonts w:asciiTheme="minorHAnsi" w:hAnsiTheme="minorHAnsi"/>
          <w:sz w:val="24"/>
          <w:szCs w:val="24"/>
        </w:rPr>
        <w:t>e</w:t>
      </w:r>
      <w:r w:rsidRPr="00D35EAF">
        <w:rPr>
          <w:rFonts w:asciiTheme="minorHAnsi" w:hAnsiTheme="minorHAnsi"/>
          <w:sz w:val="24"/>
          <w:szCs w:val="24"/>
        </w:rPr>
        <w:t xml:space="preserve"> integrante del Comité; y</w:t>
      </w:r>
      <w:r w:rsidRPr="00505D26">
        <w:rPr>
          <w:rFonts w:asciiTheme="minorHAnsi" w:hAnsiTheme="minorHAnsi"/>
          <w:sz w:val="23"/>
          <w:szCs w:val="23"/>
        </w:rPr>
        <w:t xml:space="preserve"> </w:t>
      </w:r>
    </w:p>
    <w:p w:rsidR="00056314" w:rsidRDefault="00056314" w:rsidP="00056314">
      <w:pPr>
        <w:pStyle w:val="Prrafodelista"/>
        <w:numPr>
          <w:ilvl w:val="0"/>
          <w:numId w:val="1"/>
        </w:numPr>
        <w:spacing w:after="0" w:line="240" w:lineRule="auto"/>
        <w:jc w:val="both"/>
        <w:rPr>
          <w:rFonts w:asciiTheme="minorHAnsi" w:hAnsiTheme="minorHAnsi"/>
          <w:sz w:val="24"/>
          <w:szCs w:val="24"/>
        </w:rPr>
      </w:pPr>
      <w:r w:rsidRPr="00056314">
        <w:rPr>
          <w:rFonts w:asciiTheme="minorHAnsi" w:hAnsiTheme="minorHAnsi"/>
          <w:sz w:val="24"/>
          <w:szCs w:val="24"/>
        </w:rPr>
        <w:t>Melina Ramos Muñoz, Director</w:t>
      </w:r>
      <w:r>
        <w:rPr>
          <w:rFonts w:asciiTheme="minorHAnsi" w:hAnsiTheme="minorHAnsi"/>
          <w:sz w:val="24"/>
          <w:szCs w:val="24"/>
        </w:rPr>
        <w:t>a</w:t>
      </w:r>
      <w:r w:rsidRPr="00056314">
        <w:rPr>
          <w:rFonts w:asciiTheme="minorHAnsi" w:hAnsiTheme="minorHAnsi"/>
          <w:sz w:val="24"/>
          <w:szCs w:val="24"/>
        </w:rPr>
        <w:t xml:space="preserve"> General de Transparencia y Secretario del Comité.</w:t>
      </w:r>
    </w:p>
    <w:p w:rsidR="00056314" w:rsidRPr="00056314" w:rsidRDefault="00056314" w:rsidP="00056314">
      <w:pPr>
        <w:spacing w:after="0" w:line="240" w:lineRule="auto"/>
        <w:ind w:left="360"/>
        <w:jc w:val="both"/>
        <w:rPr>
          <w:rFonts w:asciiTheme="minorHAnsi" w:hAnsiTheme="minorHAnsi"/>
          <w:sz w:val="24"/>
          <w:szCs w:val="24"/>
        </w:rPr>
      </w:pPr>
    </w:p>
    <w:p w:rsidR="005A6230" w:rsidRPr="00401A3C" w:rsidRDefault="005A6230" w:rsidP="00056314">
      <w:pPr>
        <w:spacing w:after="0" w:line="240" w:lineRule="auto"/>
        <w:jc w:val="both"/>
        <w:rPr>
          <w:rFonts w:asciiTheme="minorHAnsi" w:hAnsiTheme="minorHAnsi"/>
          <w:i/>
          <w:sz w:val="24"/>
          <w:szCs w:val="24"/>
        </w:rPr>
      </w:pPr>
      <w:r w:rsidRPr="00700319">
        <w:rPr>
          <w:rFonts w:asciiTheme="minorHAnsi" w:hAnsiTheme="minorHAnsi"/>
          <w:b/>
          <w:i/>
          <w:sz w:val="24"/>
          <w:szCs w:val="24"/>
          <w:u w:val="single"/>
        </w:rPr>
        <w:t>ACUERDO PRIMERO</w:t>
      </w:r>
      <w:r>
        <w:rPr>
          <w:rFonts w:asciiTheme="minorHAnsi" w:hAnsiTheme="minorHAnsi"/>
          <w:b/>
          <w:i/>
          <w:sz w:val="24"/>
          <w:szCs w:val="24"/>
        </w:rPr>
        <w:t xml:space="preserve">.- </w:t>
      </w:r>
      <w:r w:rsidRPr="00401A3C">
        <w:rPr>
          <w:rFonts w:asciiTheme="minorHAnsi" w:hAnsiTheme="minorHAnsi"/>
          <w:b/>
          <w:i/>
          <w:sz w:val="24"/>
          <w:szCs w:val="24"/>
        </w:rPr>
        <w:t xml:space="preserve">APROBACIÓN UNÁNIME DEL PRIMER PUNTO DEL ORDEN DEL DÍA: </w:t>
      </w:r>
      <w:r w:rsidR="00056314" w:rsidRPr="00056314">
        <w:rPr>
          <w:rFonts w:asciiTheme="minorHAnsi" w:hAnsiTheme="minorHAnsi"/>
          <w:i/>
          <w:sz w:val="24"/>
          <w:szCs w:val="24"/>
        </w:rPr>
        <w:t>Considerando la presencia del quórum necesario para sesionar, se aprueba por unanimidad de los presentes la lista de asistencia y declaratoria de quórum necesario para la celebración de la presente sesión</w:t>
      </w:r>
    </w:p>
    <w:p w:rsidR="005A6230" w:rsidRPr="00401A3C" w:rsidRDefault="005A6230" w:rsidP="005A6230">
      <w:pPr>
        <w:spacing w:after="0" w:line="240" w:lineRule="auto"/>
        <w:jc w:val="both"/>
        <w:rPr>
          <w:rFonts w:asciiTheme="minorHAnsi" w:hAnsiTheme="minorHAnsi"/>
          <w:i/>
          <w:sz w:val="24"/>
          <w:szCs w:val="24"/>
        </w:rPr>
      </w:pPr>
    </w:p>
    <w:p w:rsidR="005A6230" w:rsidRPr="00401A3C" w:rsidRDefault="005A6230" w:rsidP="005A6230">
      <w:pPr>
        <w:spacing w:after="0" w:line="240" w:lineRule="auto"/>
        <w:jc w:val="both"/>
        <w:rPr>
          <w:rFonts w:asciiTheme="minorHAnsi" w:hAnsiTheme="minorHAnsi"/>
          <w:b/>
          <w:sz w:val="24"/>
          <w:szCs w:val="24"/>
        </w:rPr>
      </w:pPr>
      <w:r w:rsidRPr="00401A3C">
        <w:rPr>
          <w:rFonts w:asciiTheme="minorHAnsi" w:hAnsiTheme="minorHAnsi"/>
          <w:b/>
          <w:sz w:val="24"/>
          <w:szCs w:val="24"/>
        </w:rPr>
        <w:t xml:space="preserve">II.- </w:t>
      </w:r>
      <w:r w:rsidRPr="00967F1A">
        <w:rPr>
          <w:rFonts w:asciiTheme="minorHAnsi" w:hAnsiTheme="minorHAnsi"/>
          <w:b/>
          <w:caps/>
          <w:sz w:val="24"/>
          <w:szCs w:val="24"/>
        </w:rPr>
        <w:t xml:space="preserve">Revisión, discusión y, en su caso, aprobación </w:t>
      </w:r>
      <w:r w:rsidR="00D35EAF">
        <w:rPr>
          <w:rFonts w:asciiTheme="minorHAnsi" w:hAnsiTheme="minorHAnsi"/>
          <w:b/>
          <w:caps/>
          <w:sz w:val="24"/>
          <w:szCs w:val="24"/>
        </w:rPr>
        <w:t>de la Política 001/2018</w:t>
      </w:r>
      <w:r w:rsidRPr="00401A3C">
        <w:rPr>
          <w:rFonts w:asciiTheme="minorHAnsi" w:hAnsiTheme="minorHAnsi"/>
          <w:b/>
          <w:sz w:val="24"/>
          <w:szCs w:val="24"/>
        </w:rPr>
        <w:t>.</w:t>
      </w:r>
    </w:p>
    <w:p w:rsidR="005A6230" w:rsidRPr="00401A3C" w:rsidRDefault="005A6230" w:rsidP="005A6230">
      <w:pPr>
        <w:spacing w:after="0" w:line="240" w:lineRule="auto"/>
        <w:jc w:val="both"/>
        <w:rPr>
          <w:rFonts w:asciiTheme="minorHAnsi" w:hAnsiTheme="minorHAnsi"/>
          <w:b/>
          <w:sz w:val="24"/>
          <w:szCs w:val="24"/>
        </w:rPr>
      </w:pPr>
    </w:p>
    <w:p w:rsidR="005A6230" w:rsidRDefault="006E0B67" w:rsidP="006E0B67">
      <w:pPr>
        <w:spacing w:after="0" w:line="240" w:lineRule="auto"/>
        <w:ind w:firstLine="708"/>
        <w:jc w:val="both"/>
        <w:rPr>
          <w:rFonts w:asciiTheme="minorHAnsi" w:hAnsiTheme="minorHAnsi"/>
          <w:sz w:val="24"/>
          <w:szCs w:val="24"/>
        </w:rPr>
      </w:pPr>
      <w:r>
        <w:rPr>
          <w:rFonts w:asciiTheme="minorHAnsi" w:hAnsiTheme="minorHAnsi"/>
          <w:sz w:val="24"/>
          <w:szCs w:val="24"/>
        </w:rPr>
        <w:t>Con motivo a</w:t>
      </w:r>
      <w:r w:rsidR="005A6230">
        <w:rPr>
          <w:rFonts w:asciiTheme="minorHAnsi" w:hAnsiTheme="minorHAnsi"/>
          <w:sz w:val="24"/>
          <w:szCs w:val="24"/>
        </w:rPr>
        <w:t xml:space="preserve"> la</w:t>
      </w:r>
      <w:r>
        <w:rPr>
          <w:rFonts w:asciiTheme="minorHAnsi" w:hAnsiTheme="minorHAnsi"/>
          <w:sz w:val="24"/>
          <w:szCs w:val="24"/>
        </w:rPr>
        <w:t xml:space="preserve"> reforma de</w:t>
      </w:r>
      <w:r w:rsidR="005A6230">
        <w:rPr>
          <w:rFonts w:asciiTheme="minorHAnsi" w:hAnsiTheme="minorHAnsi"/>
          <w:sz w:val="24"/>
          <w:szCs w:val="24"/>
        </w:rPr>
        <w:t xml:space="preserve"> la Ley de Transparencia</w:t>
      </w:r>
      <w:r w:rsidR="001E690E">
        <w:rPr>
          <w:rFonts w:asciiTheme="minorHAnsi" w:hAnsiTheme="minorHAnsi"/>
          <w:sz w:val="24"/>
          <w:szCs w:val="24"/>
        </w:rPr>
        <w:t xml:space="preserve"> que entró en vigor el día</w:t>
      </w:r>
      <w:r w:rsidR="005A6230">
        <w:rPr>
          <w:rFonts w:asciiTheme="minorHAnsi" w:hAnsiTheme="minorHAnsi"/>
          <w:sz w:val="24"/>
          <w:szCs w:val="24"/>
        </w:rPr>
        <w:t xml:space="preserve"> 20 de diciembre del 2015, el Presidente del Comité </w:t>
      </w:r>
      <w:r>
        <w:rPr>
          <w:rFonts w:asciiTheme="minorHAnsi" w:hAnsiTheme="minorHAnsi"/>
          <w:sz w:val="24"/>
          <w:szCs w:val="24"/>
        </w:rPr>
        <w:t>advirtió que no se había llevado a cabo ningún método practico desde la fecha que entro en vigor dicha reforma hasta la fecha de hoy</w:t>
      </w:r>
      <w:r w:rsidR="009E4A4D">
        <w:rPr>
          <w:rFonts w:asciiTheme="minorHAnsi" w:hAnsiTheme="minorHAnsi"/>
          <w:sz w:val="24"/>
          <w:szCs w:val="24"/>
        </w:rPr>
        <w:t xml:space="preserve"> para su aplicación</w:t>
      </w:r>
      <w:bookmarkStart w:id="0" w:name="_GoBack"/>
      <w:bookmarkEnd w:id="0"/>
      <w:r>
        <w:rPr>
          <w:rFonts w:asciiTheme="minorHAnsi" w:hAnsiTheme="minorHAnsi"/>
          <w:sz w:val="24"/>
          <w:szCs w:val="24"/>
        </w:rPr>
        <w:t xml:space="preserve">, con la finalidad de tener mayor certeza con </w:t>
      </w:r>
      <w:r w:rsidR="009E4A4D">
        <w:rPr>
          <w:rFonts w:asciiTheme="minorHAnsi" w:hAnsiTheme="minorHAnsi"/>
          <w:sz w:val="24"/>
          <w:szCs w:val="24"/>
        </w:rPr>
        <w:t xml:space="preserve">la </w:t>
      </w:r>
      <w:r>
        <w:rPr>
          <w:rFonts w:asciiTheme="minorHAnsi" w:hAnsiTheme="minorHAnsi"/>
          <w:sz w:val="24"/>
          <w:szCs w:val="24"/>
        </w:rPr>
        <w:t>información inexistente involucrando</w:t>
      </w:r>
      <w:r w:rsidR="009E4A4D">
        <w:rPr>
          <w:rFonts w:asciiTheme="minorHAnsi" w:hAnsiTheme="minorHAnsi"/>
          <w:sz w:val="24"/>
          <w:szCs w:val="24"/>
        </w:rPr>
        <w:t xml:space="preserve"> mayormente</w:t>
      </w:r>
      <w:r>
        <w:rPr>
          <w:rFonts w:asciiTheme="minorHAnsi" w:hAnsiTheme="minorHAnsi"/>
          <w:sz w:val="24"/>
          <w:szCs w:val="24"/>
        </w:rPr>
        <w:t xml:space="preserve"> a las áreas generadoras de la información, por lo cual consideró importante </w:t>
      </w:r>
      <w:r w:rsidR="005A6230">
        <w:rPr>
          <w:rFonts w:asciiTheme="minorHAnsi" w:hAnsiTheme="minorHAnsi"/>
          <w:sz w:val="24"/>
          <w:szCs w:val="24"/>
        </w:rPr>
        <w:t>tratar asuntos de relevancia que afectan el funcionamiento del Comité</w:t>
      </w:r>
      <w:r>
        <w:rPr>
          <w:rFonts w:asciiTheme="minorHAnsi" w:hAnsiTheme="minorHAnsi"/>
          <w:sz w:val="24"/>
          <w:szCs w:val="24"/>
        </w:rPr>
        <w:t xml:space="preserve"> y de la cual se desprende la presente política</w:t>
      </w:r>
      <w:r w:rsidR="005A6230">
        <w:rPr>
          <w:rFonts w:asciiTheme="minorHAnsi" w:hAnsiTheme="minorHAnsi"/>
          <w:sz w:val="24"/>
          <w:szCs w:val="24"/>
        </w:rPr>
        <w:t>.</w:t>
      </w:r>
    </w:p>
    <w:p w:rsidR="006E0B67" w:rsidRDefault="006E0B67" w:rsidP="006E0B67">
      <w:pPr>
        <w:spacing w:after="0" w:line="240" w:lineRule="auto"/>
        <w:ind w:firstLine="708"/>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sidRPr="00401A3C">
        <w:rPr>
          <w:rFonts w:asciiTheme="minorHAnsi" w:hAnsiTheme="minorHAnsi"/>
          <w:sz w:val="24"/>
          <w:szCs w:val="24"/>
        </w:rPr>
        <w:lastRenderedPageBreak/>
        <w:t xml:space="preserve">Acto continuo, el Presidente del Comité cedió el uso de la voz </w:t>
      </w:r>
      <w:r w:rsidR="00056314">
        <w:rPr>
          <w:rFonts w:asciiTheme="minorHAnsi" w:hAnsiTheme="minorHAnsi"/>
          <w:sz w:val="24"/>
          <w:szCs w:val="24"/>
        </w:rPr>
        <w:t>a la C. Melina Ramos Muñoz</w:t>
      </w:r>
      <w:r w:rsidRPr="00401A3C">
        <w:rPr>
          <w:rFonts w:asciiTheme="minorHAnsi" w:hAnsiTheme="minorHAnsi"/>
          <w:sz w:val="24"/>
          <w:szCs w:val="24"/>
        </w:rPr>
        <w:t xml:space="preserve"> en su carácter de Secretario del Comité quien señaló que </w:t>
      </w:r>
      <w:r>
        <w:rPr>
          <w:rFonts w:asciiTheme="minorHAnsi" w:hAnsiTheme="minorHAnsi"/>
          <w:sz w:val="24"/>
          <w:szCs w:val="24"/>
        </w:rPr>
        <w:t>la reforma a la Ley de Transparencia, en su artículo 86-Bis establece:</w:t>
      </w:r>
    </w:p>
    <w:p w:rsidR="005A6230" w:rsidRDefault="005A6230" w:rsidP="005A6230">
      <w:pPr>
        <w:spacing w:after="0" w:line="240" w:lineRule="auto"/>
        <w:jc w:val="both"/>
        <w:rPr>
          <w:rFonts w:asciiTheme="minorHAnsi" w:hAnsiTheme="minorHAnsi"/>
          <w:sz w:val="24"/>
          <w:szCs w:val="24"/>
        </w:rPr>
      </w:pPr>
    </w:p>
    <w:p w:rsidR="005A6230" w:rsidRPr="003E1A0D" w:rsidRDefault="005A6230" w:rsidP="005A6230">
      <w:pPr>
        <w:spacing w:after="0" w:line="240" w:lineRule="auto"/>
        <w:jc w:val="both"/>
        <w:rPr>
          <w:rFonts w:asciiTheme="minorHAnsi" w:hAnsiTheme="minorHAnsi"/>
          <w:i/>
          <w:szCs w:val="24"/>
        </w:rPr>
      </w:pPr>
      <w:r w:rsidRPr="004C5D2C">
        <w:rPr>
          <w:rFonts w:asciiTheme="minorHAnsi" w:hAnsiTheme="minorHAnsi"/>
          <w:sz w:val="24"/>
          <w:szCs w:val="24"/>
        </w:rPr>
        <w:t>“</w:t>
      </w:r>
      <w:r w:rsidRPr="003E1A0D">
        <w:rPr>
          <w:rFonts w:asciiTheme="minorHAnsi" w:hAnsiTheme="minorHAnsi"/>
          <w:b/>
          <w:i/>
          <w:szCs w:val="24"/>
        </w:rPr>
        <w:t>Artículo 86-Bis.</w:t>
      </w:r>
      <w:r w:rsidRPr="003E1A0D">
        <w:rPr>
          <w:rFonts w:asciiTheme="minorHAnsi" w:hAnsiTheme="minorHAnsi"/>
          <w:i/>
          <w:szCs w:val="24"/>
        </w:rPr>
        <w:t xml:space="preserve"> Respuesta de Acceso a la Información – Procedimiento para Declarar Inexistente la información.</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1. En los casos en que ciertas facultades, competencias o funciones no se hayan ejercido, se debe motivar la respuesta en función de las causas que motiven la inexistencia.</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2. Ante la inexistencia de información, el sujeto obligado deberá demostrar que la información no se refiere a alguna de sus facultades, competencias o funciones.</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 xml:space="preserve">3. Cuando la información no se encuentre en los archivos del sujeto obligado, </w:t>
      </w:r>
      <w:r w:rsidRPr="003E1A0D">
        <w:rPr>
          <w:rFonts w:asciiTheme="minorHAnsi" w:hAnsiTheme="minorHAnsi"/>
          <w:i/>
          <w:szCs w:val="24"/>
          <w:u w:val="single"/>
        </w:rPr>
        <w:t>el Comité de Transparencia</w:t>
      </w:r>
      <w:r w:rsidRPr="003E1A0D">
        <w:rPr>
          <w:rFonts w:asciiTheme="minorHAnsi" w:hAnsiTheme="minorHAnsi"/>
          <w:i/>
          <w:szCs w:val="24"/>
        </w:rPr>
        <w:t>:</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I. Analizará el caso y tomará las medidas necesarias para localizar la información;</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II. Expedirá una resolución que confirme la inexistencia del documento;</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IV. Notificará al órgano interno de control o equivalente del sujeto obligado quien, en su caso, deberá iniciar el procedimiento de responsabilidad administrativa que corresponda.</w:t>
      </w:r>
    </w:p>
    <w:p w:rsidR="005A6230" w:rsidRPr="001D799D" w:rsidRDefault="005A6230" w:rsidP="005A6230">
      <w:pPr>
        <w:spacing w:after="0" w:line="240" w:lineRule="auto"/>
        <w:jc w:val="both"/>
        <w:rPr>
          <w:rFonts w:asciiTheme="minorHAnsi" w:hAnsiTheme="minorHAnsi"/>
          <w:sz w:val="24"/>
          <w:szCs w:val="24"/>
        </w:rPr>
      </w:pPr>
      <w:r w:rsidRPr="003E1A0D">
        <w:rPr>
          <w:rFonts w:asciiTheme="minorHAnsi" w:hAnsiTheme="minorHAnsi"/>
          <w:i/>
          <w:szCs w:val="24"/>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r w:rsidRPr="001D799D">
        <w:rPr>
          <w:rFonts w:asciiTheme="minorHAnsi" w:hAnsiTheme="minorHAnsi"/>
          <w:i/>
          <w:sz w:val="24"/>
          <w:szCs w:val="24"/>
        </w:rPr>
        <w:t>.</w:t>
      </w:r>
      <w:r w:rsidRPr="001D799D">
        <w:rPr>
          <w:rFonts w:asciiTheme="minorHAnsi" w:hAnsiTheme="minorHAnsi"/>
          <w:sz w:val="24"/>
          <w:szCs w:val="24"/>
        </w:rPr>
        <w:t>”</w:t>
      </w:r>
    </w:p>
    <w:p w:rsidR="005A6230" w:rsidRPr="004C5D2C" w:rsidRDefault="005A6230" w:rsidP="005A6230">
      <w:pPr>
        <w:spacing w:after="0" w:line="240" w:lineRule="auto"/>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sidRPr="004C5D2C">
        <w:rPr>
          <w:rFonts w:asciiTheme="minorHAnsi" w:hAnsiTheme="minorHAnsi"/>
          <w:sz w:val="24"/>
          <w:szCs w:val="24"/>
        </w:rPr>
        <w:t xml:space="preserve">Al respecto, </w:t>
      </w:r>
      <w:r w:rsidR="001E690E">
        <w:rPr>
          <w:rFonts w:asciiTheme="minorHAnsi" w:hAnsiTheme="minorHAnsi"/>
          <w:sz w:val="24"/>
          <w:szCs w:val="24"/>
        </w:rPr>
        <w:t>la C. Melina Ramos Muñoz</w:t>
      </w:r>
      <w:r w:rsidRPr="004C5D2C">
        <w:rPr>
          <w:rFonts w:asciiTheme="minorHAnsi" w:hAnsiTheme="minorHAnsi"/>
          <w:sz w:val="24"/>
          <w:szCs w:val="24"/>
        </w:rPr>
        <w:t xml:space="preserve"> </w:t>
      </w:r>
      <w:r>
        <w:rPr>
          <w:rFonts w:asciiTheme="minorHAnsi" w:hAnsiTheme="minorHAnsi"/>
          <w:sz w:val="24"/>
          <w:szCs w:val="24"/>
        </w:rPr>
        <w:t>encuentra</w:t>
      </w:r>
      <w:r w:rsidRPr="004C5D2C">
        <w:rPr>
          <w:rFonts w:asciiTheme="minorHAnsi" w:hAnsiTheme="minorHAnsi"/>
          <w:sz w:val="24"/>
          <w:szCs w:val="24"/>
        </w:rPr>
        <w:t xml:space="preserve"> una </w:t>
      </w:r>
      <w:r>
        <w:rPr>
          <w:rFonts w:asciiTheme="minorHAnsi" w:hAnsiTheme="minorHAnsi"/>
          <w:sz w:val="24"/>
          <w:szCs w:val="24"/>
        </w:rPr>
        <w:t>imposibilidad práctica en el hecho de que el Comité no puede resolver sobre todas las declaratorias de inexistencias que se deriven de las solicitudes de información</w:t>
      </w:r>
      <w:r w:rsidRPr="004C5D2C">
        <w:rPr>
          <w:rFonts w:asciiTheme="minorHAnsi" w:hAnsiTheme="minorHAnsi"/>
          <w:sz w:val="24"/>
          <w:szCs w:val="24"/>
        </w:rPr>
        <w:t>, ya que</w:t>
      </w:r>
      <w:r>
        <w:rPr>
          <w:rFonts w:asciiTheme="minorHAnsi" w:hAnsiTheme="minorHAnsi"/>
          <w:sz w:val="24"/>
          <w:szCs w:val="24"/>
        </w:rPr>
        <w:t xml:space="preserve"> es materialmente imposible reunir al Comité para que funja como vigilante de cada solicitud que tenga como respuesta la inexistencia de la información.</w:t>
      </w:r>
    </w:p>
    <w:p w:rsidR="005A6230" w:rsidRDefault="005A6230" w:rsidP="001E690E">
      <w:pPr>
        <w:spacing w:after="0" w:line="240" w:lineRule="auto"/>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Pr>
          <w:rFonts w:asciiTheme="minorHAnsi" w:hAnsiTheme="minorHAnsi"/>
          <w:sz w:val="24"/>
          <w:szCs w:val="24"/>
        </w:rPr>
        <w:t>Asimismo, la Secretario del Comité les recuerda a los presentes q</w:t>
      </w:r>
      <w:r w:rsidR="001E690E">
        <w:rPr>
          <w:rFonts w:asciiTheme="minorHAnsi" w:hAnsiTheme="minorHAnsi"/>
          <w:sz w:val="24"/>
          <w:szCs w:val="24"/>
        </w:rPr>
        <w:t>ue si bien la Dirección General de Transparencia</w:t>
      </w:r>
      <w:r>
        <w:rPr>
          <w:rFonts w:asciiTheme="minorHAnsi" w:hAnsiTheme="minorHAnsi"/>
          <w:sz w:val="24"/>
          <w:szCs w:val="24"/>
        </w:rPr>
        <w:t xml:space="preserve"> es quien </w:t>
      </w:r>
      <w:r w:rsidRPr="00032BE5">
        <w:rPr>
          <w:rFonts w:asciiTheme="minorHAnsi" w:hAnsiTheme="minorHAnsi"/>
          <w:sz w:val="24"/>
          <w:szCs w:val="24"/>
        </w:rPr>
        <w:t>funge como especialista en los temas de transparencia y quien resuelve en la práctica todas las controversias que se suscitan al respecto</w:t>
      </w:r>
      <w:r>
        <w:rPr>
          <w:rFonts w:asciiTheme="minorHAnsi" w:hAnsiTheme="minorHAnsi"/>
          <w:sz w:val="24"/>
          <w:szCs w:val="24"/>
        </w:rPr>
        <w:t>, no cuenta con los conocimientos, facultades o herramientas necesarias para cuestionar la búsqueda de la información, la veracidad de la misma y la respuesta que cada una de las dependencias emite sobre la existencia o inexistencia de la información solicitada.</w:t>
      </w:r>
    </w:p>
    <w:p w:rsidR="005A6230" w:rsidRDefault="005A6230" w:rsidP="005A6230">
      <w:pPr>
        <w:spacing w:after="0" w:line="240" w:lineRule="auto"/>
        <w:ind w:firstLine="708"/>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Pr>
          <w:rFonts w:asciiTheme="minorHAnsi" w:hAnsiTheme="minorHAnsi"/>
          <w:sz w:val="24"/>
          <w:szCs w:val="24"/>
        </w:rPr>
        <w:t>No obstant</w:t>
      </w:r>
      <w:r w:rsidR="001E690E">
        <w:rPr>
          <w:rFonts w:asciiTheme="minorHAnsi" w:hAnsiTheme="minorHAnsi"/>
          <w:sz w:val="24"/>
          <w:szCs w:val="24"/>
        </w:rPr>
        <w:t>e, la Directora General de Transparencia</w:t>
      </w:r>
      <w:r>
        <w:rPr>
          <w:rFonts w:asciiTheme="minorHAnsi" w:hAnsiTheme="minorHAnsi"/>
          <w:sz w:val="24"/>
          <w:szCs w:val="24"/>
        </w:rPr>
        <w:t xml:space="preserve"> recalca la importancia que tiene el ejercicio de la transparencia para el Sujeto Obligado y de igual manera comparte la inquietud de los legisladores que buscan la mejor respuesta posible a cada solicitud de información. Por lo mismo, la Secretario del Comité subrayó que el Comité tiene la atribución de establecer políticas para facilitar el ejercicio del derecho de acceso a la información en virtud del artículo 30, punto 1, fracción IV, de la Ley, por lo que propuso que se estableciera una política buscando aplicar los principios de máxima publicidad y mínima formalidad, para así poder resolver el dilema planteado.</w:t>
      </w:r>
    </w:p>
    <w:p w:rsidR="005A6230" w:rsidRDefault="005A6230" w:rsidP="005A6230">
      <w:pPr>
        <w:spacing w:after="0" w:line="240" w:lineRule="auto"/>
        <w:ind w:firstLine="708"/>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Pr>
          <w:rFonts w:asciiTheme="minorHAnsi" w:hAnsiTheme="minorHAnsi"/>
          <w:sz w:val="24"/>
          <w:szCs w:val="24"/>
        </w:rPr>
        <w:t xml:space="preserve">Respecto a la situación, </w:t>
      </w:r>
      <w:r w:rsidR="00D35EAF">
        <w:rPr>
          <w:rFonts w:asciiTheme="minorHAnsi" w:hAnsiTheme="minorHAnsi"/>
          <w:sz w:val="24"/>
          <w:szCs w:val="24"/>
        </w:rPr>
        <w:t>el Contralor Municipal</w:t>
      </w:r>
      <w:r>
        <w:rPr>
          <w:rFonts w:asciiTheme="minorHAnsi" w:hAnsiTheme="minorHAnsi"/>
          <w:sz w:val="24"/>
          <w:szCs w:val="24"/>
        </w:rPr>
        <w:t xml:space="preserve"> expresó que es importante ajustarse a derecho y que conforme a las atribuciones del Comité, considera apropiado buscar una solución que no sólo se apegue a la legislación, sino que también implique un ejercicio de mejores prácticas que facilite el ejercicio del derecho de acceso a la información a las personas, como señala el artículo 25-Bis, punto 1, fracción III de la Ley, propiciando a su vez mejoras en el procedimiento interno para asegurar la mayor eficacia </w:t>
      </w:r>
      <w:r>
        <w:rPr>
          <w:rFonts w:asciiTheme="minorHAnsi" w:hAnsiTheme="minorHAnsi"/>
          <w:sz w:val="24"/>
          <w:szCs w:val="24"/>
        </w:rPr>
        <w:lastRenderedPageBreak/>
        <w:t>en la gestión de las solicitudes (art. 30, punto 1, fracción I), respetando así el principio de sencillez y celeridad.</w:t>
      </w:r>
    </w:p>
    <w:p w:rsidR="005A6230" w:rsidRDefault="005A6230" w:rsidP="005A6230">
      <w:pPr>
        <w:spacing w:after="0" w:line="240" w:lineRule="auto"/>
        <w:ind w:firstLine="708"/>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sidRPr="004C5D2C">
        <w:rPr>
          <w:rFonts w:asciiTheme="minorHAnsi" w:hAnsiTheme="minorHAnsi"/>
          <w:sz w:val="24"/>
          <w:szCs w:val="24"/>
        </w:rPr>
        <w:t xml:space="preserve">Siendo este el caso, </w:t>
      </w:r>
      <w:r w:rsidR="001E690E">
        <w:rPr>
          <w:rFonts w:asciiTheme="minorHAnsi" w:hAnsiTheme="minorHAnsi"/>
          <w:sz w:val="24"/>
          <w:szCs w:val="24"/>
        </w:rPr>
        <w:t>la C. Melina Ramos Muñoz</w:t>
      </w:r>
      <w:r>
        <w:rPr>
          <w:rFonts w:asciiTheme="minorHAnsi" w:hAnsiTheme="minorHAnsi"/>
          <w:sz w:val="24"/>
          <w:szCs w:val="24"/>
        </w:rPr>
        <w:t xml:space="preserve"> propuso que en el caso de q</w:t>
      </w:r>
      <w:r w:rsidR="001E690E">
        <w:rPr>
          <w:rFonts w:asciiTheme="minorHAnsi" w:hAnsiTheme="minorHAnsi"/>
          <w:sz w:val="24"/>
          <w:szCs w:val="24"/>
        </w:rPr>
        <w:t>ue un enlace de la Dirección General de Transparencia</w:t>
      </w:r>
      <w:r>
        <w:rPr>
          <w:rFonts w:asciiTheme="minorHAnsi" w:hAnsiTheme="minorHAnsi"/>
          <w:sz w:val="24"/>
          <w:szCs w:val="24"/>
        </w:rPr>
        <w:t xml:space="preserve"> encontrase que la información requerida dentro de una solicitud de información es inexistente, deberá corroborarlo con el Director o Coordinador de la dependencia de la que se trate, ya que es éste el experto en su materia y quien puede corroborar de manera definitiva si la información es o no inexistente. Serán ellos quienes deberán fundar y motivar las razones de inexistencia en los casos contenidos en los primeros dos puntos del artículo 86-Bis, y quienes además, en caso de que la situación no encuadre con dichos puntos, seguirán el procedimiento descrito en el punto 3 y, siguiendo los requisitos establecidos en el punto 4 de dicho artículo, procederán a remitir al Comité de Transparencia un informe donde se detalle la situación que suscitó tales medidas.</w:t>
      </w:r>
    </w:p>
    <w:p w:rsidR="005A6230" w:rsidRDefault="005A6230" w:rsidP="005A6230">
      <w:pPr>
        <w:spacing w:after="0" w:line="240" w:lineRule="auto"/>
        <w:ind w:firstLine="708"/>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Pr>
          <w:rFonts w:asciiTheme="minorHAnsi" w:hAnsiTheme="minorHAnsi"/>
          <w:sz w:val="24"/>
          <w:szCs w:val="24"/>
        </w:rPr>
        <w:t>Asimismo, el Comité, entendiendo el lugar imprescindible que tiene la máxima transparencia para el Sujeto Obligado, tratará únicamente temas donde el enlace de transparencia señale como inexistente la información fundamental que se encuentra descrita en los artículos 8 y 15 de la Ley debido a la importancia que esto implica y resolverá conforme al artículo 86-Bis, puntos 3 y 4, de la Ley.</w:t>
      </w:r>
      <w:r w:rsidR="001E690E">
        <w:rPr>
          <w:rFonts w:asciiTheme="minorHAnsi" w:hAnsiTheme="minorHAnsi"/>
          <w:sz w:val="24"/>
          <w:szCs w:val="24"/>
        </w:rPr>
        <w:t xml:space="preserve"> Lo anterior en tanto no se </w:t>
      </w:r>
      <w:proofErr w:type="gramStart"/>
      <w:r>
        <w:rPr>
          <w:rFonts w:asciiTheme="minorHAnsi" w:hAnsiTheme="minorHAnsi"/>
          <w:sz w:val="24"/>
          <w:szCs w:val="24"/>
        </w:rPr>
        <w:t>generen</w:t>
      </w:r>
      <w:proofErr w:type="gramEnd"/>
      <w:r>
        <w:rPr>
          <w:rFonts w:asciiTheme="minorHAnsi" w:hAnsiTheme="minorHAnsi"/>
          <w:sz w:val="24"/>
          <w:szCs w:val="24"/>
        </w:rPr>
        <w:t xml:space="preserve"> criterios y lineamientos reguladores por el órgano garante.</w:t>
      </w:r>
    </w:p>
    <w:p w:rsidR="005A6230" w:rsidRDefault="005A6230" w:rsidP="005A6230">
      <w:pPr>
        <w:spacing w:after="0" w:line="240" w:lineRule="auto"/>
        <w:jc w:val="both"/>
        <w:rPr>
          <w:rFonts w:asciiTheme="minorHAnsi" w:hAnsiTheme="minorHAnsi"/>
          <w:sz w:val="24"/>
          <w:szCs w:val="24"/>
        </w:rPr>
      </w:pPr>
    </w:p>
    <w:p w:rsidR="005A6230" w:rsidRPr="00401A3C" w:rsidRDefault="005A6230" w:rsidP="005A6230">
      <w:pPr>
        <w:spacing w:after="0" w:line="240" w:lineRule="auto"/>
        <w:ind w:firstLine="708"/>
        <w:jc w:val="both"/>
        <w:rPr>
          <w:rFonts w:asciiTheme="minorHAnsi" w:hAnsiTheme="minorHAnsi"/>
          <w:sz w:val="24"/>
          <w:szCs w:val="24"/>
        </w:rPr>
      </w:pPr>
      <w:r>
        <w:rPr>
          <w:rFonts w:asciiTheme="minorHAnsi" w:hAnsiTheme="minorHAnsi"/>
          <w:sz w:val="24"/>
          <w:szCs w:val="24"/>
        </w:rPr>
        <w:t>Finalmente, el Presidente del Comité pone a discusión el tema planteado con la consideración de lo anteriormente expuesto y u</w:t>
      </w:r>
      <w:r w:rsidRPr="00401A3C">
        <w:rPr>
          <w:rFonts w:asciiTheme="minorHAnsi" w:hAnsiTheme="minorHAnsi"/>
          <w:sz w:val="24"/>
          <w:szCs w:val="24"/>
        </w:rPr>
        <w:t xml:space="preserve">na vez </w:t>
      </w:r>
      <w:r>
        <w:rPr>
          <w:rFonts w:asciiTheme="minorHAnsi" w:hAnsiTheme="minorHAnsi"/>
          <w:sz w:val="24"/>
          <w:szCs w:val="24"/>
        </w:rPr>
        <w:t xml:space="preserve">que </w:t>
      </w:r>
      <w:r w:rsidRPr="00401A3C">
        <w:rPr>
          <w:rFonts w:asciiTheme="minorHAnsi" w:hAnsiTheme="minorHAnsi"/>
          <w:sz w:val="24"/>
          <w:szCs w:val="24"/>
        </w:rPr>
        <w:t xml:space="preserve">pasó el tiempo necesario para que los miembros del Comité analizaran detalladamente </w:t>
      </w:r>
      <w:r>
        <w:rPr>
          <w:rFonts w:asciiTheme="minorHAnsi" w:hAnsiTheme="minorHAnsi"/>
          <w:sz w:val="24"/>
          <w:szCs w:val="24"/>
        </w:rPr>
        <w:t>el tema,</w:t>
      </w:r>
      <w:r w:rsidRPr="00401A3C">
        <w:rPr>
          <w:rFonts w:asciiTheme="minorHAnsi" w:hAnsiTheme="minorHAnsi"/>
          <w:sz w:val="24"/>
          <w:szCs w:val="24"/>
        </w:rPr>
        <w:t xml:space="preserve"> puso a votación la misma, resultando en lo siguiente:</w:t>
      </w:r>
    </w:p>
    <w:p w:rsidR="005A6230" w:rsidRPr="00401A3C" w:rsidRDefault="005A6230" w:rsidP="005A6230">
      <w:pPr>
        <w:spacing w:after="0" w:line="240" w:lineRule="auto"/>
        <w:ind w:firstLine="708"/>
        <w:jc w:val="both"/>
        <w:rPr>
          <w:rFonts w:asciiTheme="minorHAnsi" w:hAnsiTheme="minorHAnsi"/>
          <w:sz w:val="24"/>
          <w:szCs w:val="24"/>
        </w:rPr>
      </w:pPr>
    </w:p>
    <w:p w:rsidR="005A6230" w:rsidRDefault="005A6230" w:rsidP="005A6230">
      <w:pPr>
        <w:spacing w:after="0" w:line="240" w:lineRule="auto"/>
        <w:jc w:val="both"/>
        <w:rPr>
          <w:rFonts w:asciiTheme="minorHAnsi" w:hAnsiTheme="minorHAnsi"/>
          <w:i/>
          <w:sz w:val="24"/>
          <w:szCs w:val="24"/>
        </w:rPr>
      </w:pPr>
      <w:r w:rsidRPr="00700319">
        <w:rPr>
          <w:rFonts w:asciiTheme="minorHAnsi" w:hAnsiTheme="minorHAnsi"/>
          <w:b/>
          <w:i/>
          <w:sz w:val="24"/>
          <w:szCs w:val="24"/>
          <w:u w:val="single"/>
        </w:rPr>
        <w:t>ACUERDO SEGUNDO</w:t>
      </w:r>
      <w:r>
        <w:rPr>
          <w:rFonts w:asciiTheme="minorHAnsi" w:hAnsiTheme="minorHAnsi"/>
          <w:b/>
          <w:i/>
          <w:sz w:val="24"/>
          <w:szCs w:val="24"/>
        </w:rPr>
        <w:t xml:space="preserve">.- </w:t>
      </w:r>
      <w:r w:rsidRPr="00401A3C">
        <w:rPr>
          <w:rFonts w:asciiTheme="minorHAnsi" w:hAnsiTheme="minorHAnsi"/>
          <w:b/>
          <w:i/>
          <w:sz w:val="24"/>
          <w:szCs w:val="24"/>
        </w:rPr>
        <w:t xml:space="preserve">APROBACIÓN UNÁNIME DEL SEGUNDO PUNTO DEL ORDEN DEL DÍA: </w:t>
      </w:r>
      <w:r w:rsidRPr="00401A3C">
        <w:rPr>
          <w:rFonts w:asciiTheme="minorHAnsi" w:hAnsiTheme="minorHAnsi"/>
          <w:i/>
          <w:sz w:val="24"/>
          <w:szCs w:val="24"/>
        </w:rPr>
        <w:t xml:space="preserve">Tras el análisis correspondiente, </w:t>
      </w:r>
      <w:r w:rsidRPr="00401A3C">
        <w:rPr>
          <w:rFonts w:asciiTheme="minorHAnsi" w:hAnsiTheme="minorHAnsi"/>
          <w:i/>
          <w:sz w:val="24"/>
          <w:szCs w:val="24"/>
          <w:u w:val="single"/>
        </w:rPr>
        <w:t xml:space="preserve">se </w:t>
      </w:r>
      <w:r>
        <w:rPr>
          <w:rFonts w:asciiTheme="minorHAnsi" w:hAnsiTheme="minorHAnsi"/>
          <w:i/>
          <w:sz w:val="24"/>
          <w:szCs w:val="24"/>
          <w:u w:val="single"/>
        </w:rPr>
        <w:t>aprobó</w:t>
      </w:r>
      <w:r w:rsidRPr="00401A3C">
        <w:rPr>
          <w:rFonts w:asciiTheme="minorHAnsi" w:hAnsiTheme="minorHAnsi"/>
          <w:i/>
          <w:sz w:val="24"/>
          <w:szCs w:val="24"/>
          <w:u w:val="single"/>
        </w:rPr>
        <w:t xml:space="preserve"> de forma unánime</w:t>
      </w:r>
      <w:r w:rsidRPr="00401A3C">
        <w:rPr>
          <w:rFonts w:asciiTheme="minorHAnsi" w:hAnsiTheme="minorHAnsi"/>
          <w:i/>
          <w:sz w:val="24"/>
          <w:szCs w:val="24"/>
        </w:rPr>
        <w:t xml:space="preserve"> </w:t>
      </w:r>
      <w:r>
        <w:rPr>
          <w:rFonts w:asciiTheme="minorHAnsi" w:hAnsiTheme="minorHAnsi"/>
          <w:i/>
          <w:sz w:val="24"/>
          <w:szCs w:val="24"/>
        </w:rPr>
        <w:t>la política derivada del artículo 30, punto 1, fracción IV de la Ley, la cual queda redactada de la siguiente forma:</w:t>
      </w:r>
    </w:p>
    <w:p w:rsidR="005A6230" w:rsidRDefault="005A6230" w:rsidP="005A6230">
      <w:pPr>
        <w:spacing w:after="0" w:line="240" w:lineRule="auto"/>
        <w:jc w:val="both"/>
        <w:rPr>
          <w:rFonts w:asciiTheme="minorHAnsi" w:hAnsiTheme="minorHAnsi"/>
          <w:i/>
          <w:sz w:val="24"/>
          <w:szCs w:val="24"/>
        </w:rPr>
      </w:pPr>
    </w:p>
    <w:p w:rsidR="005A6230" w:rsidRDefault="005A6230" w:rsidP="005A6230">
      <w:pPr>
        <w:spacing w:after="0" w:line="240" w:lineRule="auto"/>
        <w:jc w:val="both"/>
        <w:rPr>
          <w:rFonts w:asciiTheme="minorHAnsi" w:hAnsiTheme="minorHAnsi"/>
          <w:i/>
          <w:sz w:val="24"/>
          <w:szCs w:val="24"/>
        </w:rPr>
      </w:pPr>
      <w:r w:rsidRPr="00700319">
        <w:rPr>
          <w:rFonts w:asciiTheme="minorHAnsi" w:hAnsiTheme="minorHAnsi"/>
          <w:b/>
          <w:i/>
          <w:sz w:val="24"/>
          <w:szCs w:val="24"/>
        </w:rPr>
        <w:t>POLÍTICA 001/201</w:t>
      </w:r>
      <w:r w:rsidR="001E690E">
        <w:rPr>
          <w:rFonts w:asciiTheme="minorHAnsi" w:hAnsiTheme="minorHAnsi"/>
          <w:b/>
          <w:i/>
          <w:sz w:val="24"/>
          <w:szCs w:val="24"/>
        </w:rPr>
        <w:t>8</w:t>
      </w:r>
      <w:r>
        <w:rPr>
          <w:rFonts w:asciiTheme="minorHAnsi" w:hAnsiTheme="minorHAnsi"/>
          <w:i/>
          <w:sz w:val="24"/>
          <w:szCs w:val="24"/>
        </w:rPr>
        <w:t xml:space="preserve">.- Con respecto al procedimiento para declarar inexistente la información derivada de una solicitud de acceso a la información contenida en el artículo 86-Bis de la Ley, y en virtud de perseguir los principios </w:t>
      </w:r>
      <w:r w:rsidRPr="00653342">
        <w:rPr>
          <w:rFonts w:asciiTheme="minorHAnsi" w:hAnsiTheme="minorHAnsi"/>
          <w:i/>
          <w:sz w:val="24"/>
          <w:szCs w:val="24"/>
        </w:rPr>
        <w:t>de máxima publicida</w:t>
      </w:r>
      <w:r>
        <w:rPr>
          <w:rFonts w:asciiTheme="minorHAnsi" w:hAnsiTheme="minorHAnsi"/>
          <w:i/>
          <w:sz w:val="24"/>
          <w:szCs w:val="24"/>
        </w:rPr>
        <w:t xml:space="preserve">d, </w:t>
      </w:r>
      <w:r w:rsidRPr="00653342">
        <w:rPr>
          <w:rFonts w:asciiTheme="minorHAnsi" w:hAnsiTheme="minorHAnsi"/>
          <w:i/>
          <w:sz w:val="24"/>
          <w:szCs w:val="24"/>
        </w:rPr>
        <w:t>mínima formalidad</w:t>
      </w:r>
      <w:r>
        <w:rPr>
          <w:rFonts w:asciiTheme="minorHAnsi" w:hAnsiTheme="minorHAnsi"/>
          <w:i/>
          <w:sz w:val="24"/>
          <w:szCs w:val="24"/>
        </w:rPr>
        <w:t xml:space="preserve"> y </w:t>
      </w:r>
      <w:r w:rsidRPr="00653342">
        <w:rPr>
          <w:rFonts w:asciiTheme="minorHAnsi" w:hAnsiTheme="minorHAnsi"/>
          <w:i/>
          <w:sz w:val="24"/>
          <w:szCs w:val="24"/>
        </w:rPr>
        <w:t>sencillez y celeridad</w:t>
      </w:r>
      <w:r>
        <w:rPr>
          <w:rFonts w:asciiTheme="minorHAnsi" w:hAnsiTheme="minorHAnsi"/>
          <w:i/>
          <w:sz w:val="24"/>
          <w:szCs w:val="24"/>
        </w:rPr>
        <w:t>, se seguirá lo siguiente:</w:t>
      </w:r>
    </w:p>
    <w:p w:rsidR="005A6230" w:rsidRDefault="005A6230" w:rsidP="005A6230">
      <w:pPr>
        <w:spacing w:after="0" w:line="240" w:lineRule="auto"/>
        <w:jc w:val="both"/>
        <w:rPr>
          <w:rFonts w:asciiTheme="minorHAnsi" w:hAnsiTheme="minorHAnsi"/>
          <w:i/>
          <w:sz w:val="24"/>
          <w:szCs w:val="24"/>
        </w:rPr>
      </w:pPr>
    </w:p>
    <w:p w:rsidR="005A6230" w:rsidRDefault="005A6230" w:rsidP="005A6230">
      <w:pPr>
        <w:spacing w:after="0" w:line="240" w:lineRule="auto"/>
        <w:jc w:val="both"/>
        <w:rPr>
          <w:rFonts w:asciiTheme="minorHAnsi" w:hAnsiTheme="minorHAnsi"/>
          <w:i/>
          <w:sz w:val="24"/>
          <w:szCs w:val="24"/>
        </w:rPr>
      </w:pPr>
      <w:r>
        <w:rPr>
          <w:rFonts w:asciiTheme="minorHAnsi" w:hAnsiTheme="minorHAnsi"/>
          <w:i/>
          <w:sz w:val="24"/>
          <w:szCs w:val="24"/>
        </w:rPr>
        <w:t>1.- E</w:t>
      </w:r>
      <w:r w:rsidRPr="00653342">
        <w:rPr>
          <w:rFonts w:asciiTheme="minorHAnsi" w:hAnsiTheme="minorHAnsi"/>
          <w:i/>
          <w:sz w:val="24"/>
          <w:szCs w:val="24"/>
        </w:rPr>
        <w:t>n el caso de q</w:t>
      </w:r>
      <w:r w:rsidR="001E690E">
        <w:rPr>
          <w:rFonts w:asciiTheme="minorHAnsi" w:hAnsiTheme="minorHAnsi"/>
          <w:i/>
          <w:sz w:val="24"/>
          <w:szCs w:val="24"/>
        </w:rPr>
        <w:t>ue un enlace de la Dirección General de Transparencia</w:t>
      </w:r>
      <w:r w:rsidRPr="00653342">
        <w:rPr>
          <w:rFonts w:asciiTheme="minorHAnsi" w:hAnsiTheme="minorHAnsi"/>
          <w:i/>
          <w:sz w:val="24"/>
          <w:szCs w:val="24"/>
        </w:rPr>
        <w:t xml:space="preserve"> </w:t>
      </w:r>
      <w:r>
        <w:rPr>
          <w:rFonts w:asciiTheme="minorHAnsi" w:hAnsiTheme="minorHAnsi"/>
          <w:i/>
          <w:sz w:val="24"/>
          <w:szCs w:val="24"/>
        </w:rPr>
        <w:t>encuentre</w:t>
      </w:r>
      <w:r w:rsidRPr="00653342">
        <w:rPr>
          <w:rFonts w:asciiTheme="minorHAnsi" w:hAnsiTheme="minorHAnsi"/>
          <w:i/>
          <w:sz w:val="24"/>
          <w:szCs w:val="24"/>
        </w:rPr>
        <w:t xml:space="preserve"> que la información requerida dentro de una solicitud</w:t>
      </w:r>
      <w:r>
        <w:rPr>
          <w:rFonts w:asciiTheme="minorHAnsi" w:hAnsiTheme="minorHAnsi"/>
          <w:i/>
          <w:sz w:val="24"/>
          <w:szCs w:val="24"/>
        </w:rPr>
        <w:t xml:space="preserve"> de información es inexistente:</w:t>
      </w:r>
    </w:p>
    <w:p w:rsidR="005A6230" w:rsidRDefault="005A6230" w:rsidP="005A6230">
      <w:pPr>
        <w:spacing w:after="0" w:line="240" w:lineRule="auto"/>
        <w:ind w:left="708"/>
        <w:jc w:val="both"/>
        <w:rPr>
          <w:rFonts w:asciiTheme="minorHAnsi" w:hAnsiTheme="minorHAnsi"/>
          <w:i/>
          <w:sz w:val="24"/>
          <w:szCs w:val="24"/>
        </w:rPr>
      </w:pPr>
      <w:r>
        <w:rPr>
          <w:rFonts w:asciiTheme="minorHAnsi" w:hAnsiTheme="minorHAnsi"/>
          <w:i/>
          <w:sz w:val="24"/>
          <w:szCs w:val="24"/>
        </w:rPr>
        <w:t>a) D</w:t>
      </w:r>
      <w:r w:rsidRPr="00653342">
        <w:rPr>
          <w:rFonts w:asciiTheme="minorHAnsi" w:hAnsiTheme="minorHAnsi"/>
          <w:i/>
          <w:sz w:val="24"/>
          <w:szCs w:val="24"/>
        </w:rPr>
        <w:t xml:space="preserve">eberá corroborarlo con el Director o Coordinador de la dependencia de la que se trate, ya que es éste el experto en su materia y quien puede corroborar de manera definitiva si la información es o no inexistente. </w:t>
      </w:r>
    </w:p>
    <w:p w:rsidR="005A6230" w:rsidRDefault="005A6230" w:rsidP="00D62DAC">
      <w:pPr>
        <w:spacing w:after="0" w:line="240" w:lineRule="auto"/>
        <w:ind w:left="708"/>
        <w:jc w:val="both"/>
        <w:rPr>
          <w:rFonts w:asciiTheme="minorHAnsi" w:hAnsiTheme="minorHAnsi"/>
          <w:i/>
          <w:sz w:val="24"/>
          <w:szCs w:val="24"/>
        </w:rPr>
      </w:pPr>
      <w:r>
        <w:rPr>
          <w:rFonts w:asciiTheme="minorHAnsi" w:hAnsiTheme="minorHAnsi"/>
          <w:i/>
          <w:sz w:val="24"/>
          <w:szCs w:val="24"/>
        </w:rPr>
        <w:t>b) Dicho Director o Coordinador será</w:t>
      </w:r>
      <w:r w:rsidRPr="00653342">
        <w:rPr>
          <w:rFonts w:asciiTheme="minorHAnsi" w:hAnsiTheme="minorHAnsi"/>
          <w:i/>
          <w:sz w:val="24"/>
          <w:szCs w:val="24"/>
        </w:rPr>
        <w:t xml:space="preserve"> quien</w:t>
      </w:r>
      <w:r>
        <w:rPr>
          <w:rFonts w:asciiTheme="minorHAnsi" w:hAnsiTheme="minorHAnsi"/>
          <w:i/>
          <w:sz w:val="24"/>
          <w:szCs w:val="24"/>
        </w:rPr>
        <w:t xml:space="preserve"> deberá</w:t>
      </w:r>
      <w:r w:rsidRPr="00653342">
        <w:rPr>
          <w:rFonts w:asciiTheme="minorHAnsi" w:hAnsiTheme="minorHAnsi"/>
          <w:i/>
          <w:sz w:val="24"/>
          <w:szCs w:val="24"/>
        </w:rPr>
        <w:t xml:space="preserve"> fundar y motivar las razones de inexistencia en los casos contenidos en los primeros dos puntos del artículo 86-Bis</w:t>
      </w:r>
      <w:r>
        <w:rPr>
          <w:rFonts w:asciiTheme="minorHAnsi" w:hAnsiTheme="minorHAnsi"/>
          <w:i/>
          <w:sz w:val="24"/>
          <w:szCs w:val="24"/>
        </w:rPr>
        <w:t xml:space="preserve"> de la Ley mediante oficio dirigido a la Directora </w:t>
      </w:r>
      <w:r w:rsidR="00D62DAC">
        <w:rPr>
          <w:rFonts w:asciiTheme="minorHAnsi" w:hAnsiTheme="minorHAnsi"/>
          <w:i/>
          <w:sz w:val="24"/>
          <w:szCs w:val="24"/>
        </w:rPr>
        <w:t>General de Transparencia.</w:t>
      </w:r>
    </w:p>
    <w:p w:rsidR="005A6230" w:rsidRPr="00653342" w:rsidRDefault="005A6230" w:rsidP="005A6230">
      <w:pPr>
        <w:spacing w:after="0" w:line="240" w:lineRule="auto"/>
        <w:ind w:left="708"/>
        <w:jc w:val="both"/>
        <w:rPr>
          <w:rFonts w:asciiTheme="minorHAnsi" w:hAnsiTheme="minorHAnsi"/>
          <w:i/>
          <w:sz w:val="24"/>
          <w:szCs w:val="24"/>
        </w:rPr>
      </w:pPr>
      <w:r>
        <w:rPr>
          <w:rFonts w:asciiTheme="minorHAnsi" w:hAnsiTheme="minorHAnsi"/>
          <w:i/>
          <w:sz w:val="24"/>
          <w:szCs w:val="24"/>
        </w:rPr>
        <w:t>c) E</w:t>
      </w:r>
      <w:r w:rsidRPr="00653342">
        <w:rPr>
          <w:rFonts w:asciiTheme="minorHAnsi" w:hAnsiTheme="minorHAnsi"/>
          <w:i/>
          <w:sz w:val="24"/>
          <w:szCs w:val="24"/>
        </w:rPr>
        <w:t xml:space="preserve">n caso de que la situación no encuadre con </w:t>
      </w:r>
      <w:r>
        <w:rPr>
          <w:rFonts w:asciiTheme="minorHAnsi" w:hAnsiTheme="minorHAnsi"/>
          <w:i/>
          <w:sz w:val="24"/>
          <w:szCs w:val="24"/>
        </w:rPr>
        <w:t xml:space="preserve">los primeros </w:t>
      </w:r>
      <w:r w:rsidRPr="00653342">
        <w:rPr>
          <w:rFonts w:asciiTheme="minorHAnsi" w:hAnsiTheme="minorHAnsi"/>
          <w:i/>
          <w:sz w:val="24"/>
          <w:szCs w:val="24"/>
        </w:rPr>
        <w:t>dos puntos del artículo 86-Bis</w:t>
      </w:r>
      <w:r>
        <w:rPr>
          <w:rFonts w:asciiTheme="minorHAnsi" w:hAnsiTheme="minorHAnsi"/>
          <w:i/>
          <w:sz w:val="24"/>
          <w:szCs w:val="24"/>
        </w:rPr>
        <w:t xml:space="preserve"> de la Ley</w:t>
      </w:r>
      <w:r w:rsidRPr="00653342">
        <w:rPr>
          <w:rFonts w:asciiTheme="minorHAnsi" w:hAnsiTheme="minorHAnsi"/>
          <w:i/>
          <w:sz w:val="24"/>
          <w:szCs w:val="24"/>
        </w:rPr>
        <w:t>, seguirán el proced</w:t>
      </w:r>
      <w:r>
        <w:rPr>
          <w:rFonts w:asciiTheme="minorHAnsi" w:hAnsiTheme="minorHAnsi"/>
          <w:i/>
          <w:sz w:val="24"/>
          <w:szCs w:val="24"/>
        </w:rPr>
        <w:t>imiento descrito en el punto 3</w:t>
      </w:r>
      <w:r w:rsidRPr="00653342">
        <w:rPr>
          <w:rFonts w:asciiTheme="minorHAnsi" w:hAnsiTheme="minorHAnsi"/>
          <w:i/>
          <w:sz w:val="24"/>
          <w:szCs w:val="24"/>
        </w:rPr>
        <w:t xml:space="preserve"> siguiendo los requisitos establecidos en el punto 4 de dicho a</w:t>
      </w:r>
      <w:r>
        <w:rPr>
          <w:rFonts w:asciiTheme="minorHAnsi" w:hAnsiTheme="minorHAnsi"/>
          <w:i/>
          <w:sz w:val="24"/>
          <w:szCs w:val="24"/>
        </w:rPr>
        <w:t xml:space="preserve">rtículo. Siendo así, </w:t>
      </w:r>
      <w:r w:rsidRPr="00653342">
        <w:rPr>
          <w:rFonts w:asciiTheme="minorHAnsi" w:hAnsiTheme="minorHAnsi"/>
          <w:i/>
          <w:sz w:val="24"/>
          <w:szCs w:val="24"/>
        </w:rPr>
        <w:t>procederán a remitir al Comité de Transparencia un informe donde se detalle la situación que suscitó tales medidas.</w:t>
      </w:r>
    </w:p>
    <w:p w:rsidR="005A6230" w:rsidRPr="00653342" w:rsidRDefault="005A6230" w:rsidP="005A6230">
      <w:pPr>
        <w:spacing w:after="0" w:line="240" w:lineRule="auto"/>
        <w:jc w:val="both"/>
        <w:rPr>
          <w:rFonts w:asciiTheme="minorHAnsi" w:hAnsiTheme="minorHAnsi"/>
          <w:i/>
          <w:sz w:val="24"/>
          <w:szCs w:val="24"/>
        </w:rPr>
      </w:pPr>
    </w:p>
    <w:p w:rsidR="005A6230" w:rsidRDefault="005A6230" w:rsidP="005A6230">
      <w:pPr>
        <w:spacing w:after="0" w:line="240" w:lineRule="auto"/>
        <w:jc w:val="both"/>
        <w:rPr>
          <w:rFonts w:asciiTheme="minorHAnsi" w:hAnsiTheme="minorHAnsi"/>
          <w:i/>
          <w:sz w:val="24"/>
          <w:szCs w:val="24"/>
        </w:rPr>
      </w:pPr>
      <w:r>
        <w:rPr>
          <w:rFonts w:asciiTheme="minorHAnsi" w:hAnsiTheme="minorHAnsi"/>
          <w:i/>
          <w:sz w:val="24"/>
          <w:szCs w:val="24"/>
        </w:rPr>
        <w:t>2.- E</w:t>
      </w:r>
      <w:r w:rsidRPr="00653342">
        <w:rPr>
          <w:rFonts w:asciiTheme="minorHAnsi" w:hAnsiTheme="minorHAnsi"/>
          <w:i/>
          <w:sz w:val="24"/>
          <w:szCs w:val="24"/>
        </w:rPr>
        <w:t>l Comité, tratará únicamente temas d</w:t>
      </w:r>
      <w:r>
        <w:rPr>
          <w:rFonts w:asciiTheme="minorHAnsi" w:hAnsiTheme="minorHAnsi"/>
          <w:i/>
          <w:sz w:val="24"/>
          <w:szCs w:val="24"/>
        </w:rPr>
        <w:t xml:space="preserve">onde el enlace de transparencia o el Director o Coordinador, </w:t>
      </w:r>
      <w:r w:rsidRPr="00653342">
        <w:rPr>
          <w:rFonts w:asciiTheme="minorHAnsi" w:hAnsiTheme="minorHAnsi"/>
          <w:i/>
          <w:sz w:val="24"/>
          <w:szCs w:val="24"/>
        </w:rPr>
        <w:t>señale como inexistente la información fundamental que se encuentra descrita en los artículos 8 y 15 de la Ley</w:t>
      </w:r>
      <w:r>
        <w:rPr>
          <w:rFonts w:asciiTheme="minorHAnsi" w:hAnsiTheme="minorHAnsi"/>
          <w:i/>
          <w:sz w:val="24"/>
          <w:szCs w:val="24"/>
        </w:rPr>
        <w:t>. Esto con motivo de</w:t>
      </w:r>
      <w:r w:rsidRPr="00653342">
        <w:rPr>
          <w:rFonts w:asciiTheme="minorHAnsi" w:hAnsiTheme="minorHAnsi"/>
          <w:i/>
          <w:sz w:val="24"/>
          <w:szCs w:val="24"/>
        </w:rPr>
        <w:t xml:space="preserve"> la importancia que esto implica y resolverá conforme al artículo 86-Bis, puntos 3 y 4, de la Ley.</w:t>
      </w:r>
    </w:p>
    <w:p w:rsidR="005A6230" w:rsidRDefault="005A6230" w:rsidP="005A6230">
      <w:pPr>
        <w:spacing w:after="0" w:line="240" w:lineRule="auto"/>
        <w:jc w:val="both"/>
        <w:rPr>
          <w:rFonts w:asciiTheme="minorHAnsi" w:hAnsiTheme="minorHAnsi"/>
          <w:i/>
          <w:sz w:val="24"/>
          <w:szCs w:val="24"/>
        </w:rPr>
      </w:pPr>
    </w:p>
    <w:p w:rsidR="005A6230" w:rsidRPr="00401A3C" w:rsidRDefault="005A6230" w:rsidP="005A6230">
      <w:pPr>
        <w:spacing w:after="0" w:line="240" w:lineRule="auto"/>
        <w:jc w:val="both"/>
        <w:rPr>
          <w:rFonts w:asciiTheme="minorHAnsi" w:hAnsiTheme="minorHAnsi"/>
          <w:b/>
          <w:sz w:val="24"/>
          <w:szCs w:val="24"/>
        </w:rPr>
      </w:pPr>
      <w:r w:rsidRPr="00401A3C">
        <w:rPr>
          <w:rFonts w:asciiTheme="minorHAnsi" w:hAnsiTheme="minorHAnsi"/>
          <w:b/>
          <w:sz w:val="24"/>
          <w:szCs w:val="24"/>
        </w:rPr>
        <w:lastRenderedPageBreak/>
        <w:t>III.- ASUNTOS GENERALES.</w:t>
      </w:r>
    </w:p>
    <w:p w:rsidR="005A6230" w:rsidRPr="00401A3C" w:rsidRDefault="005A6230" w:rsidP="005A6230">
      <w:pPr>
        <w:spacing w:after="0" w:line="240" w:lineRule="auto"/>
        <w:ind w:firstLine="708"/>
        <w:jc w:val="both"/>
        <w:rPr>
          <w:rFonts w:asciiTheme="minorHAnsi" w:hAnsiTheme="minorHAnsi"/>
          <w:sz w:val="24"/>
          <w:szCs w:val="24"/>
        </w:rPr>
      </w:pPr>
    </w:p>
    <w:p w:rsidR="005A6230" w:rsidRPr="00401A3C" w:rsidRDefault="005A6230" w:rsidP="005A6230">
      <w:pPr>
        <w:spacing w:after="0" w:line="240" w:lineRule="auto"/>
        <w:ind w:firstLine="708"/>
        <w:jc w:val="both"/>
        <w:rPr>
          <w:rFonts w:asciiTheme="minorHAnsi" w:hAnsiTheme="minorHAnsi"/>
          <w:sz w:val="24"/>
          <w:szCs w:val="24"/>
        </w:rPr>
      </w:pPr>
      <w:r w:rsidRPr="00401A3C">
        <w:rPr>
          <w:rFonts w:asciiTheme="minorHAnsi" w:hAnsi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5A6230" w:rsidRPr="00401A3C" w:rsidRDefault="005A6230" w:rsidP="005A6230">
      <w:pPr>
        <w:spacing w:after="0" w:line="240" w:lineRule="auto"/>
        <w:jc w:val="both"/>
        <w:rPr>
          <w:rFonts w:asciiTheme="minorHAnsi" w:hAnsiTheme="minorHAnsi"/>
          <w:sz w:val="24"/>
          <w:szCs w:val="24"/>
        </w:rPr>
      </w:pPr>
    </w:p>
    <w:p w:rsidR="005A6230" w:rsidRPr="001E690E" w:rsidRDefault="005A6230" w:rsidP="005A6230">
      <w:pPr>
        <w:spacing w:after="0" w:line="240" w:lineRule="auto"/>
        <w:jc w:val="both"/>
        <w:rPr>
          <w:rFonts w:asciiTheme="minorHAnsi" w:hAnsiTheme="minorHAnsi"/>
          <w:i/>
          <w:sz w:val="24"/>
          <w:szCs w:val="24"/>
        </w:rPr>
      </w:pPr>
      <w:r w:rsidRPr="00401A3C">
        <w:rPr>
          <w:rFonts w:asciiTheme="minorHAnsi" w:hAnsiTheme="minorHAnsi"/>
          <w:b/>
          <w:i/>
          <w:sz w:val="24"/>
          <w:szCs w:val="24"/>
        </w:rPr>
        <w:t xml:space="preserve">APROBACIÓN UNÁNIME DEL PUNTO TERCERO DEL ORDEN DEL DÍA: </w:t>
      </w:r>
      <w:r w:rsidRPr="00401A3C">
        <w:rPr>
          <w:rFonts w:asciiTheme="minorHAnsi" w:hAnsiTheme="minorHAnsi"/>
          <w:i/>
          <w:sz w:val="24"/>
          <w:szCs w:val="24"/>
        </w:rPr>
        <w:t>Considerando que no existe tema adicional a tratar en la</w:t>
      </w:r>
      <w:r w:rsidR="001E690E">
        <w:rPr>
          <w:rFonts w:asciiTheme="minorHAnsi" w:hAnsiTheme="minorHAnsi"/>
          <w:i/>
          <w:sz w:val="24"/>
          <w:szCs w:val="24"/>
        </w:rPr>
        <w:t xml:space="preserve"> presente sesión de Transparencia</w:t>
      </w:r>
      <w:r>
        <w:rPr>
          <w:rFonts w:asciiTheme="minorHAnsi" w:hAnsiTheme="minorHAnsi"/>
          <w:i/>
          <w:sz w:val="24"/>
          <w:szCs w:val="24"/>
        </w:rPr>
        <w:t>, los miembros del C</w:t>
      </w:r>
      <w:r w:rsidRPr="00401A3C">
        <w:rPr>
          <w:rFonts w:asciiTheme="minorHAnsi" w:hAnsiTheme="minorHAnsi"/>
          <w:i/>
          <w:sz w:val="24"/>
          <w:szCs w:val="24"/>
        </w:rPr>
        <w:t xml:space="preserve">omité aprueban la clausura de la presente sesión las </w:t>
      </w:r>
      <w:r w:rsidR="001E690E">
        <w:rPr>
          <w:rFonts w:asciiTheme="minorHAnsi" w:hAnsiTheme="minorHAnsi"/>
          <w:i/>
          <w:sz w:val="24"/>
          <w:szCs w:val="24"/>
        </w:rPr>
        <w:t>14</w:t>
      </w:r>
      <w:r>
        <w:rPr>
          <w:rFonts w:asciiTheme="minorHAnsi" w:hAnsiTheme="minorHAnsi"/>
          <w:i/>
          <w:sz w:val="24"/>
          <w:szCs w:val="24"/>
        </w:rPr>
        <w:t xml:space="preserve">:00 </w:t>
      </w:r>
      <w:r w:rsidRPr="00401A3C">
        <w:rPr>
          <w:rFonts w:asciiTheme="minorHAnsi" w:hAnsiTheme="minorHAnsi"/>
          <w:i/>
          <w:sz w:val="24"/>
          <w:szCs w:val="24"/>
        </w:rPr>
        <w:t xml:space="preserve">horas del día </w:t>
      </w:r>
      <w:r w:rsidR="001E690E">
        <w:rPr>
          <w:rFonts w:asciiTheme="minorHAnsi" w:hAnsiTheme="minorHAnsi"/>
          <w:i/>
          <w:sz w:val="24"/>
          <w:szCs w:val="24"/>
        </w:rPr>
        <w:t>19 diecinueve</w:t>
      </w:r>
      <w:r w:rsidRPr="00401A3C">
        <w:rPr>
          <w:rFonts w:asciiTheme="minorHAnsi" w:hAnsiTheme="minorHAnsi"/>
          <w:i/>
          <w:sz w:val="24"/>
          <w:szCs w:val="24"/>
        </w:rPr>
        <w:t xml:space="preserve"> de </w:t>
      </w:r>
      <w:r w:rsidR="00685288">
        <w:rPr>
          <w:rFonts w:asciiTheme="minorHAnsi" w:hAnsiTheme="minorHAnsi"/>
          <w:i/>
          <w:sz w:val="24"/>
          <w:szCs w:val="24"/>
        </w:rPr>
        <w:t>octubre</w:t>
      </w:r>
      <w:r w:rsidRPr="00401A3C">
        <w:rPr>
          <w:rFonts w:asciiTheme="minorHAnsi" w:hAnsiTheme="minorHAnsi"/>
          <w:i/>
          <w:sz w:val="24"/>
          <w:szCs w:val="24"/>
        </w:rPr>
        <w:t xml:space="preserve"> </w:t>
      </w:r>
      <w:r w:rsidR="00685288">
        <w:rPr>
          <w:rFonts w:asciiTheme="minorHAnsi" w:hAnsiTheme="minorHAnsi"/>
          <w:i/>
          <w:sz w:val="24"/>
          <w:szCs w:val="24"/>
        </w:rPr>
        <w:t>del</w:t>
      </w:r>
      <w:r w:rsidR="00213556">
        <w:rPr>
          <w:rFonts w:asciiTheme="minorHAnsi" w:hAnsiTheme="minorHAnsi"/>
          <w:i/>
          <w:sz w:val="24"/>
          <w:szCs w:val="24"/>
        </w:rPr>
        <w:t xml:space="preserve"> año</w:t>
      </w:r>
      <w:r w:rsidR="00685288">
        <w:rPr>
          <w:rFonts w:asciiTheme="minorHAnsi" w:hAnsiTheme="minorHAnsi"/>
          <w:i/>
          <w:sz w:val="24"/>
          <w:szCs w:val="24"/>
        </w:rPr>
        <w:t xml:space="preserve"> 2018 dos mil dieciocho</w:t>
      </w:r>
      <w:r w:rsidRPr="00401A3C">
        <w:rPr>
          <w:rFonts w:asciiTheme="minorHAnsi" w:hAnsiTheme="minorHAnsi"/>
          <w:i/>
          <w:sz w:val="24"/>
          <w:szCs w:val="24"/>
        </w:rPr>
        <w:t>.</w:t>
      </w:r>
    </w:p>
    <w:p w:rsidR="005A6230" w:rsidRDefault="005A6230" w:rsidP="005A6230">
      <w:pPr>
        <w:spacing w:after="0" w:line="240" w:lineRule="auto"/>
        <w:ind w:firstLine="851"/>
        <w:jc w:val="both"/>
        <w:rPr>
          <w:rFonts w:asciiTheme="minorHAnsi" w:hAnsiTheme="minorHAnsi" w:cs="Arial"/>
          <w:sz w:val="24"/>
          <w:szCs w:val="24"/>
        </w:rPr>
      </w:pPr>
    </w:p>
    <w:p w:rsidR="005A6230" w:rsidRDefault="005A6230" w:rsidP="005A6230">
      <w:pPr>
        <w:spacing w:after="0" w:line="240" w:lineRule="auto"/>
        <w:ind w:firstLine="851"/>
        <w:jc w:val="both"/>
        <w:rPr>
          <w:rFonts w:asciiTheme="minorHAnsi" w:hAnsiTheme="minorHAnsi" w:cs="Arial"/>
          <w:sz w:val="24"/>
          <w:szCs w:val="24"/>
        </w:rPr>
      </w:pPr>
    </w:p>
    <w:p w:rsidR="00685288" w:rsidRDefault="00685288" w:rsidP="005A6230">
      <w:pPr>
        <w:spacing w:after="0" w:line="240" w:lineRule="auto"/>
        <w:ind w:firstLine="851"/>
        <w:jc w:val="both"/>
        <w:rPr>
          <w:rFonts w:asciiTheme="minorHAnsi" w:hAnsiTheme="minorHAnsi" w:cs="Arial"/>
          <w:sz w:val="24"/>
          <w:szCs w:val="24"/>
        </w:rPr>
      </w:pPr>
    </w:p>
    <w:p w:rsidR="00685288" w:rsidRDefault="00685288" w:rsidP="005A6230">
      <w:pPr>
        <w:spacing w:after="0" w:line="240" w:lineRule="auto"/>
        <w:ind w:firstLine="851"/>
        <w:jc w:val="both"/>
        <w:rPr>
          <w:rFonts w:asciiTheme="minorHAnsi" w:hAnsiTheme="minorHAnsi" w:cs="Arial"/>
          <w:sz w:val="24"/>
          <w:szCs w:val="24"/>
        </w:rPr>
      </w:pPr>
    </w:p>
    <w:p w:rsidR="00685288" w:rsidRDefault="00685288" w:rsidP="005A6230">
      <w:pPr>
        <w:spacing w:after="0" w:line="240" w:lineRule="auto"/>
        <w:ind w:firstLine="851"/>
        <w:jc w:val="both"/>
        <w:rPr>
          <w:rFonts w:asciiTheme="minorHAnsi" w:hAnsiTheme="minorHAnsi" w:cs="Arial"/>
          <w:sz w:val="24"/>
          <w:szCs w:val="24"/>
        </w:rPr>
      </w:pPr>
    </w:p>
    <w:p w:rsidR="00685288" w:rsidRDefault="00685288" w:rsidP="005A6230">
      <w:pPr>
        <w:spacing w:after="0" w:line="240" w:lineRule="auto"/>
        <w:ind w:firstLine="851"/>
        <w:jc w:val="both"/>
        <w:rPr>
          <w:rFonts w:asciiTheme="minorHAnsi" w:hAnsiTheme="minorHAnsi" w:cs="Arial"/>
          <w:sz w:val="24"/>
          <w:szCs w:val="24"/>
        </w:rPr>
      </w:pPr>
    </w:p>
    <w:p w:rsidR="00685288" w:rsidRDefault="00685288" w:rsidP="005A6230">
      <w:pPr>
        <w:spacing w:after="0" w:line="240" w:lineRule="auto"/>
        <w:ind w:firstLine="851"/>
        <w:jc w:val="both"/>
        <w:rPr>
          <w:rFonts w:asciiTheme="minorHAnsi" w:hAnsiTheme="minorHAnsi" w:cs="Arial"/>
          <w:sz w:val="24"/>
          <w:szCs w:val="24"/>
        </w:rPr>
      </w:pPr>
    </w:p>
    <w:p w:rsidR="005A6230" w:rsidRPr="00401A3C" w:rsidRDefault="005A6230" w:rsidP="005A6230">
      <w:pPr>
        <w:spacing w:after="0" w:line="240" w:lineRule="auto"/>
        <w:ind w:firstLine="851"/>
        <w:jc w:val="both"/>
        <w:rPr>
          <w:rFonts w:asciiTheme="minorHAnsi" w:hAnsiTheme="minorHAnsi" w:cs="Arial"/>
          <w:sz w:val="24"/>
          <w:szCs w:val="24"/>
        </w:rPr>
      </w:pP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 xml:space="preserve">MIGUEL OSBALDO CARREÓN PÉREZ, </w:t>
      </w: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 xml:space="preserve">SÍNDICO MUNICIPAL Y PRESIDENTE DEL COMITÉ DE TRANSPARENCIA </w:t>
      </w: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DEL GOBIERNO MUNICIPAL DE TLAJOMULCO DE ZÚÑIGA</w:t>
      </w: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JOSÉ LUIS OCHOA GONZÁLEZ, CONTRALOR MUNICIPAL</w:t>
      </w: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E INTEGRANTE DEL COMITÉ DE TRANSPARENCIA</w:t>
      </w: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DEL GOBIERNO MUNICIPAL DE TLAJOMULCO DE ZÚÑIGA</w:t>
      </w: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 xml:space="preserve">MELINA RAMOS MUÑOZ </w:t>
      </w:r>
    </w:p>
    <w:p w:rsidR="005A6230" w:rsidRPr="00401A3C"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DIRECTOR</w:t>
      </w:r>
      <w:r w:rsidR="00D62DAC">
        <w:rPr>
          <w:rFonts w:asciiTheme="minorHAnsi" w:hAnsiTheme="minorHAnsi"/>
          <w:sz w:val="24"/>
          <w:szCs w:val="24"/>
        </w:rPr>
        <w:t>A</w:t>
      </w:r>
      <w:r w:rsidRPr="00685288">
        <w:rPr>
          <w:rFonts w:asciiTheme="minorHAnsi" w:hAnsiTheme="minorHAnsi"/>
          <w:sz w:val="24"/>
          <w:szCs w:val="24"/>
        </w:rPr>
        <w:t xml:space="preserve"> GENERAL DE TRANSPARENCIA Y SECRETARIO DEL COMITÉ DE TRANSPARENCIA DEL GOBIERNO MUNICIPAL DE TLAJOMULCO DE ZÚÑIGA</w:t>
      </w:r>
    </w:p>
    <w:p w:rsidR="005D2493" w:rsidRDefault="005D2493"/>
    <w:sectPr w:rsidR="005D2493" w:rsidSect="005A6230">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A23" w:rsidRDefault="00B97A23" w:rsidP="005A6230">
      <w:pPr>
        <w:spacing w:after="0" w:line="240" w:lineRule="auto"/>
      </w:pPr>
      <w:r>
        <w:separator/>
      </w:r>
    </w:p>
  </w:endnote>
  <w:endnote w:type="continuationSeparator" w:id="0">
    <w:p w:rsidR="00B97A23" w:rsidRDefault="00B97A23" w:rsidP="005A6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67" w:rsidRDefault="006E0B67" w:rsidP="00056314">
    <w:pPr>
      <w:pStyle w:val="Encabezado"/>
      <w:jc w:val="both"/>
      <w:rPr>
        <w:rFonts w:cs="Arial"/>
        <w:sz w:val="18"/>
        <w:szCs w:val="18"/>
      </w:rPr>
    </w:pPr>
  </w:p>
  <w:p w:rsidR="006E0B67" w:rsidRDefault="006E0B67" w:rsidP="00056314">
    <w:pPr>
      <w:pStyle w:val="Encabezado"/>
      <w:jc w:val="both"/>
      <w:rPr>
        <w:rFonts w:cs="Arial"/>
        <w:sz w:val="18"/>
        <w:szCs w:val="18"/>
      </w:rPr>
    </w:pPr>
  </w:p>
  <w:p w:rsidR="00226D47" w:rsidRDefault="00296699" w:rsidP="00056314">
    <w:pPr>
      <w:pStyle w:val="Encabezado"/>
      <w:jc w:val="both"/>
      <w:rPr>
        <w:sz w:val="18"/>
        <w:szCs w:val="18"/>
      </w:rPr>
    </w:pPr>
    <w:r w:rsidRPr="00F87DE1">
      <w:rPr>
        <w:rFonts w:cs="Arial"/>
        <w:sz w:val="18"/>
        <w:szCs w:val="18"/>
      </w:rPr>
      <w:t xml:space="preserve">Esta página forma parte integral de la Minuta de la </w:t>
    </w:r>
    <w:r w:rsidR="00056314">
      <w:rPr>
        <w:sz w:val="18"/>
        <w:szCs w:val="18"/>
      </w:rPr>
      <w:t>Tercera</w:t>
    </w:r>
    <w:r w:rsidRPr="00F87DE1">
      <w:rPr>
        <w:sz w:val="18"/>
        <w:szCs w:val="18"/>
      </w:rPr>
      <w:t xml:space="preserve"> Sesión </w:t>
    </w:r>
    <w:r w:rsidR="00056314">
      <w:rPr>
        <w:sz w:val="18"/>
        <w:szCs w:val="18"/>
      </w:rPr>
      <w:t>Extrao</w:t>
    </w:r>
    <w:r>
      <w:rPr>
        <w:sz w:val="18"/>
        <w:szCs w:val="18"/>
      </w:rPr>
      <w:t>rdinaria</w:t>
    </w:r>
    <w:r w:rsidRPr="00F87DE1">
      <w:rPr>
        <w:sz w:val="18"/>
        <w:szCs w:val="18"/>
      </w:rPr>
      <w:t xml:space="preserve"> del año </w:t>
    </w:r>
    <w:r w:rsidR="00056314">
      <w:rPr>
        <w:sz w:val="18"/>
        <w:szCs w:val="18"/>
      </w:rPr>
      <w:t>2018 del Comité d</w:t>
    </w:r>
    <w:r w:rsidR="00685288">
      <w:rPr>
        <w:sz w:val="18"/>
        <w:szCs w:val="18"/>
      </w:rPr>
      <w:t>e Transparencia del Gobierno Municipal</w:t>
    </w:r>
    <w:r w:rsidR="00056314">
      <w:rPr>
        <w:sz w:val="18"/>
        <w:szCs w:val="18"/>
      </w:rPr>
      <w:t xml:space="preserve"> de Tlajomulco de Zúñiga, Jalisco</w:t>
    </w:r>
    <w:r w:rsidRPr="00F87DE1">
      <w:rPr>
        <w:sz w:val="18"/>
        <w:szCs w:val="18"/>
      </w:rPr>
      <w:t xml:space="preserve"> celebrada el día </w:t>
    </w:r>
    <w:r w:rsidR="00056314">
      <w:rPr>
        <w:sz w:val="18"/>
        <w:szCs w:val="18"/>
      </w:rPr>
      <w:t>19</w:t>
    </w:r>
    <w:r>
      <w:rPr>
        <w:sz w:val="18"/>
        <w:szCs w:val="18"/>
      </w:rPr>
      <w:t xml:space="preserve"> de </w:t>
    </w:r>
    <w:r w:rsidR="00056314">
      <w:rPr>
        <w:sz w:val="18"/>
        <w:szCs w:val="18"/>
      </w:rPr>
      <w:t>octubre</w:t>
    </w:r>
    <w:r>
      <w:rPr>
        <w:sz w:val="18"/>
        <w:szCs w:val="18"/>
      </w:rPr>
      <w:t xml:space="preserve"> </w:t>
    </w:r>
    <w:r w:rsidRPr="00F87DE1">
      <w:rPr>
        <w:sz w:val="18"/>
        <w:szCs w:val="18"/>
      </w:rPr>
      <w:t>de</w:t>
    </w:r>
    <w:r w:rsidR="00056314">
      <w:rPr>
        <w:sz w:val="18"/>
        <w:szCs w:val="18"/>
      </w:rPr>
      <w:t>l año</w:t>
    </w:r>
    <w:r w:rsidRPr="00F87DE1">
      <w:rPr>
        <w:sz w:val="18"/>
        <w:szCs w:val="18"/>
      </w:rPr>
      <w:t xml:space="preserve"> </w:t>
    </w:r>
    <w:r>
      <w:rPr>
        <w:sz w:val="18"/>
        <w:szCs w:val="18"/>
      </w:rPr>
      <w:t>201</w:t>
    </w:r>
    <w:r w:rsidR="00056314">
      <w:rPr>
        <w:sz w:val="18"/>
        <w:szCs w:val="18"/>
      </w:rPr>
      <w:t>8.</w:t>
    </w:r>
  </w:p>
  <w:p w:rsidR="00DD5C9A" w:rsidRDefault="00DD5C9A" w:rsidP="00056314">
    <w:pPr>
      <w:pStyle w:val="Encabezado"/>
      <w:jc w:val="both"/>
      <w:rPr>
        <w:sz w:val="18"/>
        <w:szCs w:val="18"/>
      </w:rPr>
    </w:pPr>
  </w:p>
  <w:p w:rsidR="00DD5C9A" w:rsidRDefault="00DD5C9A" w:rsidP="00056314">
    <w:pPr>
      <w:pStyle w:val="Encabezado"/>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A23" w:rsidRDefault="00B97A23" w:rsidP="005A6230">
      <w:pPr>
        <w:spacing w:after="0" w:line="240" w:lineRule="auto"/>
      </w:pPr>
      <w:r>
        <w:separator/>
      </w:r>
    </w:p>
  </w:footnote>
  <w:footnote w:type="continuationSeparator" w:id="0">
    <w:p w:rsidR="00B97A23" w:rsidRDefault="00B97A23" w:rsidP="005A6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ACD" w:rsidRDefault="00B0782A">
    <w:pPr>
      <w:pStyle w:val="Encabezado"/>
      <w:rPr>
        <w:noProof/>
        <w:lang w:eastAsia="es-MX"/>
      </w:rPr>
    </w:pPr>
  </w:p>
  <w:p w:rsidR="00BF2B95" w:rsidRDefault="00B0782A">
    <w:pPr>
      <w:pStyle w:val="Encabezado"/>
      <w:rPr>
        <w:noProof/>
        <w:lang w:eastAsia="es-MX"/>
      </w:rPr>
    </w:pPr>
  </w:p>
  <w:p w:rsidR="00BF2B95" w:rsidRDefault="00B0782A">
    <w:pPr>
      <w:pStyle w:val="Encabezado"/>
      <w:rPr>
        <w:noProof/>
        <w:lang w:eastAsia="es-MX"/>
      </w:rPr>
    </w:pPr>
  </w:p>
  <w:p w:rsidR="00BF2B95" w:rsidRDefault="00B078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A6230"/>
    <w:rsid w:val="00056314"/>
    <w:rsid w:val="001E690E"/>
    <w:rsid w:val="00213556"/>
    <w:rsid w:val="00296699"/>
    <w:rsid w:val="005A6230"/>
    <w:rsid w:val="005D2493"/>
    <w:rsid w:val="00685288"/>
    <w:rsid w:val="006E0B67"/>
    <w:rsid w:val="00802916"/>
    <w:rsid w:val="009105CB"/>
    <w:rsid w:val="009E4A4D"/>
    <w:rsid w:val="00B0782A"/>
    <w:rsid w:val="00B97A23"/>
    <w:rsid w:val="00D35EAF"/>
    <w:rsid w:val="00D62DAC"/>
    <w:rsid w:val="00DD5C9A"/>
    <w:rsid w:val="00E1401A"/>
    <w:rsid w:val="00EB3B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3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230"/>
    <w:rPr>
      <w:rFonts w:ascii="Calibri" w:eastAsia="Calibri" w:hAnsi="Calibri" w:cs="Times New Roman"/>
    </w:rPr>
  </w:style>
  <w:style w:type="paragraph" w:styleId="Piedepgina">
    <w:name w:val="footer"/>
    <w:basedOn w:val="Normal"/>
    <w:link w:val="PiedepginaCar"/>
    <w:uiPriority w:val="99"/>
    <w:unhideWhenUsed/>
    <w:rsid w:val="005A62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230"/>
    <w:rPr>
      <w:rFonts w:ascii="Calibri" w:eastAsia="Calibri" w:hAnsi="Calibri" w:cs="Times New Roman"/>
    </w:rPr>
  </w:style>
  <w:style w:type="paragraph" w:styleId="Prrafodelista">
    <w:name w:val="List Paragraph"/>
    <w:basedOn w:val="Normal"/>
    <w:uiPriority w:val="34"/>
    <w:qFormat/>
    <w:rsid w:val="00056314"/>
    <w:pPr>
      <w:ind w:left="708"/>
    </w:pPr>
    <w:rPr>
      <w:lang w:val="es-ES"/>
    </w:rPr>
  </w:style>
  <w:style w:type="paragraph" w:styleId="Textodeglobo">
    <w:name w:val="Balloon Text"/>
    <w:basedOn w:val="Normal"/>
    <w:link w:val="TextodegloboCar"/>
    <w:uiPriority w:val="99"/>
    <w:semiHidden/>
    <w:unhideWhenUsed/>
    <w:rsid w:val="009E4A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A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3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230"/>
    <w:rPr>
      <w:rFonts w:ascii="Calibri" w:eastAsia="Calibri" w:hAnsi="Calibri" w:cs="Times New Roman"/>
    </w:rPr>
  </w:style>
  <w:style w:type="paragraph" w:styleId="Piedepgina">
    <w:name w:val="footer"/>
    <w:basedOn w:val="Normal"/>
    <w:link w:val="PiedepginaCar"/>
    <w:uiPriority w:val="99"/>
    <w:unhideWhenUsed/>
    <w:rsid w:val="005A62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230"/>
    <w:rPr>
      <w:rFonts w:ascii="Calibri" w:eastAsia="Calibri" w:hAnsi="Calibri" w:cs="Times New Roman"/>
    </w:rPr>
  </w:style>
  <w:style w:type="paragraph" w:styleId="Prrafodelista">
    <w:name w:val="List Paragraph"/>
    <w:basedOn w:val="Normal"/>
    <w:uiPriority w:val="34"/>
    <w:qFormat/>
    <w:rsid w:val="00056314"/>
    <w:pPr>
      <w:ind w:left="708"/>
    </w:pPr>
    <w:rPr>
      <w:lang w:val="es-ES"/>
    </w:rPr>
  </w:style>
  <w:style w:type="paragraph" w:styleId="Textodeglobo">
    <w:name w:val="Balloon Text"/>
    <w:basedOn w:val="Normal"/>
    <w:link w:val="TextodegloboCar"/>
    <w:uiPriority w:val="99"/>
    <w:semiHidden/>
    <w:unhideWhenUsed/>
    <w:rsid w:val="009E4A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A4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1804</Words>
  <Characters>9927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Hector D. Cárdenas Landino</cp:lastModifiedBy>
  <cp:revision>5</cp:revision>
  <cp:lastPrinted>2018-10-22T17:18:00Z</cp:lastPrinted>
  <dcterms:created xsi:type="dcterms:W3CDTF">2018-10-19T14:49:00Z</dcterms:created>
  <dcterms:modified xsi:type="dcterms:W3CDTF">2019-01-30T20:35:00Z</dcterms:modified>
</cp:coreProperties>
</file>