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6D" w:rsidRDefault="0025016D" w:rsidP="00D800ED">
      <w:pPr>
        <w:widowControl w:val="0"/>
        <w:spacing w:after="0" w:line="240" w:lineRule="auto"/>
        <w:ind w:left="708" w:hanging="708"/>
        <w:jc w:val="center"/>
        <w:rPr>
          <w:rFonts w:asciiTheme="minorHAnsi" w:hAnsiTheme="minorHAnsi"/>
          <w:b/>
          <w:sz w:val="24"/>
        </w:rPr>
      </w:pPr>
    </w:p>
    <w:p w:rsidR="0025016D" w:rsidRPr="003518AE" w:rsidRDefault="0051312F" w:rsidP="0025016D">
      <w:pPr>
        <w:tabs>
          <w:tab w:val="left" w:pos="3722"/>
        </w:tabs>
        <w:spacing w:after="0" w:line="240" w:lineRule="auto"/>
        <w:jc w:val="center"/>
        <w:rPr>
          <w:rFonts w:cstheme="minorHAnsi"/>
          <w:b/>
          <w:sz w:val="24"/>
          <w:szCs w:val="24"/>
        </w:rPr>
      </w:pPr>
      <w:r>
        <w:rPr>
          <w:rFonts w:cstheme="minorHAnsi"/>
          <w:b/>
          <w:sz w:val="24"/>
          <w:szCs w:val="24"/>
        </w:rPr>
        <w:t>QUINTA</w:t>
      </w:r>
      <w:r w:rsidR="0025016D" w:rsidRPr="003518AE">
        <w:rPr>
          <w:rFonts w:cstheme="minorHAnsi"/>
          <w:b/>
          <w:sz w:val="24"/>
          <w:szCs w:val="24"/>
        </w:rPr>
        <w:t xml:space="preserve"> SE</w:t>
      </w:r>
      <w:r w:rsidR="0007255E">
        <w:rPr>
          <w:rFonts w:cstheme="minorHAnsi"/>
          <w:b/>
          <w:sz w:val="24"/>
          <w:szCs w:val="24"/>
        </w:rPr>
        <w:t>SIÓN EXTRAORDINARIA DEL AÑO 2024</w:t>
      </w:r>
      <w:r w:rsidR="0025016D" w:rsidRPr="003518AE">
        <w:rPr>
          <w:rFonts w:cstheme="minorHAnsi"/>
          <w:b/>
          <w:sz w:val="24"/>
          <w:szCs w:val="24"/>
        </w:rPr>
        <w:t xml:space="preserve"> DEL</w:t>
      </w: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 xml:space="preserve"> COMITÉ DE TRANSPARENCIA, DE </w:t>
      </w:r>
      <w:r w:rsidR="00B07B52">
        <w:rPr>
          <w:rFonts w:cstheme="minorHAnsi"/>
          <w:b/>
          <w:sz w:val="24"/>
          <w:szCs w:val="24"/>
        </w:rPr>
        <w:t>LA ADMINISTRACIÓN MUNICIPAL 2024-2027</w:t>
      </w:r>
      <w:r w:rsidRPr="003518AE">
        <w:rPr>
          <w:rFonts w:cstheme="minorHAnsi"/>
          <w:b/>
          <w:sz w:val="24"/>
          <w:szCs w:val="24"/>
        </w:rPr>
        <w:t xml:space="preserve"> </w:t>
      </w: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DEL MUNICIPIO TLAJOMULCO DE ZÚÑIGA, JALISCO.</w:t>
      </w:r>
    </w:p>
    <w:p w:rsidR="0025016D" w:rsidRDefault="0025016D" w:rsidP="00D800ED">
      <w:pPr>
        <w:widowControl w:val="0"/>
        <w:spacing w:after="0" w:line="240" w:lineRule="auto"/>
        <w:ind w:left="708" w:hanging="708"/>
        <w:jc w:val="center"/>
        <w:rPr>
          <w:rFonts w:asciiTheme="minorHAnsi" w:hAnsiTheme="minorHAnsi"/>
          <w:b/>
          <w:sz w:val="24"/>
        </w:rPr>
      </w:pPr>
    </w:p>
    <w:p w:rsidR="0025016D" w:rsidRPr="003518AE" w:rsidRDefault="0025016D" w:rsidP="0025016D">
      <w:pPr>
        <w:tabs>
          <w:tab w:val="left" w:pos="3722"/>
        </w:tabs>
        <w:spacing w:after="0" w:line="240" w:lineRule="auto"/>
        <w:jc w:val="center"/>
        <w:rPr>
          <w:rFonts w:cstheme="minorHAnsi"/>
          <w:b/>
          <w:sz w:val="24"/>
          <w:szCs w:val="24"/>
        </w:rPr>
      </w:pPr>
      <w:r w:rsidRPr="003518AE">
        <w:rPr>
          <w:rFonts w:cstheme="minorHAnsi"/>
          <w:b/>
          <w:sz w:val="24"/>
          <w:szCs w:val="24"/>
        </w:rPr>
        <w:t xml:space="preserve">(Acta de Reserva Parcial o </w:t>
      </w:r>
      <w:r w:rsidR="00125817" w:rsidRPr="003518AE">
        <w:rPr>
          <w:rFonts w:cstheme="minorHAnsi"/>
          <w:b/>
          <w:sz w:val="24"/>
          <w:szCs w:val="24"/>
        </w:rPr>
        <w:t>Total)</w:t>
      </w:r>
    </w:p>
    <w:p w:rsidR="0025016D" w:rsidRDefault="0025016D" w:rsidP="00D800ED">
      <w:pPr>
        <w:widowControl w:val="0"/>
        <w:spacing w:after="0" w:line="240" w:lineRule="auto"/>
        <w:ind w:left="708" w:hanging="708"/>
        <w:jc w:val="center"/>
        <w:rPr>
          <w:rFonts w:asciiTheme="minorHAnsi" w:hAnsiTheme="minorHAnsi"/>
          <w:b/>
          <w:sz w:val="24"/>
        </w:rPr>
      </w:pPr>
    </w:p>
    <w:p w:rsidR="0025016D" w:rsidRPr="000D3D38" w:rsidRDefault="0025016D" w:rsidP="00FE297F">
      <w:pPr>
        <w:widowControl w:val="0"/>
        <w:spacing w:after="0" w:line="240" w:lineRule="auto"/>
        <w:jc w:val="center"/>
        <w:rPr>
          <w:rFonts w:asciiTheme="minorHAnsi" w:hAnsiTheme="minorHAnsi"/>
          <w:b/>
          <w:sz w:val="24"/>
        </w:rPr>
      </w:pPr>
    </w:p>
    <w:p w:rsidR="006A6F78" w:rsidRDefault="006A6F78" w:rsidP="00EA58D9">
      <w:pPr>
        <w:spacing w:after="0"/>
        <w:jc w:val="both"/>
        <w:rPr>
          <w:rFonts w:cs="Arial"/>
          <w:sz w:val="24"/>
          <w:szCs w:val="24"/>
        </w:rPr>
      </w:pPr>
      <w:r w:rsidRPr="00144EFD">
        <w:rPr>
          <w:rFonts w:cs="Arial"/>
          <w:sz w:val="24"/>
          <w:szCs w:val="24"/>
        </w:rPr>
        <w:t xml:space="preserve">En la ciudad de Tlajomulco de Zúñiga, </w:t>
      </w:r>
      <w:r w:rsidRPr="00D3063E">
        <w:rPr>
          <w:rFonts w:cs="Arial"/>
          <w:sz w:val="24"/>
          <w:szCs w:val="24"/>
        </w:rPr>
        <w:t xml:space="preserve">Jalisco, siendo las </w:t>
      </w:r>
      <w:r w:rsidR="00A03790">
        <w:rPr>
          <w:rFonts w:cs="Arial"/>
          <w:sz w:val="24"/>
          <w:szCs w:val="24"/>
        </w:rPr>
        <w:t>1</w:t>
      </w:r>
      <w:r w:rsidR="0051312F">
        <w:rPr>
          <w:rFonts w:cs="Arial"/>
          <w:sz w:val="24"/>
          <w:szCs w:val="24"/>
        </w:rPr>
        <w:t>3</w:t>
      </w:r>
      <w:r>
        <w:rPr>
          <w:rFonts w:cs="Arial"/>
          <w:sz w:val="24"/>
          <w:szCs w:val="24"/>
        </w:rPr>
        <w:t>:0</w:t>
      </w:r>
      <w:r w:rsidRPr="00D3063E">
        <w:rPr>
          <w:rFonts w:cs="Arial"/>
          <w:sz w:val="24"/>
          <w:szCs w:val="24"/>
        </w:rPr>
        <w:t xml:space="preserve">0 </w:t>
      </w:r>
      <w:r w:rsidR="00852BF2">
        <w:rPr>
          <w:rFonts w:cs="Arial"/>
          <w:sz w:val="24"/>
          <w:szCs w:val="24"/>
        </w:rPr>
        <w:t xml:space="preserve">trece </w:t>
      </w:r>
      <w:r w:rsidRPr="00D3063E">
        <w:rPr>
          <w:rFonts w:cs="Arial"/>
          <w:sz w:val="24"/>
          <w:szCs w:val="24"/>
        </w:rPr>
        <w:t xml:space="preserve">horas del día </w:t>
      </w:r>
      <w:r w:rsidR="0051312F">
        <w:rPr>
          <w:rFonts w:cs="Arial"/>
          <w:sz w:val="24"/>
          <w:szCs w:val="24"/>
        </w:rPr>
        <w:t>28</w:t>
      </w:r>
      <w:r w:rsidRPr="00D3063E">
        <w:rPr>
          <w:rFonts w:cs="Arial"/>
          <w:sz w:val="24"/>
          <w:szCs w:val="24"/>
        </w:rPr>
        <w:t xml:space="preserve"> </w:t>
      </w:r>
      <w:r w:rsidR="0051312F">
        <w:rPr>
          <w:rFonts w:cs="Arial"/>
          <w:sz w:val="24"/>
          <w:szCs w:val="24"/>
        </w:rPr>
        <w:t xml:space="preserve">veintiocho </w:t>
      </w:r>
      <w:r w:rsidRPr="00D3063E">
        <w:rPr>
          <w:rFonts w:cs="Arial"/>
          <w:sz w:val="24"/>
          <w:szCs w:val="24"/>
        </w:rPr>
        <w:t xml:space="preserve"> de </w:t>
      </w:r>
      <w:r w:rsidR="0051312F">
        <w:rPr>
          <w:rFonts w:cs="Arial"/>
          <w:sz w:val="24"/>
          <w:szCs w:val="24"/>
        </w:rPr>
        <w:t xml:space="preserve">noviembre </w:t>
      </w:r>
      <w:r w:rsidR="0007255E">
        <w:rPr>
          <w:rFonts w:cs="Arial"/>
          <w:sz w:val="24"/>
          <w:szCs w:val="24"/>
        </w:rPr>
        <w:t>del año 2024</w:t>
      </w:r>
      <w:r w:rsidRPr="00D3063E">
        <w:rPr>
          <w:rFonts w:cs="Arial"/>
          <w:sz w:val="24"/>
          <w:szCs w:val="24"/>
        </w:rPr>
        <w:t xml:space="preserve"> dos mil veinti</w:t>
      </w:r>
      <w:r w:rsidR="0007255E">
        <w:rPr>
          <w:rFonts w:cs="Arial"/>
          <w:sz w:val="24"/>
          <w:szCs w:val="24"/>
        </w:rPr>
        <w:t>cuatro</w:t>
      </w:r>
      <w:r w:rsidRPr="00D3063E">
        <w:rPr>
          <w:rFonts w:cs="Arial"/>
          <w:sz w:val="24"/>
          <w:szCs w:val="24"/>
        </w:rPr>
        <w:t>, en el Salón de Sesiones del Ayuntamiento, en el Centro Administrativ</w:t>
      </w:r>
      <w:r w:rsidRPr="00144EFD">
        <w:rPr>
          <w:rFonts w:cs="Arial"/>
          <w:sz w:val="24"/>
          <w:szCs w:val="24"/>
        </w:rPr>
        <w:t xml:space="preserve">o Tlajomulco (CAT), ubicado en calle Higuera N° 70, tercer piso, de la Cabecera Municipal del Municipio de Tlajomulco de Zúñiga, Jalisco, con la facultad que les confiere lo estipulado en los artículos 29 y 30 de la Ley de Transparencia y Acceso a la Información Pública del Estado de Jalisco y sus Municipios (en adelante “Ley” o “la Ley de Transparencia”), se reunieron los integrantes del Comité de Transparencia del Municipio de Tlajomulco de Zúñiga, Jalisco (en lo sucesivo “Comité”) con la finalidad de desahogar </w:t>
      </w:r>
      <w:r w:rsidRPr="00D3063E">
        <w:rPr>
          <w:rFonts w:cs="Arial"/>
          <w:sz w:val="24"/>
          <w:szCs w:val="24"/>
        </w:rPr>
        <w:t xml:space="preserve">la </w:t>
      </w:r>
      <w:r w:rsidR="0051312F">
        <w:rPr>
          <w:rFonts w:cs="Arial"/>
          <w:sz w:val="24"/>
          <w:szCs w:val="24"/>
        </w:rPr>
        <w:t>Quinta</w:t>
      </w:r>
      <w:r w:rsidR="0007255E" w:rsidRPr="0007255E">
        <w:rPr>
          <w:rFonts w:cs="Arial"/>
          <w:sz w:val="24"/>
          <w:szCs w:val="24"/>
        </w:rPr>
        <w:t xml:space="preserve"> </w:t>
      </w:r>
      <w:r w:rsidRPr="00144EFD">
        <w:rPr>
          <w:rFonts w:cs="Arial"/>
          <w:sz w:val="24"/>
          <w:szCs w:val="24"/>
        </w:rPr>
        <w:t>Sesión Extraordinaria del año 202</w:t>
      </w:r>
      <w:r w:rsidR="0007255E">
        <w:rPr>
          <w:rFonts w:cs="Arial"/>
          <w:sz w:val="24"/>
          <w:szCs w:val="24"/>
        </w:rPr>
        <w:t>4</w:t>
      </w:r>
      <w:r w:rsidRPr="00144EFD">
        <w:rPr>
          <w:rFonts w:cs="Arial"/>
          <w:sz w:val="24"/>
          <w:szCs w:val="24"/>
        </w:rPr>
        <w:t xml:space="preserve"> dos mil veinti</w:t>
      </w:r>
      <w:r w:rsidR="0007255E">
        <w:rPr>
          <w:rFonts w:cs="Arial"/>
          <w:sz w:val="24"/>
          <w:szCs w:val="24"/>
        </w:rPr>
        <w:t>cuatro</w:t>
      </w:r>
      <w:r w:rsidRPr="00144EFD">
        <w:rPr>
          <w:rFonts w:cs="Arial"/>
          <w:sz w:val="24"/>
          <w:szCs w:val="24"/>
        </w:rPr>
        <w:t>, conforme al siguiente:</w:t>
      </w:r>
    </w:p>
    <w:p w:rsidR="00A03790" w:rsidRDefault="00A03790" w:rsidP="00EA58D9">
      <w:pPr>
        <w:spacing w:after="0"/>
        <w:jc w:val="both"/>
        <w:rPr>
          <w:rFonts w:cs="Arial"/>
          <w:sz w:val="24"/>
          <w:szCs w:val="24"/>
        </w:rPr>
      </w:pPr>
    </w:p>
    <w:p w:rsidR="00D800ED" w:rsidRDefault="00D800ED" w:rsidP="00EA58D9">
      <w:pPr>
        <w:widowControl w:val="0"/>
        <w:spacing w:after="0"/>
        <w:jc w:val="center"/>
        <w:rPr>
          <w:rFonts w:asciiTheme="minorHAnsi" w:hAnsiTheme="minorHAnsi" w:cs="Arial"/>
          <w:b/>
          <w:sz w:val="24"/>
        </w:rPr>
      </w:pPr>
      <w:r w:rsidRPr="000D3D38">
        <w:rPr>
          <w:rFonts w:asciiTheme="minorHAnsi" w:hAnsiTheme="minorHAnsi" w:cs="Arial"/>
          <w:b/>
          <w:sz w:val="24"/>
        </w:rPr>
        <w:t>ORDEN DEL DÍA</w:t>
      </w:r>
    </w:p>
    <w:p w:rsidR="0051312F" w:rsidRPr="000D3D38" w:rsidRDefault="0051312F" w:rsidP="00EA58D9">
      <w:pPr>
        <w:widowControl w:val="0"/>
        <w:spacing w:after="0"/>
        <w:jc w:val="center"/>
        <w:rPr>
          <w:rFonts w:asciiTheme="minorHAnsi" w:hAnsiTheme="minorHAnsi" w:cs="Arial"/>
          <w:b/>
          <w:sz w:val="24"/>
        </w:rPr>
      </w:pPr>
    </w:p>
    <w:p w:rsidR="0051312F" w:rsidRDefault="0051312F" w:rsidP="0051312F">
      <w:pPr>
        <w:widowControl w:val="0"/>
        <w:spacing w:after="0" w:line="240" w:lineRule="auto"/>
        <w:jc w:val="both"/>
        <w:rPr>
          <w:rFonts w:asciiTheme="minorHAnsi" w:hAnsiTheme="minorHAnsi" w:cstheme="minorHAnsi"/>
          <w:sz w:val="24"/>
          <w:szCs w:val="24"/>
        </w:rPr>
      </w:pPr>
      <w:r w:rsidRPr="00AF5F75">
        <w:rPr>
          <w:rFonts w:asciiTheme="minorHAnsi" w:hAnsiTheme="minorHAnsi" w:cstheme="minorHAnsi"/>
          <w:sz w:val="24"/>
          <w:szCs w:val="24"/>
        </w:rPr>
        <w:t>I.- Lista de asistencia, verificación y declaración del quórum legal para sesionar;</w:t>
      </w:r>
    </w:p>
    <w:p w:rsidR="0051312F" w:rsidRDefault="0051312F" w:rsidP="0051312F">
      <w:pPr>
        <w:widowControl w:val="0"/>
        <w:spacing w:after="0" w:line="240" w:lineRule="auto"/>
        <w:jc w:val="both"/>
        <w:rPr>
          <w:rFonts w:asciiTheme="minorHAnsi" w:hAnsiTheme="minorHAnsi" w:cstheme="minorHAnsi"/>
          <w:sz w:val="24"/>
          <w:szCs w:val="24"/>
        </w:rPr>
      </w:pPr>
    </w:p>
    <w:p w:rsidR="0051312F" w:rsidRDefault="0051312F" w:rsidP="0051312F">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II.- Lectura, discusión y aprobación del orden del día;</w:t>
      </w:r>
    </w:p>
    <w:p w:rsidR="0051312F" w:rsidRPr="00F4098B" w:rsidRDefault="0051312F" w:rsidP="0051312F">
      <w:pPr>
        <w:widowControl w:val="0"/>
        <w:spacing w:after="0" w:line="240" w:lineRule="auto"/>
        <w:jc w:val="both"/>
        <w:rPr>
          <w:rFonts w:asciiTheme="minorHAnsi" w:hAnsiTheme="minorHAnsi" w:cstheme="minorHAnsi"/>
          <w:sz w:val="24"/>
          <w:szCs w:val="24"/>
        </w:rPr>
      </w:pPr>
      <w:bookmarkStart w:id="0" w:name="_GoBack"/>
      <w:bookmarkEnd w:id="0"/>
    </w:p>
    <w:p w:rsidR="0051312F" w:rsidRDefault="0051312F" w:rsidP="0051312F">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w:t>
      </w:r>
      <w:r w:rsidRPr="00F4098B">
        <w:rPr>
          <w:rFonts w:asciiTheme="minorHAnsi" w:hAnsiTheme="minorHAnsi" w:cstheme="minorHAnsi"/>
          <w:sz w:val="24"/>
          <w:szCs w:val="24"/>
        </w:rPr>
        <w:t>II.-</w:t>
      </w:r>
      <w:r>
        <w:rPr>
          <w:rFonts w:asciiTheme="minorHAnsi" w:hAnsiTheme="minorHAnsi" w:cstheme="minorHAnsi"/>
          <w:sz w:val="24"/>
          <w:szCs w:val="24"/>
        </w:rPr>
        <w:t xml:space="preserve"> Dispensa de la lectura, discusión y aprobación del contenido del acta correspondiente a la Cuarta Sesión Extraordinaria del Comité d</w:t>
      </w:r>
      <w:r w:rsidRPr="00861D63">
        <w:rPr>
          <w:rFonts w:asciiTheme="minorHAnsi" w:hAnsiTheme="minorHAnsi" w:cstheme="minorHAnsi"/>
          <w:sz w:val="24"/>
          <w:szCs w:val="24"/>
        </w:rPr>
        <w:t xml:space="preserve">e Transparencia, </w:t>
      </w:r>
      <w:r>
        <w:rPr>
          <w:rFonts w:asciiTheme="minorHAnsi" w:hAnsiTheme="minorHAnsi" w:cstheme="minorHAnsi"/>
          <w:sz w:val="24"/>
          <w:szCs w:val="24"/>
        </w:rPr>
        <w:t>de la</w:t>
      </w:r>
      <w:r w:rsidRPr="00861D63">
        <w:rPr>
          <w:rFonts w:asciiTheme="minorHAnsi" w:hAnsiTheme="minorHAnsi" w:cstheme="minorHAnsi"/>
          <w:sz w:val="24"/>
          <w:szCs w:val="24"/>
        </w:rPr>
        <w:t xml:space="preserve"> Administración Municipal 2024-2027 </w:t>
      </w:r>
      <w:r>
        <w:rPr>
          <w:rFonts w:asciiTheme="minorHAnsi" w:hAnsiTheme="minorHAnsi" w:cstheme="minorHAnsi"/>
          <w:sz w:val="24"/>
          <w:szCs w:val="24"/>
        </w:rPr>
        <w:t>d</w:t>
      </w:r>
      <w:r w:rsidRPr="00861D63">
        <w:rPr>
          <w:rFonts w:asciiTheme="minorHAnsi" w:hAnsiTheme="minorHAnsi" w:cstheme="minorHAnsi"/>
          <w:sz w:val="24"/>
          <w:szCs w:val="24"/>
        </w:rPr>
        <w:t>el Municipi</w:t>
      </w:r>
      <w:r>
        <w:rPr>
          <w:rFonts w:asciiTheme="minorHAnsi" w:hAnsiTheme="minorHAnsi" w:cstheme="minorHAnsi"/>
          <w:sz w:val="24"/>
          <w:szCs w:val="24"/>
        </w:rPr>
        <w:t xml:space="preserve">o Tlajomulco De Zúñiga, Jalisco, de fecha  14 catorce de noviembre del año 2024;  </w:t>
      </w:r>
      <w:r w:rsidRPr="00F4098B">
        <w:rPr>
          <w:rFonts w:asciiTheme="minorHAnsi" w:hAnsiTheme="minorHAnsi" w:cstheme="minorHAnsi"/>
          <w:sz w:val="24"/>
          <w:szCs w:val="24"/>
        </w:rPr>
        <w:t xml:space="preserve"> </w:t>
      </w:r>
    </w:p>
    <w:p w:rsidR="0051312F" w:rsidRDefault="0051312F" w:rsidP="0051312F">
      <w:pPr>
        <w:widowControl w:val="0"/>
        <w:spacing w:after="0" w:line="240" w:lineRule="auto"/>
        <w:jc w:val="both"/>
        <w:rPr>
          <w:rFonts w:asciiTheme="minorHAnsi" w:hAnsiTheme="minorHAnsi" w:cstheme="minorHAnsi"/>
          <w:sz w:val="24"/>
          <w:szCs w:val="24"/>
        </w:rPr>
      </w:pPr>
    </w:p>
    <w:p w:rsidR="0051312F" w:rsidRPr="00F4098B" w:rsidRDefault="0051312F" w:rsidP="0051312F">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IV.-</w:t>
      </w:r>
      <w:r w:rsidRPr="00F4098B">
        <w:rPr>
          <w:rFonts w:asciiTheme="minorHAnsi" w:hAnsiTheme="minorHAnsi" w:cstheme="minorHAnsi"/>
          <w:sz w:val="24"/>
          <w:szCs w:val="24"/>
        </w:rPr>
        <w:t xml:space="preserve">Revisión, discusión y, en su caso, </w:t>
      </w:r>
      <w:r>
        <w:rPr>
          <w:rFonts w:asciiTheme="minorHAnsi" w:hAnsiTheme="minorHAnsi" w:cstheme="minorHAnsi"/>
          <w:sz w:val="24"/>
          <w:szCs w:val="24"/>
        </w:rPr>
        <w:t>la aprobación</w:t>
      </w:r>
      <w:r w:rsidRPr="00F4098B">
        <w:rPr>
          <w:rFonts w:asciiTheme="minorHAnsi" w:hAnsiTheme="minorHAnsi" w:cstheme="minorHAnsi"/>
          <w:sz w:val="24"/>
          <w:szCs w:val="24"/>
        </w:rPr>
        <w:t xml:space="preserve"> de la reserva de información en cuanto a l</w:t>
      </w:r>
      <w:r>
        <w:rPr>
          <w:rFonts w:asciiTheme="minorHAnsi" w:hAnsiTheme="minorHAnsi" w:cstheme="minorHAnsi"/>
          <w:sz w:val="24"/>
          <w:szCs w:val="24"/>
        </w:rPr>
        <w:t>o requerido en la</w:t>
      </w:r>
      <w:r w:rsidRPr="00F4098B">
        <w:rPr>
          <w:rFonts w:asciiTheme="minorHAnsi" w:hAnsiTheme="minorHAnsi" w:cstheme="minorHAnsi"/>
          <w:sz w:val="24"/>
          <w:szCs w:val="24"/>
        </w:rPr>
        <w:t xml:space="preserve"> solicitud de información </w:t>
      </w:r>
      <w:r>
        <w:rPr>
          <w:rFonts w:asciiTheme="minorHAnsi" w:hAnsiTheme="minorHAnsi" w:cstheme="minorHAnsi"/>
          <w:sz w:val="24"/>
          <w:szCs w:val="24"/>
        </w:rPr>
        <w:t xml:space="preserve">con número de expediente interno </w:t>
      </w:r>
      <w:r w:rsidRPr="00852BF2">
        <w:rPr>
          <w:rFonts w:asciiTheme="minorHAnsi" w:hAnsiTheme="minorHAnsi" w:cstheme="minorHAnsi"/>
          <w:b/>
          <w:sz w:val="24"/>
          <w:szCs w:val="24"/>
        </w:rPr>
        <w:t>DT/2036/2024</w:t>
      </w:r>
      <w:r>
        <w:rPr>
          <w:rFonts w:asciiTheme="minorHAnsi" w:hAnsiTheme="minorHAnsi" w:cstheme="minorHAnsi"/>
          <w:sz w:val="24"/>
          <w:szCs w:val="24"/>
        </w:rPr>
        <w:t xml:space="preserve"> y con folio de la Plataforma Nacional de Transparencia 140290424002055 referente a:</w:t>
      </w:r>
      <w:r w:rsidR="00801F58">
        <w:rPr>
          <w:rFonts w:asciiTheme="minorHAnsi" w:hAnsiTheme="minorHAnsi" w:cstheme="minorHAnsi"/>
          <w:sz w:val="24"/>
          <w:szCs w:val="24"/>
        </w:rPr>
        <w:t xml:space="preserve"> </w:t>
      </w:r>
      <w:r w:rsidR="00767B9F" w:rsidRPr="00852BF2">
        <w:rPr>
          <w:rFonts w:asciiTheme="minorHAnsi" w:hAnsiTheme="minorHAnsi" w:cstheme="minorHAnsi"/>
          <w:i/>
          <w:sz w:val="24"/>
          <w:szCs w:val="24"/>
        </w:rPr>
        <w:t>“</w:t>
      </w:r>
      <w:r w:rsidR="00801F58" w:rsidRPr="00852BF2">
        <w:rPr>
          <w:rFonts w:asciiTheme="minorHAnsi" w:hAnsiTheme="minorHAnsi" w:cstheme="minorHAnsi"/>
          <w:i/>
          <w:sz w:val="24"/>
          <w:szCs w:val="24"/>
        </w:rPr>
        <w:t>Por medio de la presente s</w:t>
      </w:r>
      <w:r w:rsidR="004B506B" w:rsidRPr="00852BF2">
        <w:rPr>
          <w:rFonts w:asciiTheme="minorHAnsi" w:hAnsiTheme="minorHAnsi" w:cstheme="minorHAnsi"/>
          <w:i/>
          <w:sz w:val="24"/>
          <w:szCs w:val="24"/>
        </w:rPr>
        <w:t xml:space="preserve">olicito los planos del Proyecto del fraccionamiento Residencial Pontevedra, </w:t>
      </w:r>
      <w:r w:rsidR="004B506B" w:rsidRPr="00852BF2">
        <w:rPr>
          <w:i/>
          <w:sz w:val="24"/>
          <w:szCs w:val="24"/>
        </w:rPr>
        <w:t>Planos del Proyecto</w:t>
      </w:r>
      <w:r w:rsidR="004B506B" w:rsidRPr="00852BF2">
        <w:rPr>
          <w:rFonts w:asciiTheme="minorHAnsi" w:hAnsiTheme="minorHAnsi" w:cstheme="minorHAnsi"/>
          <w:i/>
          <w:sz w:val="24"/>
          <w:szCs w:val="24"/>
        </w:rPr>
        <w:t xml:space="preserve"> e </w:t>
      </w:r>
      <w:r w:rsidR="00125817" w:rsidRPr="00852BF2">
        <w:rPr>
          <w:rFonts w:asciiTheme="minorHAnsi" w:hAnsiTheme="minorHAnsi" w:cstheme="minorHAnsi"/>
          <w:i/>
          <w:sz w:val="24"/>
          <w:szCs w:val="24"/>
        </w:rPr>
        <w:t>instalaciones</w:t>
      </w:r>
      <w:r w:rsidR="004B506B" w:rsidRPr="00852BF2">
        <w:rPr>
          <w:rFonts w:asciiTheme="minorHAnsi" w:hAnsiTheme="minorHAnsi" w:cstheme="minorHAnsi"/>
          <w:i/>
          <w:sz w:val="24"/>
          <w:szCs w:val="24"/>
        </w:rPr>
        <w:t xml:space="preserve"> hidráulicas, </w:t>
      </w:r>
      <w:r w:rsidR="004B506B" w:rsidRPr="00852BF2">
        <w:rPr>
          <w:i/>
          <w:sz w:val="24"/>
          <w:szCs w:val="24"/>
        </w:rPr>
        <w:t>Planos del Proyect</w:t>
      </w:r>
      <w:r w:rsidR="00125817" w:rsidRPr="00852BF2">
        <w:rPr>
          <w:i/>
          <w:sz w:val="24"/>
          <w:szCs w:val="24"/>
        </w:rPr>
        <w:t xml:space="preserve">o de drenaje y alcantarillado, Planos del Proyecto de alumbrado público, Estos planos se necesitan  de las etapas que se construyeron, que contengan avenida principal con terraza , Coto Pedreira, Coto </w:t>
      </w:r>
      <w:proofErr w:type="spellStart"/>
      <w:r w:rsidR="00125817" w:rsidRPr="00852BF2">
        <w:rPr>
          <w:i/>
          <w:sz w:val="24"/>
          <w:szCs w:val="24"/>
        </w:rPr>
        <w:t>Valiño</w:t>
      </w:r>
      <w:proofErr w:type="spellEnd"/>
      <w:r w:rsidR="00125817" w:rsidRPr="00852BF2">
        <w:rPr>
          <w:i/>
          <w:sz w:val="24"/>
          <w:szCs w:val="24"/>
        </w:rPr>
        <w:t xml:space="preserve">, Lira, </w:t>
      </w:r>
      <w:proofErr w:type="spellStart"/>
      <w:r w:rsidR="00125817" w:rsidRPr="00852BF2">
        <w:rPr>
          <w:i/>
          <w:sz w:val="24"/>
          <w:szCs w:val="24"/>
        </w:rPr>
        <w:t>Aagrela</w:t>
      </w:r>
      <w:proofErr w:type="spellEnd"/>
      <w:r w:rsidR="00125817" w:rsidRPr="00852BF2">
        <w:rPr>
          <w:i/>
          <w:sz w:val="24"/>
          <w:szCs w:val="24"/>
        </w:rPr>
        <w:t xml:space="preserve"> y </w:t>
      </w:r>
      <w:proofErr w:type="spellStart"/>
      <w:r w:rsidR="00125817" w:rsidRPr="00852BF2">
        <w:rPr>
          <w:i/>
          <w:sz w:val="24"/>
          <w:szCs w:val="24"/>
        </w:rPr>
        <w:t>Abelan</w:t>
      </w:r>
      <w:proofErr w:type="spellEnd"/>
      <w:r w:rsidR="00125817" w:rsidRPr="00852BF2">
        <w:rPr>
          <w:i/>
          <w:sz w:val="24"/>
          <w:szCs w:val="24"/>
        </w:rPr>
        <w:t xml:space="preserve">, </w:t>
      </w:r>
      <w:proofErr w:type="spellStart"/>
      <w:r w:rsidR="00125817" w:rsidRPr="00852BF2">
        <w:rPr>
          <w:i/>
          <w:sz w:val="24"/>
          <w:szCs w:val="24"/>
        </w:rPr>
        <w:t>dell</w:t>
      </w:r>
      <w:proofErr w:type="spellEnd"/>
      <w:r w:rsidR="00125817" w:rsidRPr="00852BF2">
        <w:rPr>
          <w:i/>
          <w:sz w:val="24"/>
          <w:szCs w:val="24"/>
        </w:rPr>
        <w:t xml:space="preserve"> tanques superficial y pozo de agua *Estatus de la entrega recepción al ayuntamiento del Fraccionamiento PONTEVEDRA Residencial *Cantidad  de la fianza que entrego </w:t>
      </w:r>
      <w:proofErr w:type="spellStart"/>
      <w:r w:rsidR="00125817" w:rsidRPr="00852BF2">
        <w:rPr>
          <w:i/>
          <w:sz w:val="24"/>
          <w:szCs w:val="24"/>
        </w:rPr>
        <w:t>Homex</w:t>
      </w:r>
      <w:proofErr w:type="spellEnd"/>
      <w:r w:rsidR="00125817" w:rsidRPr="00852BF2">
        <w:rPr>
          <w:i/>
          <w:sz w:val="24"/>
          <w:szCs w:val="24"/>
        </w:rPr>
        <w:t xml:space="preserve"> (proyectos inmobiliarios de </w:t>
      </w:r>
      <w:proofErr w:type="spellStart"/>
      <w:r w:rsidR="00125817" w:rsidRPr="00852BF2">
        <w:rPr>
          <w:i/>
          <w:sz w:val="24"/>
          <w:szCs w:val="24"/>
        </w:rPr>
        <w:t>Culiacan</w:t>
      </w:r>
      <w:proofErr w:type="spellEnd"/>
      <w:r w:rsidR="00125817" w:rsidRPr="00852BF2">
        <w:rPr>
          <w:i/>
          <w:sz w:val="24"/>
          <w:szCs w:val="24"/>
        </w:rPr>
        <w:t xml:space="preserve">) y </w:t>
      </w:r>
      <w:proofErr w:type="spellStart"/>
      <w:r w:rsidR="00125817" w:rsidRPr="00852BF2">
        <w:rPr>
          <w:i/>
          <w:sz w:val="24"/>
          <w:szCs w:val="24"/>
        </w:rPr>
        <w:t>cual</w:t>
      </w:r>
      <w:proofErr w:type="spellEnd"/>
      <w:r w:rsidR="00125817" w:rsidRPr="00852BF2">
        <w:rPr>
          <w:i/>
          <w:sz w:val="24"/>
          <w:szCs w:val="24"/>
        </w:rPr>
        <w:t xml:space="preserve"> fue el medio de entrega de dicha fianza al H. Ayuntamiento de Tlajomulco de </w:t>
      </w:r>
      <w:proofErr w:type="spellStart"/>
      <w:r w:rsidR="00125817" w:rsidRPr="00852BF2">
        <w:rPr>
          <w:i/>
          <w:sz w:val="24"/>
          <w:szCs w:val="24"/>
        </w:rPr>
        <w:t>Zuñiga</w:t>
      </w:r>
      <w:proofErr w:type="spellEnd"/>
      <w:r w:rsidR="00125817">
        <w:rPr>
          <w:sz w:val="24"/>
          <w:szCs w:val="24"/>
        </w:rPr>
        <w:t>” (</w:t>
      </w:r>
      <w:r>
        <w:rPr>
          <w:rFonts w:asciiTheme="minorHAnsi" w:hAnsiTheme="minorHAnsi" w:cstheme="minorHAnsi"/>
          <w:sz w:val="24"/>
          <w:szCs w:val="24"/>
        </w:rPr>
        <w:t>sic).</w:t>
      </w:r>
    </w:p>
    <w:p w:rsidR="0051312F" w:rsidRDefault="0051312F" w:rsidP="0051312F">
      <w:pPr>
        <w:widowControl w:val="0"/>
        <w:spacing w:after="0" w:line="240" w:lineRule="auto"/>
        <w:jc w:val="both"/>
        <w:rPr>
          <w:rFonts w:asciiTheme="minorHAnsi" w:hAnsiTheme="minorHAnsi" w:cstheme="minorHAnsi"/>
          <w:sz w:val="24"/>
          <w:szCs w:val="24"/>
        </w:rPr>
      </w:pPr>
    </w:p>
    <w:p w:rsidR="0051312F" w:rsidRPr="00F4098B" w:rsidRDefault="0051312F" w:rsidP="0051312F">
      <w:pPr>
        <w:widowControl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V</w:t>
      </w:r>
      <w:r w:rsidRPr="00F4098B">
        <w:rPr>
          <w:rFonts w:asciiTheme="minorHAnsi" w:hAnsiTheme="minorHAnsi" w:cstheme="minorHAnsi"/>
          <w:sz w:val="24"/>
          <w:szCs w:val="24"/>
        </w:rPr>
        <w:t>.- Asuntos Generales.</w:t>
      </w:r>
    </w:p>
    <w:p w:rsidR="0051312F" w:rsidRDefault="0051312F" w:rsidP="0051312F">
      <w:pPr>
        <w:widowControl w:val="0"/>
        <w:spacing w:after="0" w:line="240" w:lineRule="auto"/>
        <w:jc w:val="both"/>
        <w:rPr>
          <w:rFonts w:asciiTheme="minorHAnsi" w:hAnsiTheme="minorHAnsi" w:cstheme="minorHAnsi"/>
          <w:b/>
          <w:sz w:val="24"/>
          <w:szCs w:val="24"/>
        </w:rPr>
      </w:pPr>
    </w:p>
    <w:p w:rsidR="0051312F" w:rsidRPr="00E529C4" w:rsidRDefault="0051312F" w:rsidP="0051312F">
      <w:pPr>
        <w:widowControl w:val="0"/>
        <w:spacing w:after="0" w:line="240" w:lineRule="auto"/>
        <w:jc w:val="both"/>
        <w:rPr>
          <w:rFonts w:asciiTheme="minorHAnsi" w:hAnsiTheme="minorHAnsi" w:cstheme="minorHAnsi"/>
          <w:sz w:val="24"/>
          <w:szCs w:val="24"/>
        </w:rPr>
      </w:pPr>
      <w:r w:rsidRPr="00E529C4">
        <w:rPr>
          <w:rFonts w:asciiTheme="minorHAnsi" w:hAnsiTheme="minorHAnsi" w:cstheme="minorHAnsi"/>
          <w:sz w:val="24"/>
          <w:szCs w:val="24"/>
        </w:rPr>
        <w:t>V</w:t>
      </w:r>
      <w:r>
        <w:rPr>
          <w:rFonts w:asciiTheme="minorHAnsi" w:hAnsiTheme="minorHAnsi" w:cstheme="minorHAnsi"/>
          <w:sz w:val="24"/>
          <w:szCs w:val="24"/>
        </w:rPr>
        <w:t>I</w:t>
      </w:r>
      <w:r w:rsidRPr="00E529C4">
        <w:rPr>
          <w:rFonts w:asciiTheme="minorHAnsi" w:hAnsiTheme="minorHAnsi" w:cstheme="minorHAnsi"/>
          <w:sz w:val="24"/>
          <w:szCs w:val="24"/>
        </w:rPr>
        <w:t>.-Clausura de Sesión</w:t>
      </w:r>
      <w:r>
        <w:rPr>
          <w:rFonts w:asciiTheme="minorHAnsi" w:hAnsiTheme="minorHAnsi" w:cstheme="minorHAnsi"/>
          <w:sz w:val="24"/>
          <w:szCs w:val="24"/>
        </w:rPr>
        <w:t>.</w:t>
      </w:r>
    </w:p>
    <w:p w:rsidR="0051312F" w:rsidRDefault="0051312F" w:rsidP="0051312F">
      <w:pPr>
        <w:widowControl w:val="0"/>
        <w:spacing w:after="0" w:line="240" w:lineRule="auto"/>
        <w:ind w:firstLine="708"/>
        <w:jc w:val="both"/>
        <w:rPr>
          <w:rFonts w:asciiTheme="minorHAnsi" w:hAnsiTheme="minorHAnsi" w:cstheme="minorHAnsi"/>
          <w:sz w:val="24"/>
          <w:szCs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Le cedo el uso de la voz al Maestro Alfredo Chávez. Secretario Técnico, para que continúe con el desarrollo del orden del día. </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El  Secretario del Comité toma el uso de la voz:</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DESARROLLO DEL ORDEN DEL DÍA</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I.- LISTA DE ASISTENCIA, VERIFICACIÓN Y DECLARACIÓN DEL QUÓRUM LEGAL PARA SESIONAR;</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Para dar inicio con el desarrollo del orden del día aprobado, pasaré lista de asistencia para verificar la integración del quórum necesario para la presente sesión:</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      </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Mtra. </w:t>
      </w:r>
      <w:proofErr w:type="spellStart"/>
      <w:r w:rsidRPr="00125817">
        <w:rPr>
          <w:rFonts w:asciiTheme="minorHAnsi" w:hAnsiTheme="minorHAnsi"/>
          <w:sz w:val="24"/>
        </w:rPr>
        <w:t>Thania</w:t>
      </w:r>
      <w:proofErr w:type="spellEnd"/>
      <w:r w:rsidRPr="00125817">
        <w:rPr>
          <w:rFonts w:asciiTheme="minorHAnsi" w:hAnsiTheme="minorHAnsi"/>
          <w:sz w:val="24"/>
        </w:rPr>
        <w:t xml:space="preserve"> Edith Morales Rodríguez, Síndica Municipal y Presidenta del Comité de             Transparencia; Presente.</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             </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Lic. Jorge Armando Ortiz Tafoya, </w:t>
      </w:r>
      <w:r w:rsidR="00767B9F" w:rsidRPr="00125817">
        <w:rPr>
          <w:rFonts w:asciiTheme="minorHAnsi" w:hAnsiTheme="minorHAnsi"/>
          <w:sz w:val="24"/>
        </w:rPr>
        <w:t>Titular</w:t>
      </w:r>
      <w:r w:rsidRPr="00125817">
        <w:rPr>
          <w:rFonts w:asciiTheme="minorHAnsi" w:hAnsiTheme="minorHAnsi"/>
          <w:sz w:val="24"/>
        </w:rPr>
        <w:t xml:space="preserve"> del Órgano Interno de Control; Integrante del Comité de Transparencia; Presente. </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          </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Mtro. Alfredo Chávez Zúñiga, Secretario del Comité de Transparencia y la de voz: Presente.</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Presidenta, se informa que se encuentra el total de los integrantes del Comité, por lo tanto hay quórum necesario para dar inicio a la presente sesión, es cuánto.</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La Presidenta del Comité toma el uso de la voz: Al existir el quórum necesario para dar inicio a la presente sesión, se acuerda lo siguiente:</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B84AE9">
        <w:rPr>
          <w:rFonts w:asciiTheme="minorHAnsi" w:hAnsiTheme="minorHAnsi"/>
          <w:b/>
          <w:i/>
          <w:sz w:val="24"/>
          <w:u w:val="single"/>
        </w:rPr>
        <w:t>ACUERDO PRIMERO</w:t>
      </w:r>
      <w:r w:rsidRPr="00125817">
        <w:rPr>
          <w:rFonts w:asciiTheme="minorHAnsi" w:hAnsiTheme="minorHAnsi"/>
          <w:sz w:val="24"/>
        </w:rPr>
        <w:t xml:space="preserve">. – APROBACIÓN UNÁNIME DEL PRIMER PUNTO DEL ORDEN DEL DÍA: Considerando lo anterior, se acuerda de forma unánime debido a que se encuentran presentes la totalidad de los miembros del Comité, dar por iniciada la </w:t>
      </w:r>
      <w:r w:rsidR="00767B9F">
        <w:rPr>
          <w:rFonts w:asciiTheme="minorHAnsi" w:hAnsiTheme="minorHAnsi"/>
          <w:sz w:val="24"/>
        </w:rPr>
        <w:t>Quinta</w:t>
      </w:r>
      <w:r w:rsidRPr="00125817">
        <w:rPr>
          <w:rFonts w:asciiTheme="minorHAnsi" w:hAnsiTheme="minorHAnsi"/>
          <w:sz w:val="24"/>
        </w:rPr>
        <w:t xml:space="preserve"> Sesión Extraordinaria del año 2024 dos mil veinticuatro de la Administración Municipal 2024-2027, del Municipio de Tlajomulco de Zúñiga, Jalisco.</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Continúe con el siguiente punto del orden del día por favor, Secretario.</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 </w:t>
      </w: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El Secretario Técnico del Comité toma el uso de la voz:</w:t>
      </w:r>
    </w:p>
    <w:p w:rsidR="00125817" w:rsidRPr="00125817" w:rsidRDefault="00125817" w:rsidP="00125817">
      <w:pPr>
        <w:widowControl w:val="0"/>
        <w:spacing w:after="0"/>
        <w:jc w:val="both"/>
        <w:rPr>
          <w:rFonts w:asciiTheme="minorHAnsi" w:hAnsiTheme="minorHAnsi"/>
          <w:sz w:val="24"/>
        </w:rPr>
      </w:pPr>
    </w:p>
    <w:p w:rsidR="00125817" w:rsidRPr="00B84AE9" w:rsidRDefault="00125817" w:rsidP="00125817">
      <w:pPr>
        <w:widowControl w:val="0"/>
        <w:spacing w:after="0"/>
        <w:jc w:val="both"/>
        <w:rPr>
          <w:rFonts w:asciiTheme="minorHAnsi" w:hAnsiTheme="minorHAnsi"/>
          <w:b/>
          <w:sz w:val="24"/>
        </w:rPr>
      </w:pPr>
      <w:r w:rsidRPr="00B84AE9">
        <w:rPr>
          <w:rFonts w:asciiTheme="minorHAnsi" w:hAnsiTheme="minorHAnsi"/>
          <w:b/>
          <w:sz w:val="24"/>
        </w:rPr>
        <w:t>II (dos).- LECTURA, DISCUSIÓN Y APROBACIÓN DEL ORDEN DEL DÍA;</w:t>
      </w:r>
    </w:p>
    <w:p w:rsidR="00125817" w:rsidRPr="00125817" w:rsidRDefault="00125817" w:rsidP="00125817">
      <w:pPr>
        <w:widowControl w:val="0"/>
        <w:spacing w:after="0"/>
        <w:jc w:val="both"/>
        <w:rPr>
          <w:rFonts w:asciiTheme="minorHAnsi" w:hAnsiTheme="minorHAnsi"/>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Posteriormente se dio lectura del Orden del Día, el Secretario Técnico del Comité, Alfredo Chávez Zúñiga, preguntó a los miembros del Comité si deseaban la inclusión de un tema adicional, quienes determinaron que no era necesario incluir tema adicional alguno, quedando aprobado por unanimidad el Orden del Día propuesto, dándose inicio con el desarrollo del mismo, por lo que se acordó:  </w:t>
      </w:r>
    </w:p>
    <w:p w:rsidR="00125817" w:rsidRPr="00125817" w:rsidRDefault="00125817" w:rsidP="00125817">
      <w:pPr>
        <w:widowControl w:val="0"/>
        <w:spacing w:after="0"/>
        <w:jc w:val="both"/>
        <w:rPr>
          <w:rFonts w:asciiTheme="minorHAnsi" w:hAnsiTheme="minorHAnsi"/>
          <w:sz w:val="24"/>
        </w:rPr>
      </w:pPr>
    </w:p>
    <w:p w:rsidR="00125817" w:rsidRPr="00B84AE9" w:rsidRDefault="00125817" w:rsidP="00125817">
      <w:pPr>
        <w:widowControl w:val="0"/>
        <w:spacing w:after="0"/>
        <w:jc w:val="both"/>
        <w:rPr>
          <w:rFonts w:asciiTheme="minorHAnsi" w:hAnsiTheme="minorHAnsi"/>
          <w:b/>
          <w:sz w:val="24"/>
        </w:rPr>
      </w:pPr>
      <w:r w:rsidRPr="00B84AE9">
        <w:rPr>
          <w:rFonts w:asciiTheme="minorHAnsi" w:hAnsiTheme="minorHAnsi"/>
          <w:b/>
          <w:i/>
          <w:sz w:val="24"/>
          <w:u w:val="single"/>
        </w:rPr>
        <w:t>ACUERDO SEGUNDO</w:t>
      </w:r>
      <w:r w:rsidRPr="00B84AE9">
        <w:rPr>
          <w:rFonts w:asciiTheme="minorHAnsi" w:hAnsiTheme="minorHAnsi"/>
          <w:b/>
          <w:sz w:val="24"/>
        </w:rPr>
        <w:t>. – APROBACIÓN UNÁNIME DEL SEGUNDO PUNTO DEL ORDEN DEL DÍA: Considerando lo anterior, se acordó de forma unánime, aprobar el Orden del Día Propuesto.</w:t>
      </w:r>
    </w:p>
    <w:p w:rsidR="00125817" w:rsidRPr="00125817" w:rsidRDefault="00125817" w:rsidP="00125817">
      <w:pPr>
        <w:widowControl w:val="0"/>
        <w:spacing w:after="0"/>
        <w:jc w:val="both"/>
        <w:rPr>
          <w:rFonts w:asciiTheme="minorHAnsi" w:hAnsiTheme="minorHAnsi"/>
          <w:sz w:val="24"/>
        </w:rPr>
      </w:pPr>
    </w:p>
    <w:p w:rsidR="00125817" w:rsidRPr="00B84AE9" w:rsidRDefault="00125817" w:rsidP="00125817">
      <w:pPr>
        <w:widowControl w:val="0"/>
        <w:spacing w:after="0"/>
        <w:jc w:val="both"/>
        <w:rPr>
          <w:rFonts w:asciiTheme="minorHAnsi" w:hAnsiTheme="minorHAnsi"/>
          <w:b/>
          <w:sz w:val="24"/>
        </w:rPr>
      </w:pPr>
      <w:r w:rsidRPr="00B84AE9">
        <w:rPr>
          <w:rFonts w:asciiTheme="minorHAnsi" w:hAnsiTheme="minorHAnsi"/>
          <w:b/>
          <w:sz w:val="24"/>
        </w:rPr>
        <w:lastRenderedPageBreak/>
        <w:t>III (tres).- DISPENSA DE LA LECTURA, DISCUSIÓN Y APROBACIÓN DEL CONTENIDO DE</w:t>
      </w:r>
      <w:r w:rsidR="00767B9F" w:rsidRPr="00B84AE9">
        <w:rPr>
          <w:rFonts w:asciiTheme="minorHAnsi" w:hAnsiTheme="minorHAnsi"/>
          <w:b/>
          <w:sz w:val="24"/>
        </w:rPr>
        <w:t>L ACTA CORRESPONDIENTE A LA CUARTA</w:t>
      </w:r>
      <w:r w:rsidRPr="00B84AE9">
        <w:rPr>
          <w:rFonts w:asciiTheme="minorHAnsi" w:hAnsiTheme="minorHAnsi"/>
          <w:b/>
          <w:sz w:val="24"/>
        </w:rPr>
        <w:t xml:space="preserve"> SESIÓN EXTRAORDINARIA  DEL COMITÉ DE TRANSPARENCIA, DE LA ADMINISTRACIÓN MUNICIPAL 2024-2027 DEL MUNICIPIO TLAJOMULCO DE ZÚÑIGA, JALISCO, DE FECHA  ONCE DE NOVIEMBRE DEL AÑO 2024;   </w:t>
      </w:r>
    </w:p>
    <w:p w:rsidR="00125817" w:rsidRPr="00B84AE9" w:rsidRDefault="00125817" w:rsidP="00125817">
      <w:pPr>
        <w:widowControl w:val="0"/>
        <w:spacing w:after="0"/>
        <w:jc w:val="both"/>
        <w:rPr>
          <w:rFonts w:asciiTheme="minorHAnsi" w:hAnsiTheme="minorHAnsi"/>
          <w:b/>
          <w:sz w:val="24"/>
        </w:rPr>
      </w:pPr>
    </w:p>
    <w:p w:rsidR="00125817" w:rsidRPr="00125817" w:rsidRDefault="00125817" w:rsidP="00125817">
      <w:pPr>
        <w:widowControl w:val="0"/>
        <w:spacing w:after="0"/>
        <w:jc w:val="both"/>
        <w:rPr>
          <w:rFonts w:asciiTheme="minorHAnsi" w:hAnsiTheme="minorHAnsi"/>
          <w:sz w:val="24"/>
        </w:rPr>
      </w:pPr>
      <w:r w:rsidRPr="00125817">
        <w:rPr>
          <w:rFonts w:asciiTheme="minorHAnsi" w:hAnsiTheme="minorHAnsi"/>
          <w:sz w:val="24"/>
        </w:rPr>
        <w:t xml:space="preserve">En el desahogo del tercer punto del Orden de Día, les pregunto en votación económica, si es de aprobarse la dispensa de la lectura, así como la aprobación del acta de la Segunda Sesión Extraordinaria </w:t>
      </w:r>
      <w:r w:rsidR="00767B9F">
        <w:rPr>
          <w:rFonts w:asciiTheme="minorHAnsi" w:hAnsiTheme="minorHAnsi"/>
          <w:sz w:val="24"/>
        </w:rPr>
        <w:t>del presente Comité, de fecha 14</w:t>
      </w:r>
      <w:r w:rsidRPr="00125817">
        <w:rPr>
          <w:rFonts w:asciiTheme="minorHAnsi" w:hAnsiTheme="minorHAnsi"/>
          <w:sz w:val="24"/>
        </w:rPr>
        <w:t xml:space="preserve"> </w:t>
      </w:r>
      <w:r w:rsidR="00767B9F">
        <w:rPr>
          <w:rFonts w:asciiTheme="minorHAnsi" w:hAnsiTheme="minorHAnsi"/>
          <w:sz w:val="24"/>
        </w:rPr>
        <w:t>catorce</w:t>
      </w:r>
      <w:r w:rsidRPr="00125817">
        <w:rPr>
          <w:rFonts w:asciiTheme="minorHAnsi" w:hAnsiTheme="minorHAnsi"/>
          <w:sz w:val="24"/>
        </w:rPr>
        <w:t xml:space="preserve"> de noviembre del año 2024 dos mil veinticuatro. Al levantar la mano la totalidad de los miembros del Comité, se resuelve conforme lo siguiente:</w:t>
      </w:r>
    </w:p>
    <w:p w:rsidR="00125817" w:rsidRPr="00125817" w:rsidRDefault="00125817" w:rsidP="00125817">
      <w:pPr>
        <w:widowControl w:val="0"/>
        <w:spacing w:after="0"/>
        <w:jc w:val="both"/>
        <w:rPr>
          <w:rFonts w:asciiTheme="minorHAnsi" w:hAnsiTheme="minorHAnsi"/>
          <w:sz w:val="24"/>
        </w:rPr>
      </w:pPr>
    </w:p>
    <w:p w:rsidR="006A6F78" w:rsidRPr="00B84AE9" w:rsidRDefault="00125817" w:rsidP="00125817">
      <w:pPr>
        <w:widowControl w:val="0"/>
        <w:spacing w:after="0"/>
        <w:jc w:val="both"/>
        <w:rPr>
          <w:rFonts w:asciiTheme="minorHAnsi" w:hAnsiTheme="minorHAnsi"/>
          <w:sz w:val="24"/>
        </w:rPr>
      </w:pPr>
      <w:r w:rsidRPr="00B84AE9">
        <w:rPr>
          <w:rFonts w:asciiTheme="minorHAnsi" w:hAnsiTheme="minorHAnsi"/>
          <w:b/>
          <w:i/>
          <w:sz w:val="24"/>
          <w:u w:val="single"/>
        </w:rPr>
        <w:t>ACUERDO TERCERO</w:t>
      </w:r>
      <w:r w:rsidRPr="00B84AE9">
        <w:rPr>
          <w:rFonts w:asciiTheme="minorHAnsi" w:hAnsiTheme="minorHAnsi"/>
          <w:b/>
          <w:sz w:val="24"/>
        </w:rPr>
        <w:t xml:space="preserve">. – APROBACIÓN UNÁNIME DEL TERCER PUNTO DEL ORDEN DEL DÍA: </w:t>
      </w:r>
      <w:r w:rsidRPr="00B84AE9">
        <w:rPr>
          <w:rFonts w:asciiTheme="minorHAnsi" w:hAnsiTheme="minorHAnsi"/>
          <w:sz w:val="24"/>
        </w:rPr>
        <w:t>Considerando lo anterior, se acordó de forma unánime, la dispensa de la lectura así como la aprobación del contenido del Acta de la Segunda Sesión Extraordinaria, de fecha 11 once de noviembre del año 2024 dos mil veinticuatro.</w:t>
      </w:r>
    </w:p>
    <w:p w:rsidR="00767B9F" w:rsidRPr="00B84AE9" w:rsidRDefault="00767B9F" w:rsidP="00125817">
      <w:pPr>
        <w:widowControl w:val="0"/>
        <w:spacing w:after="0"/>
        <w:jc w:val="both"/>
        <w:rPr>
          <w:rFonts w:asciiTheme="minorHAnsi" w:hAnsiTheme="minorHAnsi"/>
          <w:sz w:val="24"/>
        </w:rPr>
      </w:pPr>
    </w:p>
    <w:p w:rsidR="00D800ED" w:rsidRPr="00FE297F" w:rsidRDefault="00767B9F" w:rsidP="00EA58D9">
      <w:pPr>
        <w:pStyle w:val="NOMBRE"/>
        <w:spacing w:line="276" w:lineRule="auto"/>
        <w:jc w:val="both"/>
        <w:rPr>
          <w:rFonts w:asciiTheme="minorHAnsi" w:hAnsiTheme="minorHAnsi" w:cstheme="minorHAnsi"/>
          <w:b w:val="0"/>
          <w:sz w:val="24"/>
          <w:szCs w:val="24"/>
          <w:lang w:eastAsia="es-MX"/>
        </w:rPr>
      </w:pPr>
      <w:r>
        <w:rPr>
          <w:rFonts w:asciiTheme="minorHAnsi" w:hAnsiTheme="minorHAnsi"/>
          <w:sz w:val="24"/>
        </w:rPr>
        <w:t>IV</w:t>
      </w:r>
      <w:r w:rsidR="00852BF2">
        <w:rPr>
          <w:rFonts w:asciiTheme="minorHAnsi" w:hAnsiTheme="minorHAnsi"/>
          <w:sz w:val="24"/>
        </w:rPr>
        <w:t xml:space="preserve"> (cuatro)</w:t>
      </w:r>
      <w:r w:rsidR="00D800ED" w:rsidRPr="00010E59">
        <w:rPr>
          <w:rFonts w:asciiTheme="minorHAnsi" w:hAnsiTheme="minorHAnsi"/>
          <w:sz w:val="24"/>
        </w:rPr>
        <w:t xml:space="preserve">.- </w:t>
      </w:r>
      <w:r w:rsidRPr="00010E59">
        <w:rPr>
          <w:rFonts w:asciiTheme="minorHAnsi" w:hAnsiTheme="minorHAnsi"/>
          <w:sz w:val="24"/>
        </w:rPr>
        <w:t xml:space="preserve">REVISIÓN, DISCUSIÓN Y, EN SU CASO, </w:t>
      </w:r>
      <w:r>
        <w:rPr>
          <w:rFonts w:asciiTheme="minorHAnsi" w:hAnsiTheme="minorHAnsi"/>
          <w:sz w:val="24"/>
        </w:rPr>
        <w:t>LA RESERVA PARCIAL O TOTAL DE LA INFORMACIÓN EN</w:t>
      </w:r>
      <w:r w:rsidRPr="00010E59">
        <w:rPr>
          <w:rFonts w:asciiTheme="minorHAnsi" w:hAnsiTheme="minorHAnsi"/>
          <w:sz w:val="24"/>
        </w:rPr>
        <w:t xml:space="preserve"> CUANTO A LA SOLICITUD DE </w:t>
      </w:r>
      <w:r w:rsidRPr="006A6F78">
        <w:rPr>
          <w:rFonts w:asciiTheme="minorHAnsi" w:hAnsiTheme="minorHAnsi"/>
          <w:sz w:val="24"/>
        </w:rPr>
        <w:t>INFORMACIÓN CON NÚME</w:t>
      </w:r>
      <w:r>
        <w:rPr>
          <w:rFonts w:asciiTheme="minorHAnsi" w:hAnsiTheme="minorHAnsi"/>
          <w:sz w:val="24"/>
        </w:rPr>
        <w:t>RO DE EXPEDIENTE INTERNO DT/2036/2024</w:t>
      </w:r>
      <w:r w:rsidRPr="006A6F78">
        <w:rPr>
          <w:rFonts w:asciiTheme="minorHAnsi" w:hAnsiTheme="minorHAnsi"/>
          <w:sz w:val="24"/>
        </w:rPr>
        <w:t xml:space="preserve"> Y CON FOLIO ASIGNADO POR LA PLA</w:t>
      </w:r>
      <w:r>
        <w:rPr>
          <w:rFonts w:asciiTheme="minorHAnsi" w:hAnsiTheme="minorHAnsi"/>
          <w:sz w:val="24"/>
        </w:rPr>
        <w:t xml:space="preserve">TAFORMA NACIONAL 1402904240002055 REFERENTE A:  </w:t>
      </w:r>
      <w:r w:rsidR="00B84AE9">
        <w:rPr>
          <w:rFonts w:asciiTheme="minorHAnsi" w:hAnsiTheme="minorHAnsi"/>
          <w:sz w:val="24"/>
        </w:rPr>
        <w:t>(…)</w:t>
      </w:r>
      <w:r w:rsidRPr="00767B9F">
        <w:rPr>
          <w:rFonts w:asciiTheme="minorHAnsi" w:hAnsiTheme="minorHAnsi"/>
          <w:sz w:val="24"/>
        </w:rPr>
        <w:t>SOLICITO LOS PLANOS DEL PROYECTO DEL FRACCIONAMIENTO RESIDENCIAL PONTEVEDRA, PLANOS DEL PROYECTO E INSTALACIONES HIDRÁULICAS, PLANOS DEL PROYECTO DE DRENAJE Y ALCANTARILLADO, PLANOS DEL PROYECTO DE ALUMBRADO PÚBLICO, ESTOS PLANOS SE NECESITAN  DE LAS ETAPAS QUE SE CONSTRUYERON, QUE CONTENGAN AVENIDA PRINCIPAL CON TERRAZA , COTO PEDREIRA, COTO VALIÑO, LIRA, AAGRELA Y ABELAN, DELL TANQUES SUPERFICIAL Y POZO DE AGUA</w:t>
      </w:r>
      <w:r>
        <w:rPr>
          <w:rFonts w:asciiTheme="minorHAnsi" w:hAnsiTheme="minorHAnsi"/>
          <w:sz w:val="24"/>
        </w:rPr>
        <w:t xml:space="preserve"> </w:t>
      </w:r>
      <w:r w:rsidR="00B84AE9">
        <w:rPr>
          <w:rFonts w:asciiTheme="minorHAnsi" w:hAnsiTheme="minorHAnsi"/>
          <w:sz w:val="24"/>
        </w:rPr>
        <w:t>(…)</w:t>
      </w:r>
      <w:r w:rsidRPr="00FE297F">
        <w:rPr>
          <w:rFonts w:asciiTheme="minorHAnsi" w:hAnsiTheme="minorHAnsi" w:cstheme="minorHAnsi"/>
          <w:i/>
          <w:sz w:val="24"/>
          <w:szCs w:val="24"/>
          <w:lang w:eastAsia="es-MX"/>
        </w:rPr>
        <w:t>” (</w:t>
      </w:r>
      <w:r w:rsidR="00FB1A6D" w:rsidRPr="00FE297F">
        <w:rPr>
          <w:rFonts w:asciiTheme="minorHAnsi" w:hAnsiTheme="minorHAnsi" w:cstheme="minorHAnsi"/>
          <w:i/>
          <w:sz w:val="24"/>
          <w:szCs w:val="24"/>
          <w:lang w:eastAsia="es-MX"/>
        </w:rPr>
        <w:t>sic).</w:t>
      </w:r>
    </w:p>
    <w:p w:rsidR="006A6F78" w:rsidRPr="00A63718" w:rsidRDefault="006A6F78" w:rsidP="00EA58D9">
      <w:pPr>
        <w:widowControl w:val="0"/>
        <w:spacing w:after="0"/>
        <w:jc w:val="both"/>
        <w:rPr>
          <w:rFonts w:asciiTheme="minorHAnsi" w:hAnsiTheme="minorHAnsi" w:cstheme="minorHAnsi"/>
          <w:sz w:val="24"/>
          <w:szCs w:val="24"/>
          <w:lang w:val="es-ES"/>
        </w:rPr>
      </w:pPr>
    </w:p>
    <w:p w:rsidR="00A95D96" w:rsidRPr="005A53C2" w:rsidRDefault="00A95D96" w:rsidP="00EA58D9">
      <w:pPr>
        <w:widowControl w:val="0"/>
        <w:spacing w:after="0"/>
        <w:ind w:firstLine="708"/>
        <w:jc w:val="both"/>
        <w:rPr>
          <w:rFonts w:asciiTheme="minorHAnsi" w:hAnsiTheme="minorHAnsi"/>
          <w:b/>
          <w:sz w:val="24"/>
          <w:szCs w:val="24"/>
        </w:rPr>
      </w:pPr>
    </w:p>
    <w:p w:rsidR="00BE1016" w:rsidRDefault="00231EE6" w:rsidP="00BE1016">
      <w:pPr>
        <w:widowControl w:val="0"/>
        <w:spacing w:after="0"/>
        <w:ind w:firstLine="708"/>
        <w:jc w:val="both"/>
        <w:rPr>
          <w:rFonts w:asciiTheme="minorHAnsi" w:hAnsiTheme="minorHAnsi"/>
          <w:sz w:val="24"/>
        </w:rPr>
      </w:pPr>
      <w:r w:rsidRPr="00010E59">
        <w:rPr>
          <w:rFonts w:asciiTheme="minorHAnsi" w:hAnsiTheme="minorHAnsi"/>
          <w:sz w:val="24"/>
        </w:rPr>
        <w:t>Derivado de haber</w:t>
      </w:r>
      <w:r>
        <w:rPr>
          <w:rFonts w:asciiTheme="minorHAnsi" w:hAnsiTheme="minorHAnsi"/>
          <w:sz w:val="24"/>
        </w:rPr>
        <w:t xml:space="preserve"> recibido</w:t>
      </w:r>
      <w:r w:rsidRPr="00010E59">
        <w:rPr>
          <w:rFonts w:asciiTheme="minorHAnsi" w:hAnsiTheme="minorHAnsi"/>
          <w:sz w:val="24"/>
        </w:rPr>
        <w:t xml:space="preserve"> la propuesta inicial</w:t>
      </w:r>
      <w:r w:rsidR="00B84AE9">
        <w:rPr>
          <w:rFonts w:asciiTheme="minorHAnsi" w:hAnsiTheme="minorHAnsi"/>
          <w:sz w:val="24"/>
        </w:rPr>
        <w:t xml:space="preserve"> de la Dirección de </w:t>
      </w:r>
      <w:r w:rsidR="000621A3">
        <w:rPr>
          <w:rFonts w:asciiTheme="minorHAnsi" w:hAnsiTheme="minorHAnsi"/>
          <w:sz w:val="24"/>
        </w:rPr>
        <w:t>Ordenamiento Territorial</w:t>
      </w:r>
      <w:r>
        <w:rPr>
          <w:rFonts w:asciiTheme="minorHAnsi" w:hAnsiTheme="minorHAnsi"/>
          <w:sz w:val="24"/>
        </w:rPr>
        <w:t xml:space="preserve"> </w:t>
      </w:r>
      <w:r w:rsidR="005A53C2" w:rsidRPr="005A53C2">
        <w:rPr>
          <w:rFonts w:asciiTheme="minorHAnsi" w:hAnsiTheme="minorHAnsi"/>
          <w:sz w:val="24"/>
        </w:rPr>
        <w:t xml:space="preserve">referente </w:t>
      </w:r>
      <w:r w:rsidR="00143123" w:rsidRPr="00143123">
        <w:rPr>
          <w:rFonts w:asciiTheme="minorHAnsi" w:hAnsiTheme="minorHAnsi"/>
          <w:sz w:val="24"/>
        </w:rPr>
        <w:t xml:space="preserve">a los a) Planos de agua potable, alcantarillado, </w:t>
      </w:r>
      <w:r w:rsidR="00B84AE9">
        <w:rPr>
          <w:rFonts w:asciiTheme="minorHAnsi" w:hAnsiTheme="minorHAnsi"/>
          <w:sz w:val="24"/>
        </w:rPr>
        <w:t xml:space="preserve">drenaje, pluvial, </w:t>
      </w:r>
      <w:r w:rsidR="003C12B8">
        <w:rPr>
          <w:rFonts w:asciiTheme="minorHAnsi" w:hAnsiTheme="minorHAnsi"/>
          <w:sz w:val="24"/>
        </w:rPr>
        <w:t>hidráulicos</w:t>
      </w:r>
      <w:r w:rsidR="00B84AE9">
        <w:rPr>
          <w:rFonts w:asciiTheme="minorHAnsi" w:hAnsiTheme="minorHAnsi"/>
          <w:sz w:val="24"/>
        </w:rPr>
        <w:t xml:space="preserve"> y </w:t>
      </w:r>
      <w:r w:rsidR="00143123" w:rsidRPr="00143123">
        <w:rPr>
          <w:rFonts w:asciiTheme="minorHAnsi" w:hAnsiTheme="minorHAnsi"/>
          <w:sz w:val="24"/>
        </w:rPr>
        <w:t>saneamiento, con todo lo que contienen como pueden ser: la ubicación, di</w:t>
      </w:r>
      <w:r w:rsidR="00B84AE9">
        <w:rPr>
          <w:rFonts w:asciiTheme="minorHAnsi" w:hAnsiTheme="minorHAnsi"/>
          <w:sz w:val="24"/>
        </w:rPr>
        <w:t xml:space="preserve">mensiones, especificaciones, </w:t>
      </w:r>
      <w:proofErr w:type="spellStart"/>
      <w:r w:rsidR="00B84AE9">
        <w:rPr>
          <w:rFonts w:asciiTheme="minorHAnsi" w:hAnsiTheme="minorHAnsi"/>
          <w:sz w:val="24"/>
        </w:rPr>
        <w:t>re</w:t>
      </w:r>
      <w:r w:rsidR="00143123" w:rsidRPr="00143123">
        <w:rPr>
          <w:rFonts w:asciiTheme="minorHAnsi" w:hAnsiTheme="minorHAnsi"/>
          <w:sz w:val="24"/>
        </w:rPr>
        <w:t>bombeos</w:t>
      </w:r>
      <w:proofErr w:type="spellEnd"/>
      <w:r w:rsidR="00143123" w:rsidRPr="00143123">
        <w:rPr>
          <w:rFonts w:asciiTheme="minorHAnsi" w:hAnsiTheme="minorHAnsi"/>
          <w:sz w:val="24"/>
        </w:rPr>
        <w:t xml:space="preserve"> y cisternas, y cualquier infraestructura hidráulica de la acci</w:t>
      </w:r>
      <w:r w:rsidR="00B84AE9">
        <w:rPr>
          <w:rFonts w:asciiTheme="minorHAnsi" w:hAnsiTheme="minorHAnsi"/>
          <w:sz w:val="24"/>
        </w:rPr>
        <w:t xml:space="preserve">ón urbanística </w:t>
      </w:r>
      <w:r w:rsidR="003C12B8">
        <w:rPr>
          <w:rFonts w:asciiTheme="minorHAnsi" w:hAnsiTheme="minorHAnsi"/>
          <w:sz w:val="24"/>
        </w:rPr>
        <w:t xml:space="preserve">Residencial Pontevedra </w:t>
      </w:r>
      <w:r w:rsidR="00143123" w:rsidRPr="00143123">
        <w:rPr>
          <w:rFonts w:asciiTheme="minorHAnsi" w:hAnsiTheme="minorHAnsi"/>
          <w:sz w:val="24"/>
        </w:rPr>
        <w:t xml:space="preserve"> y sus instalaciones estratégicas como las Eléctricas, de Teléfono, y Alumbrado, somete a consideración del Comité de Transparencia la reserva de la información, en los t</w:t>
      </w:r>
      <w:r w:rsidR="00143123">
        <w:rPr>
          <w:rFonts w:asciiTheme="minorHAnsi" w:hAnsiTheme="minorHAnsi"/>
          <w:sz w:val="24"/>
        </w:rPr>
        <w:t>érminos de la Ley de la Materia ya que</w:t>
      </w:r>
      <w:r w:rsidR="00143123" w:rsidRPr="00143123">
        <w:rPr>
          <w:rFonts w:asciiTheme="minorHAnsi" w:hAnsiTheme="minorHAnsi"/>
          <w:sz w:val="24"/>
        </w:rPr>
        <w:t xml:space="preserve"> </w:t>
      </w:r>
      <w:r w:rsidR="005A53C2" w:rsidRPr="005A53C2">
        <w:rPr>
          <w:rFonts w:asciiTheme="minorHAnsi" w:hAnsiTheme="minorHAnsi"/>
          <w:sz w:val="24"/>
        </w:rPr>
        <w:t xml:space="preserve"> es información reservada, ya que existe el temor fundado de que puede ser utilizada para actos de vandalismo, robo, daño o destrucción del equipo, incluso alguna adición de sustancia o agentes contaminantes, lo que interrumpiría la correcta prestación de dicho</w:t>
      </w:r>
      <w:r w:rsidR="00143123">
        <w:rPr>
          <w:rFonts w:asciiTheme="minorHAnsi" w:hAnsiTheme="minorHAnsi"/>
          <w:sz w:val="24"/>
        </w:rPr>
        <w:t>s</w:t>
      </w:r>
      <w:r w:rsidR="005A53C2" w:rsidRPr="005A53C2">
        <w:rPr>
          <w:rFonts w:asciiTheme="minorHAnsi" w:hAnsiTheme="minorHAnsi"/>
          <w:sz w:val="24"/>
        </w:rPr>
        <w:t xml:space="preserve"> servicio</w:t>
      </w:r>
      <w:r w:rsidR="00143123">
        <w:rPr>
          <w:rFonts w:asciiTheme="minorHAnsi" w:hAnsiTheme="minorHAnsi"/>
          <w:sz w:val="24"/>
        </w:rPr>
        <w:t>s</w:t>
      </w:r>
      <w:r w:rsidR="005A53C2" w:rsidRPr="005A53C2">
        <w:rPr>
          <w:rFonts w:asciiTheme="minorHAnsi" w:hAnsiTheme="minorHAnsi"/>
          <w:sz w:val="24"/>
        </w:rPr>
        <w:t>, así como el robo de parte de los mecanismos de operación de los pozos, donde la pérdida no solo sería monetaria si no la más importante del servicio</w:t>
      </w:r>
      <w:r w:rsidR="00A63718">
        <w:rPr>
          <w:rFonts w:asciiTheme="minorHAnsi" w:hAnsiTheme="minorHAnsi"/>
          <w:sz w:val="24"/>
        </w:rPr>
        <w:t>.</w:t>
      </w:r>
      <w:r w:rsidR="00BE1016">
        <w:rPr>
          <w:rFonts w:asciiTheme="minorHAnsi" w:hAnsiTheme="minorHAnsi"/>
          <w:sz w:val="24"/>
        </w:rPr>
        <w:t xml:space="preserve"> </w:t>
      </w:r>
      <w:r w:rsidR="00BE1016" w:rsidRPr="00BE1016">
        <w:rPr>
          <w:rFonts w:asciiTheme="minorHAnsi" w:hAnsiTheme="minorHAnsi"/>
          <w:sz w:val="24"/>
        </w:rPr>
        <w:t xml:space="preserve">De acuerdo a la Ley de Transparencia y Acceso a la Información del estado de Jalisco y sus municipios, los planos </w:t>
      </w:r>
      <w:r w:rsidR="00143123">
        <w:rPr>
          <w:rFonts w:asciiTheme="minorHAnsi" w:hAnsiTheme="minorHAnsi"/>
          <w:sz w:val="24"/>
        </w:rPr>
        <w:t xml:space="preserve">de la infraestructura </w:t>
      </w:r>
      <w:r w:rsidR="00BE1016" w:rsidRPr="00BE1016">
        <w:rPr>
          <w:rFonts w:asciiTheme="minorHAnsi" w:hAnsiTheme="minorHAnsi"/>
          <w:sz w:val="24"/>
        </w:rPr>
        <w:t>son clasificación de información reservada</w:t>
      </w:r>
      <w:r w:rsidR="00BE1016">
        <w:rPr>
          <w:rFonts w:asciiTheme="minorHAnsi" w:hAnsiTheme="minorHAnsi"/>
          <w:sz w:val="24"/>
        </w:rPr>
        <w:t>.</w:t>
      </w:r>
    </w:p>
    <w:p w:rsidR="00BE1016" w:rsidRDefault="00BE1016" w:rsidP="00BE1016">
      <w:pPr>
        <w:widowControl w:val="0"/>
        <w:spacing w:after="0"/>
        <w:ind w:firstLine="708"/>
        <w:jc w:val="both"/>
        <w:rPr>
          <w:rFonts w:asciiTheme="minorHAnsi" w:hAnsiTheme="minorHAnsi"/>
          <w:sz w:val="24"/>
        </w:rPr>
      </w:pPr>
      <w:r w:rsidRPr="00BE1016">
        <w:rPr>
          <w:rFonts w:asciiTheme="minorHAnsi" w:hAnsiTheme="minorHAnsi"/>
          <w:sz w:val="24"/>
        </w:rPr>
        <w:t xml:space="preserve"> </w:t>
      </w:r>
    </w:p>
    <w:p w:rsidR="00BE1016" w:rsidRDefault="00BE1016" w:rsidP="00BE1016">
      <w:pPr>
        <w:widowControl w:val="0"/>
        <w:spacing w:after="0"/>
        <w:ind w:firstLine="708"/>
        <w:jc w:val="both"/>
        <w:rPr>
          <w:rFonts w:asciiTheme="minorHAnsi" w:hAnsiTheme="minorHAnsi"/>
          <w:sz w:val="24"/>
        </w:rPr>
      </w:pPr>
      <w:r w:rsidRPr="00BE1016">
        <w:rPr>
          <w:rFonts w:asciiTheme="minorHAnsi" w:hAnsiTheme="minorHAnsi"/>
          <w:sz w:val="24"/>
        </w:rPr>
        <w:t xml:space="preserve">En lo referente a los a) </w:t>
      </w:r>
      <w:r w:rsidR="003C12B8" w:rsidRPr="003C12B8">
        <w:rPr>
          <w:rFonts w:asciiTheme="minorHAnsi" w:hAnsiTheme="minorHAnsi"/>
          <w:sz w:val="24"/>
        </w:rPr>
        <w:t xml:space="preserve">Planos de agua potable, alcantarillado, drenaje, pluvial, hidráulicos y saneamiento </w:t>
      </w:r>
      <w:r w:rsidRPr="00BE1016">
        <w:rPr>
          <w:rFonts w:asciiTheme="minorHAnsi" w:hAnsiTheme="minorHAnsi"/>
          <w:sz w:val="24"/>
        </w:rPr>
        <w:t>con todo lo que contiene como pueden ser: la ubicación, dimensiones</w:t>
      </w:r>
      <w:r w:rsidR="00143123">
        <w:rPr>
          <w:rFonts w:asciiTheme="minorHAnsi" w:hAnsiTheme="minorHAnsi"/>
          <w:sz w:val="24"/>
        </w:rPr>
        <w:t xml:space="preserve">, especificaciones, </w:t>
      </w:r>
      <w:proofErr w:type="spellStart"/>
      <w:r w:rsidR="00143123">
        <w:rPr>
          <w:rFonts w:asciiTheme="minorHAnsi" w:hAnsiTheme="minorHAnsi"/>
          <w:sz w:val="24"/>
        </w:rPr>
        <w:t>rebombeos</w:t>
      </w:r>
      <w:proofErr w:type="spellEnd"/>
      <w:r w:rsidR="00143123">
        <w:rPr>
          <w:rFonts w:asciiTheme="minorHAnsi" w:hAnsiTheme="minorHAnsi"/>
          <w:sz w:val="24"/>
        </w:rPr>
        <w:t xml:space="preserve">, </w:t>
      </w:r>
      <w:r w:rsidRPr="00BE1016">
        <w:rPr>
          <w:rFonts w:asciiTheme="minorHAnsi" w:hAnsiTheme="minorHAnsi"/>
          <w:sz w:val="24"/>
        </w:rPr>
        <w:t xml:space="preserve">cisternas </w:t>
      </w:r>
      <w:r w:rsidR="00143123" w:rsidRPr="00143123">
        <w:rPr>
          <w:rFonts w:asciiTheme="minorHAnsi" w:hAnsiTheme="minorHAnsi"/>
          <w:sz w:val="24"/>
        </w:rPr>
        <w:t xml:space="preserve">y cualquier infraestructura hidráulica  de la acción urbanística </w:t>
      </w:r>
      <w:r w:rsidR="003C12B8">
        <w:rPr>
          <w:rFonts w:asciiTheme="minorHAnsi" w:hAnsiTheme="minorHAnsi"/>
          <w:sz w:val="24"/>
        </w:rPr>
        <w:t>Residencial Pontevedra</w:t>
      </w:r>
      <w:r w:rsidR="00143123" w:rsidRPr="00143123">
        <w:rPr>
          <w:rFonts w:asciiTheme="minorHAnsi" w:hAnsiTheme="minorHAnsi"/>
          <w:sz w:val="24"/>
        </w:rPr>
        <w:t xml:space="preserve">, y sus instalaciones estratégicas como las </w:t>
      </w:r>
      <w:r w:rsidR="00143123" w:rsidRPr="00143123">
        <w:rPr>
          <w:rFonts w:asciiTheme="minorHAnsi" w:hAnsiTheme="minorHAnsi"/>
          <w:sz w:val="24"/>
        </w:rPr>
        <w:lastRenderedPageBreak/>
        <w:t xml:space="preserve">Eléctricas, de Teléfono, y Alumbrado </w:t>
      </w:r>
      <w:r w:rsidRPr="00BE1016">
        <w:rPr>
          <w:rFonts w:asciiTheme="minorHAnsi" w:hAnsiTheme="minorHAnsi"/>
          <w:sz w:val="24"/>
        </w:rPr>
        <w:t xml:space="preserve">de las localidades y </w:t>
      </w:r>
      <w:r w:rsidR="00143123">
        <w:rPr>
          <w:rFonts w:asciiTheme="minorHAnsi" w:hAnsiTheme="minorHAnsi"/>
          <w:sz w:val="24"/>
        </w:rPr>
        <w:t xml:space="preserve">fraccionamientos del Municipio </w:t>
      </w:r>
      <w:r w:rsidRPr="00BE1016">
        <w:rPr>
          <w:rFonts w:asciiTheme="minorHAnsi" w:hAnsiTheme="minorHAnsi"/>
          <w:sz w:val="24"/>
        </w:rPr>
        <w:t>con todo lo que contiene, somete a consideración del Comité de Transparencia la reserva de la información, en los términos de la Ley de la Materia</w:t>
      </w:r>
      <w:r w:rsidR="0023051A">
        <w:rPr>
          <w:rFonts w:asciiTheme="minorHAnsi" w:hAnsiTheme="minorHAnsi"/>
          <w:sz w:val="24"/>
        </w:rPr>
        <w:t>.</w:t>
      </w:r>
    </w:p>
    <w:p w:rsidR="00231EE6" w:rsidRPr="00734D69" w:rsidRDefault="00231EE6" w:rsidP="00EA58D9">
      <w:pPr>
        <w:widowControl w:val="0"/>
        <w:spacing w:after="0"/>
        <w:ind w:firstLine="708"/>
        <w:jc w:val="both"/>
        <w:rPr>
          <w:rFonts w:asciiTheme="minorHAnsi" w:hAnsiTheme="minorHAnsi"/>
          <w:sz w:val="24"/>
        </w:rPr>
      </w:pPr>
    </w:p>
    <w:p w:rsidR="00D800ED" w:rsidRDefault="00D800ED" w:rsidP="00EA58D9">
      <w:pPr>
        <w:widowControl w:val="0"/>
        <w:spacing w:after="0"/>
        <w:ind w:firstLine="708"/>
        <w:jc w:val="both"/>
        <w:rPr>
          <w:rFonts w:asciiTheme="minorHAnsi" w:hAnsiTheme="minorHAnsi"/>
          <w:sz w:val="24"/>
        </w:rPr>
      </w:pPr>
      <w:r w:rsidRPr="000D3D38">
        <w:rPr>
          <w:rFonts w:asciiTheme="minorHAnsi" w:hAnsiTheme="minorHAnsi"/>
          <w:sz w:val="24"/>
        </w:rPr>
        <w:t>Despu</w:t>
      </w:r>
      <w:r>
        <w:rPr>
          <w:rFonts w:asciiTheme="minorHAnsi" w:hAnsiTheme="minorHAnsi"/>
          <w:sz w:val="24"/>
        </w:rPr>
        <w:t>és de analizar cuidadosamente la propuesta</w:t>
      </w:r>
      <w:r w:rsidRPr="000D3D38">
        <w:rPr>
          <w:rFonts w:asciiTheme="minorHAnsi" w:hAnsiTheme="minorHAnsi"/>
          <w:sz w:val="24"/>
        </w:rPr>
        <w:t>, se puso a votación la misma, resultando lo siguiente:</w:t>
      </w:r>
    </w:p>
    <w:p w:rsidR="00D800ED" w:rsidRPr="000D3D38" w:rsidRDefault="00D800ED" w:rsidP="00EA58D9">
      <w:pPr>
        <w:widowControl w:val="0"/>
        <w:spacing w:after="0"/>
        <w:jc w:val="both"/>
        <w:rPr>
          <w:rFonts w:asciiTheme="minorHAnsi" w:hAnsiTheme="minorHAnsi"/>
          <w:sz w:val="24"/>
        </w:rPr>
      </w:pPr>
    </w:p>
    <w:p w:rsidR="00D800ED" w:rsidRPr="00246115" w:rsidRDefault="003C12B8" w:rsidP="00EA58D9">
      <w:pPr>
        <w:widowControl w:val="0"/>
        <w:spacing w:after="0"/>
        <w:jc w:val="both"/>
        <w:rPr>
          <w:i/>
          <w:sz w:val="24"/>
        </w:rPr>
      </w:pPr>
      <w:r>
        <w:rPr>
          <w:b/>
          <w:i/>
          <w:sz w:val="24"/>
          <w:u w:val="single"/>
        </w:rPr>
        <w:t>ACUERDO CUARTO</w:t>
      </w:r>
      <w:r w:rsidR="00D800ED" w:rsidRPr="00010E59">
        <w:rPr>
          <w:b/>
          <w:i/>
          <w:sz w:val="24"/>
          <w:u w:val="single"/>
        </w:rPr>
        <w:t>.-</w:t>
      </w:r>
      <w:r w:rsidR="00D800ED" w:rsidRPr="00010E59">
        <w:rPr>
          <w:b/>
          <w:i/>
          <w:sz w:val="24"/>
        </w:rPr>
        <w:t xml:space="preserve"> </w:t>
      </w:r>
      <w:r w:rsidR="00D800ED" w:rsidRPr="00010E59">
        <w:rPr>
          <w:i/>
          <w:sz w:val="24"/>
        </w:rPr>
        <w:t xml:space="preserve">Habiendo encontrado que la prueba de daño </w:t>
      </w:r>
      <w:r w:rsidR="00D800ED">
        <w:rPr>
          <w:i/>
          <w:sz w:val="24"/>
        </w:rPr>
        <w:t xml:space="preserve">encuadra en el supuesto de la reserva, </w:t>
      </w:r>
      <w:r w:rsidR="00D800ED" w:rsidRPr="00010E59">
        <w:rPr>
          <w:i/>
          <w:sz w:val="24"/>
          <w:u w:val="single"/>
        </w:rPr>
        <w:t>se acordó de forma unánime</w:t>
      </w:r>
      <w:r w:rsidR="00D800ED" w:rsidRPr="00010E59">
        <w:rPr>
          <w:i/>
          <w:sz w:val="24"/>
        </w:rPr>
        <w:t xml:space="preserve"> </w:t>
      </w:r>
      <w:r w:rsidR="00D800ED">
        <w:rPr>
          <w:i/>
          <w:sz w:val="24"/>
        </w:rPr>
        <w:t>clasificar la</w:t>
      </w:r>
      <w:r w:rsidR="00D800ED" w:rsidRPr="00010E59">
        <w:rPr>
          <w:i/>
          <w:sz w:val="24"/>
        </w:rPr>
        <w:t xml:space="preserve"> información </w:t>
      </w:r>
      <w:r w:rsidR="00D800ED">
        <w:rPr>
          <w:i/>
          <w:sz w:val="24"/>
        </w:rPr>
        <w:t xml:space="preserve">como </w:t>
      </w:r>
      <w:r w:rsidR="00D800ED" w:rsidRPr="00010E59">
        <w:rPr>
          <w:i/>
          <w:sz w:val="24"/>
        </w:rPr>
        <w:t>reservada referente a</w:t>
      </w:r>
      <w:r w:rsidR="00D800ED">
        <w:rPr>
          <w:i/>
          <w:sz w:val="24"/>
        </w:rPr>
        <w:t xml:space="preserve"> proporcionar </w:t>
      </w:r>
      <w:r w:rsidR="00D800ED" w:rsidRPr="00A571FA">
        <w:rPr>
          <w:i/>
          <w:sz w:val="24"/>
        </w:rPr>
        <w:t>“</w:t>
      </w:r>
      <w:r w:rsidR="0009356E" w:rsidRPr="0009356E">
        <w:rPr>
          <w:i/>
          <w:sz w:val="24"/>
        </w:rPr>
        <w:t>(…) XIII. Los criterios de diseño y estudios técnicos justificativos referentes a las redes para proporcionar los servicios públicos de agua potable, drenaje, energía eléctrica y alumbrado público. Junto con los planos de dichas redes e instalaciones, incluyendo sus derechos de</w:t>
      </w:r>
      <w:r w:rsidR="0009356E">
        <w:rPr>
          <w:i/>
          <w:sz w:val="24"/>
        </w:rPr>
        <w:t xml:space="preserve"> paso y franjas de protección. </w:t>
      </w:r>
      <w:r w:rsidR="0009356E" w:rsidRPr="0009356E">
        <w:rPr>
          <w:i/>
          <w:sz w:val="24"/>
        </w:rPr>
        <w:t>(…)” (sic).</w:t>
      </w:r>
      <w:r w:rsidR="0009356E">
        <w:rPr>
          <w:i/>
          <w:sz w:val="24"/>
        </w:rPr>
        <w:t xml:space="preserve">    </w:t>
      </w:r>
      <w:r w:rsidR="00751FDA" w:rsidRPr="00A571FA">
        <w:rPr>
          <w:i/>
          <w:sz w:val="24"/>
        </w:rPr>
        <w:t>Según</w:t>
      </w:r>
      <w:r w:rsidR="00D800ED" w:rsidRPr="00A571FA">
        <w:rPr>
          <w:i/>
          <w:sz w:val="24"/>
        </w:rPr>
        <w:t xml:space="preserve"> sus atribuciones derivadas del artículo 30.1.III de la Ley de la materia</w:t>
      </w:r>
      <w:r w:rsidR="00D800ED" w:rsidRPr="00010E59">
        <w:rPr>
          <w:i/>
          <w:sz w:val="24"/>
        </w:rPr>
        <w:t xml:space="preserve"> de conformidad con lo establecido por los artículos </w:t>
      </w:r>
      <w:r w:rsidR="00D800ED" w:rsidRPr="00010E59">
        <w:rPr>
          <w:rFonts w:asciiTheme="minorHAnsi" w:hAnsiTheme="minorHAnsi"/>
          <w:i/>
          <w:sz w:val="24"/>
        </w:rPr>
        <w:t xml:space="preserve">17.1.I. </w:t>
      </w:r>
      <w:r w:rsidR="0023051A">
        <w:rPr>
          <w:rFonts w:asciiTheme="minorHAnsi" w:hAnsiTheme="minorHAnsi" w:cstheme="minorHAnsi"/>
          <w:i/>
          <w:sz w:val="24"/>
          <w:szCs w:val="24"/>
        </w:rPr>
        <w:t>a)</w:t>
      </w:r>
      <w:r w:rsidR="00D800ED" w:rsidRPr="00010E59">
        <w:rPr>
          <w:rFonts w:asciiTheme="minorHAnsi" w:hAnsiTheme="minorHAnsi" w:cstheme="minorHAnsi"/>
          <w:i/>
          <w:sz w:val="24"/>
          <w:szCs w:val="24"/>
        </w:rPr>
        <w:t xml:space="preserve"> c) e)</w:t>
      </w:r>
      <w:r w:rsidR="00D800ED" w:rsidRPr="00010E59">
        <w:rPr>
          <w:rFonts w:asciiTheme="minorHAnsi" w:hAnsiTheme="minorHAnsi" w:cstheme="minorHAnsi"/>
          <w:sz w:val="24"/>
          <w:szCs w:val="24"/>
        </w:rPr>
        <w:t xml:space="preserve"> </w:t>
      </w:r>
      <w:r w:rsidR="00D800ED">
        <w:rPr>
          <w:rFonts w:asciiTheme="minorHAnsi" w:hAnsiTheme="minorHAnsi"/>
          <w:i/>
          <w:sz w:val="24"/>
        </w:rPr>
        <w:t>Y fracción X,</w:t>
      </w:r>
      <w:r w:rsidR="00D800ED" w:rsidRPr="00010E59">
        <w:rPr>
          <w:rFonts w:asciiTheme="minorHAnsi" w:hAnsiTheme="minorHAnsi"/>
          <w:i/>
          <w:sz w:val="24"/>
        </w:rPr>
        <w:t xml:space="preserve"> y 18.1 de la misma Ley</w:t>
      </w:r>
      <w:r w:rsidR="00D800ED" w:rsidRPr="00010E59">
        <w:rPr>
          <w:i/>
          <w:sz w:val="24"/>
        </w:rPr>
        <w:t>.</w:t>
      </w:r>
      <w:r w:rsidR="00D800ED" w:rsidRPr="000D3D38">
        <w:rPr>
          <w:i/>
          <w:sz w:val="24"/>
        </w:rPr>
        <w:t xml:space="preserve"> </w:t>
      </w:r>
    </w:p>
    <w:p w:rsidR="00D800ED" w:rsidRPr="00A626B6" w:rsidRDefault="00D800ED" w:rsidP="00EA58D9">
      <w:pPr>
        <w:widowControl w:val="0"/>
        <w:spacing w:after="0"/>
        <w:jc w:val="both"/>
        <w:rPr>
          <w:rFonts w:asciiTheme="minorHAnsi" w:hAnsiTheme="minorHAnsi"/>
          <w:b/>
          <w:i/>
          <w:sz w:val="24"/>
        </w:rPr>
      </w:pPr>
    </w:p>
    <w:p w:rsidR="00D800ED" w:rsidRPr="00A626B6" w:rsidRDefault="00362F51" w:rsidP="00EA58D9">
      <w:pPr>
        <w:spacing w:after="0"/>
        <w:ind w:firstLine="708"/>
        <w:jc w:val="both"/>
        <w:rPr>
          <w:rFonts w:asciiTheme="minorHAnsi" w:hAnsiTheme="minorHAnsi" w:cstheme="minorHAnsi"/>
          <w:i/>
          <w:sz w:val="24"/>
          <w:szCs w:val="24"/>
        </w:rPr>
      </w:pPr>
      <w:r>
        <w:rPr>
          <w:rFonts w:asciiTheme="minorHAnsi" w:hAnsiTheme="minorHAnsi" w:cstheme="minorHAnsi"/>
          <w:b/>
          <w:i/>
          <w:sz w:val="24"/>
          <w:szCs w:val="24"/>
        </w:rPr>
        <w:t xml:space="preserve">1. </w:t>
      </w:r>
      <w:r w:rsidR="00D800ED" w:rsidRPr="00A626B6">
        <w:rPr>
          <w:rFonts w:asciiTheme="minorHAnsi" w:hAnsiTheme="minorHAnsi" w:cstheme="minorHAnsi"/>
          <w:b/>
          <w:i/>
          <w:sz w:val="24"/>
          <w:szCs w:val="24"/>
        </w:rPr>
        <w:t>PRUEBA DE DAÑO:</w:t>
      </w:r>
      <w:r w:rsidR="00D800ED" w:rsidRPr="00A626B6">
        <w:rPr>
          <w:rFonts w:asciiTheme="minorHAnsi" w:hAnsiTheme="minorHAnsi" w:cstheme="minorHAnsi"/>
          <w:i/>
          <w:sz w:val="24"/>
          <w:szCs w:val="24"/>
        </w:rPr>
        <w:t xml:space="preserve"> </w:t>
      </w:r>
    </w:p>
    <w:p w:rsidR="00362F51" w:rsidRDefault="00362F51" w:rsidP="00EA58D9">
      <w:pPr>
        <w:widowControl w:val="0"/>
        <w:spacing w:after="0"/>
        <w:ind w:left="708"/>
        <w:jc w:val="both"/>
        <w:rPr>
          <w:rFonts w:asciiTheme="minorHAnsi" w:hAnsiTheme="minorHAnsi" w:cstheme="minorHAnsi"/>
          <w:b/>
          <w:i/>
          <w:sz w:val="24"/>
          <w:szCs w:val="24"/>
        </w:rPr>
      </w:pPr>
    </w:p>
    <w:p w:rsidR="00362F51" w:rsidRPr="00F4098B" w:rsidRDefault="00362F51" w:rsidP="00EA58D9">
      <w:pPr>
        <w:widowControl w:val="0"/>
        <w:numPr>
          <w:ilvl w:val="2"/>
          <w:numId w:val="2"/>
        </w:numPr>
        <w:spacing w:after="0"/>
        <w:ind w:left="1418" w:right="-1"/>
        <w:jc w:val="both"/>
        <w:rPr>
          <w:rFonts w:cstheme="minorHAnsi"/>
          <w:b/>
          <w:i/>
          <w:sz w:val="24"/>
          <w:szCs w:val="24"/>
        </w:rPr>
      </w:pPr>
      <w:r w:rsidRPr="00F4098B">
        <w:rPr>
          <w:rFonts w:cstheme="minorHAnsi"/>
          <w:b/>
          <w:i/>
          <w:sz w:val="24"/>
          <w:szCs w:val="24"/>
        </w:rPr>
        <w:t xml:space="preserve">Hipótesis de reserva que establece la Ley: </w:t>
      </w:r>
    </w:p>
    <w:p w:rsidR="00362F51" w:rsidRDefault="00362F51" w:rsidP="00EA58D9">
      <w:pPr>
        <w:widowControl w:val="0"/>
        <w:spacing w:after="0"/>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rsidR="00362F51" w:rsidRPr="00F4098B" w:rsidRDefault="00362F51" w:rsidP="00EA58D9">
      <w:pPr>
        <w:widowControl w:val="0"/>
        <w:spacing w:after="0"/>
        <w:ind w:left="1416" w:right="-1"/>
        <w:jc w:val="both"/>
        <w:rPr>
          <w:rFonts w:cstheme="minorHAnsi"/>
          <w:i/>
          <w:sz w:val="24"/>
          <w:szCs w:val="24"/>
        </w:rPr>
      </w:pPr>
    </w:p>
    <w:p w:rsidR="00231EE6" w:rsidRPr="00231EE6" w:rsidRDefault="00231EE6" w:rsidP="00EA58D9">
      <w:pPr>
        <w:spacing w:after="0"/>
        <w:ind w:firstLine="708"/>
        <w:jc w:val="both"/>
        <w:rPr>
          <w:i/>
          <w:sz w:val="24"/>
        </w:rPr>
      </w:pPr>
      <w:r w:rsidRPr="00231EE6">
        <w:rPr>
          <w:i/>
          <w:sz w:val="24"/>
        </w:rPr>
        <w:t>Artículo 17. Información reservada – catálogo</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1.  Es información reservada:</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Aquella información pública, cuya difusión:</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 xml:space="preserve">a) Comprometa la seguridad del Estado o del Municipio, la seguridad pública </w:t>
      </w:r>
      <w:r>
        <w:rPr>
          <w:i/>
          <w:sz w:val="24"/>
        </w:rPr>
        <w:t xml:space="preserve">         </w:t>
      </w:r>
      <w:r w:rsidR="00F012C2">
        <w:rPr>
          <w:i/>
          <w:sz w:val="24"/>
        </w:rPr>
        <w:t xml:space="preserve">   </w:t>
      </w:r>
      <w:r w:rsidRPr="00231EE6">
        <w:rPr>
          <w:i/>
          <w:sz w:val="24"/>
        </w:rPr>
        <w:t>estatal o municipal, o la seguridad o integridad de quienes laboren o hubieren laborado en estas áreas, con excepción de las remuneraciones de dichos servidores públicos;</w:t>
      </w:r>
    </w:p>
    <w:p w:rsidR="00231EE6" w:rsidRPr="00231EE6" w:rsidRDefault="00231EE6" w:rsidP="00EA58D9">
      <w:pPr>
        <w:spacing w:after="0"/>
        <w:ind w:firstLine="708"/>
        <w:jc w:val="both"/>
        <w:rPr>
          <w:i/>
          <w:sz w:val="24"/>
        </w:rPr>
      </w:pPr>
    </w:p>
    <w:p w:rsidR="00231EE6" w:rsidRPr="00231EE6" w:rsidRDefault="00231EE6" w:rsidP="00EA58D9">
      <w:pPr>
        <w:spacing w:after="0"/>
        <w:ind w:firstLine="708"/>
        <w:jc w:val="both"/>
        <w:rPr>
          <w:i/>
          <w:sz w:val="24"/>
        </w:rPr>
      </w:pPr>
      <w:r w:rsidRPr="00231EE6">
        <w:rPr>
          <w:i/>
          <w:sz w:val="24"/>
        </w:rPr>
        <w:t>c) Ponga en riesgo la vida, seguridad o salud de cualquier persona;</w:t>
      </w:r>
    </w:p>
    <w:p w:rsidR="00231EE6" w:rsidRPr="00231EE6" w:rsidRDefault="00231EE6" w:rsidP="00EA58D9">
      <w:pPr>
        <w:spacing w:after="0"/>
        <w:ind w:firstLine="708"/>
        <w:jc w:val="both"/>
        <w:rPr>
          <w:i/>
          <w:sz w:val="24"/>
        </w:rPr>
      </w:pPr>
    </w:p>
    <w:p w:rsidR="00362F51" w:rsidRDefault="00231EE6" w:rsidP="00EA58D9">
      <w:pPr>
        <w:spacing w:after="0"/>
        <w:ind w:firstLine="708"/>
        <w:jc w:val="both"/>
        <w:rPr>
          <w:i/>
          <w:sz w:val="24"/>
        </w:rPr>
      </w:pPr>
      <w:r w:rsidRPr="00231EE6">
        <w:rPr>
          <w:i/>
          <w:sz w:val="24"/>
        </w:rPr>
        <w:t>e) Cause perjuicio grave a la recaudación de contribuyentes;</w:t>
      </w:r>
    </w:p>
    <w:p w:rsidR="00EC463C" w:rsidRDefault="00EC463C" w:rsidP="00EA58D9">
      <w:pPr>
        <w:spacing w:after="0"/>
        <w:ind w:left="708"/>
        <w:jc w:val="both"/>
        <w:rPr>
          <w:rFonts w:asciiTheme="minorHAnsi" w:hAnsiTheme="minorHAnsi" w:cstheme="minorHAnsi"/>
          <w:b/>
          <w:i/>
          <w:sz w:val="24"/>
          <w:szCs w:val="24"/>
        </w:rPr>
      </w:pPr>
    </w:p>
    <w:p w:rsidR="00751FDA" w:rsidRPr="00BC1071" w:rsidRDefault="00362F51" w:rsidP="00EA58D9">
      <w:pPr>
        <w:spacing w:after="0"/>
        <w:ind w:left="708"/>
        <w:jc w:val="both"/>
        <w:rPr>
          <w:rFonts w:asciiTheme="minorHAnsi" w:hAnsiTheme="minorHAnsi" w:cstheme="minorHAnsi"/>
          <w:i/>
          <w:sz w:val="24"/>
          <w:szCs w:val="24"/>
        </w:rPr>
      </w:pPr>
      <w:r>
        <w:rPr>
          <w:rFonts w:asciiTheme="minorHAnsi" w:hAnsiTheme="minorHAnsi" w:cstheme="minorHAnsi"/>
          <w:b/>
          <w:i/>
          <w:sz w:val="24"/>
          <w:szCs w:val="24"/>
        </w:rPr>
        <w:t>II</w:t>
      </w:r>
      <w:r w:rsidR="00D800ED" w:rsidRPr="00200C6F">
        <w:rPr>
          <w:rFonts w:asciiTheme="minorHAnsi" w:hAnsiTheme="minorHAnsi" w:cstheme="minorHAnsi"/>
          <w:b/>
          <w:i/>
          <w:sz w:val="24"/>
          <w:szCs w:val="24"/>
        </w:rPr>
        <w:t xml:space="preserve">. Perjuicios al interés público protegido por la ley que causa la revelación de la información: </w:t>
      </w:r>
      <w:r w:rsidR="00BC1071" w:rsidRPr="00BC1071">
        <w:rPr>
          <w:rFonts w:asciiTheme="minorHAnsi" w:hAnsiTheme="minorHAnsi" w:cstheme="minorHAnsi"/>
          <w:i/>
          <w:sz w:val="24"/>
          <w:szCs w:val="24"/>
        </w:rPr>
        <w:t>En los planos se puede apreciar la ubicación, dimensiones y especificaciones de válvulas, tuberías y conexiones que conforman la red de  agua potable, alcantarillado y saneamiento, dicha información puede ser utilizada para actividades de vandalismo o daño, robo, destrucción del equipo, adición  de sustancias o agentes contaminantes, dar cabida para la generación de tomas y descargas clandestinas, así como el manejo inadecuado del equipo</w:t>
      </w:r>
      <w:r w:rsidR="003C12B8">
        <w:rPr>
          <w:rFonts w:asciiTheme="minorHAnsi" w:hAnsiTheme="minorHAnsi" w:cstheme="minorHAnsi"/>
          <w:i/>
          <w:sz w:val="24"/>
          <w:szCs w:val="24"/>
        </w:rPr>
        <w:t xml:space="preserve"> (de alumbrado público),</w:t>
      </w:r>
      <w:r w:rsidR="00BC1071" w:rsidRPr="00BC1071">
        <w:rPr>
          <w:rFonts w:asciiTheme="minorHAnsi" w:hAnsiTheme="minorHAnsi" w:cstheme="minorHAnsi"/>
          <w:i/>
          <w:sz w:val="24"/>
          <w:szCs w:val="24"/>
        </w:rPr>
        <w:t xml:space="preserve"> lo que interrumpiría la correcta, oportuna y salubre prestación del servicio a los habitantes del municipio.</w:t>
      </w:r>
    </w:p>
    <w:p w:rsidR="00143123" w:rsidRPr="00143123" w:rsidRDefault="00143123" w:rsidP="00143123">
      <w:pPr>
        <w:spacing w:after="0"/>
        <w:ind w:left="708"/>
        <w:jc w:val="both"/>
        <w:rPr>
          <w:rFonts w:asciiTheme="minorHAnsi" w:hAnsiTheme="minorHAnsi" w:cstheme="minorHAnsi"/>
          <w:i/>
          <w:sz w:val="24"/>
          <w:szCs w:val="24"/>
        </w:rPr>
      </w:pPr>
      <w:r w:rsidRPr="00143123">
        <w:rPr>
          <w:rFonts w:asciiTheme="minorHAnsi" w:hAnsiTheme="minorHAnsi" w:cstheme="minorHAnsi"/>
          <w:i/>
          <w:sz w:val="24"/>
          <w:szCs w:val="24"/>
        </w:rPr>
        <w:t>Ya se tienen registrados varios incidentes de robo y vandalismo a las instalaciones</w:t>
      </w:r>
      <w:r w:rsidR="003C12B8">
        <w:rPr>
          <w:rFonts w:asciiTheme="minorHAnsi" w:hAnsiTheme="minorHAnsi" w:cstheme="minorHAnsi"/>
          <w:i/>
          <w:sz w:val="24"/>
          <w:szCs w:val="24"/>
        </w:rPr>
        <w:t xml:space="preserve"> tanto hidráulicas como de alumbrado público</w:t>
      </w:r>
      <w:r w:rsidRPr="00143123">
        <w:rPr>
          <w:rFonts w:asciiTheme="minorHAnsi" w:hAnsiTheme="minorHAnsi" w:cstheme="minorHAnsi"/>
          <w:i/>
          <w:sz w:val="24"/>
          <w:szCs w:val="24"/>
        </w:rPr>
        <w:t xml:space="preserve">. Así como Incidencias de gente que se </w:t>
      </w:r>
      <w:r w:rsidRPr="00143123">
        <w:rPr>
          <w:rFonts w:asciiTheme="minorHAnsi" w:hAnsiTheme="minorHAnsi" w:cstheme="minorHAnsi"/>
          <w:i/>
          <w:sz w:val="24"/>
          <w:szCs w:val="24"/>
        </w:rPr>
        <w:lastRenderedPageBreak/>
        <w:t xml:space="preserve">mete a bañar a los tanques de agua, causando contaminación y vandalismo a las instalaciones.  </w:t>
      </w:r>
    </w:p>
    <w:p w:rsidR="00143123" w:rsidRPr="00143123" w:rsidRDefault="00143123" w:rsidP="00143123">
      <w:pPr>
        <w:spacing w:after="0"/>
        <w:ind w:left="708"/>
        <w:jc w:val="both"/>
        <w:rPr>
          <w:rFonts w:asciiTheme="minorHAnsi" w:hAnsiTheme="minorHAnsi" w:cstheme="minorHAnsi"/>
          <w:i/>
          <w:sz w:val="24"/>
          <w:szCs w:val="24"/>
        </w:rPr>
      </w:pPr>
    </w:p>
    <w:p w:rsidR="00751FDA" w:rsidRPr="00751FDA" w:rsidRDefault="00143123" w:rsidP="00143123">
      <w:pPr>
        <w:spacing w:after="0"/>
        <w:ind w:left="708"/>
        <w:jc w:val="both"/>
        <w:rPr>
          <w:rFonts w:asciiTheme="minorHAnsi" w:hAnsiTheme="minorHAnsi" w:cstheme="minorHAnsi"/>
          <w:i/>
          <w:sz w:val="24"/>
          <w:szCs w:val="24"/>
        </w:rPr>
      </w:pPr>
      <w:r w:rsidRPr="00143123">
        <w:rPr>
          <w:rFonts w:asciiTheme="minorHAnsi" w:hAnsiTheme="minorHAnsi" w:cstheme="minorHAnsi"/>
          <w:i/>
          <w:sz w:val="24"/>
          <w:szCs w:val="24"/>
        </w:rPr>
        <w:t xml:space="preserve">También se han detectado tomas de agua y descargas sanitarias clandestinas.  </w:t>
      </w:r>
    </w:p>
    <w:p w:rsidR="00BC1071" w:rsidRDefault="00362F51" w:rsidP="00EA58D9">
      <w:pPr>
        <w:spacing w:after="0"/>
        <w:ind w:left="708"/>
        <w:jc w:val="both"/>
        <w:rPr>
          <w:rFonts w:asciiTheme="minorHAnsi" w:hAnsiTheme="minorHAnsi" w:cstheme="minorHAnsi"/>
          <w:i/>
          <w:sz w:val="24"/>
          <w:szCs w:val="24"/>
        </w:rPr>
      </w:pPr>
      <w:r>
        <w:rPr>
          <w:rFonts w:asciiTheme="minorHAnsi" w:hAnsiTheme="minorHAnsi" w:cstheme="minorHAnsi"/>
          <w:b/>
          <w:i/>
          <w:sz w:val="24"/>
          <w:szCs w:val="24"/>
        </w:rPr>
        <w:t>III</w:t>
      </w:r>
      <w:r w:rsidR="00D800ED" w:rsidRPr="00200C6F">
        <w:rPr>
          <w:rFonts w:asciiTheme="minorHAnsi" w:hAnsiTheme="minorHAnsi" w:cstheme="minorHAnsi"/>
          <w:b/>
          <w:i/>
          <w:sz w:val="24"/>
          <w:szCs w:val="24"/>
        </w:rPr>
        <w:t>. ¿Por qué el daño de su divulgación es mayor al interés público de conocer dicha información?</w:t>
      </w:r>
      <w:r w:rsidR="00D800ED">
        <w:rPr>
          <w:rFonts w:asciiTheme="minorHAnsi" w:hAnsiTheme="minorHAnsi" w:cstheme="minorHAnsi"/>
          <w:b/>
          <w:i/>
          <w:sz w:val="24"/>
          <w:szCs w:val="24"/>
        </w:rPr>
        <w:t xml:space="preserve">: </w:t>
      </w:r>
      <w:r w:rsidR="00BC1071" w:rsidRPr="00751FDA">
        <w:rPr>
          <w:rFonts w:asciiTheme="minorHAnsi" w:hAnsiTheme="minorHAnsi" w:cstheme="minorHAnsi"/>
          <w:i/>
          <w:sz w:val="24"/>
          <w:szCs w:val="24"/>
        </w:rPr>
        <w:t xml:space="preserve">En daño o perjuicio que se puede producir con la revelación de la información que solicita el peticionario es mayor que el interés público de conocer la información, razón por que resulta a todas luces la declaratoria de reserva de la información que contiene los planos de las redes de distribución del vital líquido así como su ubicación, dimensiones y especificaciones del agua potable y alcantarillado, </w:t>
      </w:r>
      <w:r w:rsidR="00B85BAD" w:rsidRPr="00B85BAD">
        <w:rPr>
          <w:rFonts w:asciiTheme="minorHAnsi" w:hAnsiTheme="minorHAnsi" w:cstheme="minorHAnsi"/>
          <w:i/>
          <w:sz w:val="24"/>
          <w:szCs w:val="24"/>
        </w:rPr>
        <w:t xml:space="preserve">instalaciones estratégicas como las eléctricas, teléfono, y alumbrado </w:t>
      </w:r>
      <w:r w:rsidR="00BC1071" w:rsidRPr="00751FDA">
        <w:rPr>
          <w:rFonts w:asciiTheme="minorHAnsi" w:hAnsiTheme="minorHAnsi" w:cstheme="minorHAnsi"/>
          <w:i/>
          <w:sz w:val="24"/>
          <w:szCs w:val="24"/>
        </w:rPr>
        <w:t>toda vez que resultaría vulnerable dar a la luz pública dicha información y denotaría la fragilidad de la Dirección de Agua Potable, y</w:t>
      </w:r>
      <w:r w:rsidR="00B85BAD">
        <w:rPr>
          <w:rFonts w:asciiTheme="minorHAnsi" w:hAnsiTheme="minorHAnsi" w:cstheme="minorHAnsi"/>
          <w:i/>
          <w:sz w:val="24"/>
          <w:szCs w:val="24"/>
        </w:rPr>
        <w:t xml:space="preserve"> </w:t>
      </w:r>
      <w:r w:rsidR="003C12B8">
        <w:rPr>
          <w:rFonts w:asciiTheme="minorHAnsi" w:hAnsiTheme="minorHAnsi" w:cstheme="minorHAnsi"/>
          <w:i/>
          <w:sz w:val="24"/>
          <w:szCs w:val="24"/>
        </w:rPr>
        <w:t>Alumbrado Público</w:t>
      </w:r>
      <w:r w:rsidR="00BC1071" w:rsidRPr="00751FDA">
        <w:rPr>
          <w:rFonts w:asciiTheme="minorHAnsi" w:hAnsiTheme="minorHAnsi" w:cstheme="minorHAnsi"/>
          <w:i/>
          <w:sz w:val="24"/>
          <w:szCs w:val="24"/>
        </w:rPr>
        <w:t xml:space="preserve"> que  va más allá, al exponer dichos elementos </w:t>
      </w:r>
      <w:r w:rsidR="00B85BAD">
        <w:rPr>
          <w:rFonts w:asciiTheme="minorHAnsi" w:hAnsiTheme="minorHAnsi" w:cstheme="minorHAnsi"/>
          <w:i/>
          <w:sz w:val="24"/>
          <w:szCs w:val="24"/>
        </w:rPr>
        <w:t xml:space="preserve">de infraestructura y </w:t>
      </w:r>
      <w:r w:rsidR="00B85BAD" w:rsidRPr="00B85BAD">
        <w:rPr>
          <w:rFonts w:asciiTheme="minorHAnsi" w:hAnsiTheme="minorHAnsi" w:cstheme="minorHAnsi"/>
          <w:i/>
          <w:sz w:val="24"/>
          <w:szCs w:val="24"/>
        </w:rPr>
        <w:t xml:space="preserve">por consiguiente la pérdida de recursos en recaudación al afectarse el sistema de distribución de </w:t>
      </w:r>
      <w:r w:rsidR="00B85BAD">
        <w:rPr>
          <w:rFonts w:asciiTheme="minorHAnsi" w:hAnsiTheme="minorHAnsi" w:cstheme="minorHAnsi"/>
          <w:i/>
          <w:sz w:val="24"/>
          <w:szCs w:val="24"/>
        </w:rPr>
        <w:t xml:space="preserve">tal forma </w:t>
      </w:r>
      <w:r w:rsidR="00B85BAD" w:rsidRPr="00B85BAD">
        <w:rPr>
          <w:rFonts w:asciiTheme="minorHAnsi" w:hAnsiTheme="minorHAnsi" w:cstheme="minorHAnsi"/>
          <w:i/>
          <w:sz w:val="24"/>
          <w:szCs w:val="24"/>
        </w:rPr>
        <w:t xml:space="preserve">no se presume o especula a futuro sobre los posibles daños que puedan ocasionar, pues esos ya se han dado en algunos puntos de la red de distribución, razón más que suficiente  para proteger la información en virtud de que al hacer el análisis de la problemática que se presenta en la Dirección de Agua Potable y </w:t>
      </w:r>
      <w:r w:rsidR="004B6E44">
        <w:rPr>
          <w:rFonts w:asciiTheme="minorHAnsi" w:hAnsiTheme="minorHAnsi" w:cstheme="minorHAnsi"/>
          <w:i/>
          <w:sz w:val="24"/>
          <w:szCs w:val="24"/>
        </w:rPr>
        <w:t xml:space="preserve">Alumbrado </w:t>
      </w:r>
      <w:r w:rsidR="00B85BAD" w:rsidRPr="00B85BAD">
        <w:rPr>
          <w:rFonts w:asciiTheme="minorHAnsi" w:hAnsiTheme="minorHAnsi" w:cstheme="minorHAnsi"/>
          <w:i/>
          <w:sz w:val="24"/>
          <w:szCs w:val="24"/>
        </w:rPr>
        <w:t>Públic</w:t>
      </w:r>
      <w:r w:rsidR="004B6E44">
        <w:rPr>
          <w:rFonts w:asciiTheme="minorHAnsi" w:hAnsiTheme="minorHAnsi" w:cstheme="minorHAnsi"/>
          <w:i/>
          <w:sz w:val="24"/>
          <w:szCs w:val="24"/>
        </w:rPr>
        <w:t>o</w:t>
      </w:r>
      <w:r w:rsidR="00B85BAD" w:rsidRPr="00B85BAD">
        <w:rPr>
          <w:rFonts w:asciiTheme="minorHAnsi" w:hAnsiTheme="minorHAnsi" w:cstheme="minorHAnsi"/>
          <w:i/>
          <w:sz w:val="24"/>
          <w:szCs w:val="24"/>
        </w:rPr>
        <w:t>, así como los actos de vandalismo y contaminación del vital líquido, que ya se han manifestado con anterioridad. En este orden de ideas resultaría de mayor gravedad dar a conocer la información en pretensión de reservar y dejarla al alcance del público en general, pues se correrían más riesgos que beneficios y los daños no podrían ser calculados con la afectación directa a los diversos sectores de la comunidad sociedad Tlajomulquense</w:t>
      </w:r>
      <w:r w:rsidR="00B85BAD">
        <w:rPr>
          <w:rFonts w:asciiTheme="minorHAnsi" w:hAnsiTheme="minorHAnsi" w:cstheme="minorHAnsi"/>
          <w:i/>
          <w:sz w:val="24"/>
          <w:szCs w:val="24"/>
        </w:rPr>
        <w:t>.</w:t>
      </w:r>
    </w:p>
    <w:p w:rsidR="00B85BAD" w:rsidRDefault="00B85BAD" w:rsidP="00EA58D9">
      <w:pPr>
        <w:spacing w:after="0"/>
        <w:ind w:left="708"/>
        <w:jc w:val="both"/>
        <w:rPr>
          <w:rFonts w:cstheme="minorHAnsi"/>
          <w:b/>
          <w:i/>
          <w:sz w:val="24"/>
          <w:szCs w:val="24"/>
        </w:rPr>
      </w:pPr>
    </w:p>
    <w:p w:rsidR="00362F51" w:rsidRPr="00004E5A" w:rsidRDefault="00362F51" w:rsidP="00EA58D9">
      <w:pPr>
        <w:spacing w:after="0"/>
        <w:ind w:left="708"/>
        <w:jc w:val="both"/>
        <w:rPr>
          <w:rFonts w:asciiTheme="minorHAnsi" w:hAnsiTheme="minorHAnsi" w:cstheme="minorHAnsi"/>
          <w:i/>
          <w:sz w:val="24"/>
          <w:szCs w:val="24"/>
        </w:rPr>
      </w:pPr>
      <w:r w:rsidRPr="00004E5A">
        <w:rPr>
          <w:rFonts w:cstheme="minorHAnsi"/>
          <w:b/>
          <w:i/>
          <w:sz w:val="24"/>
          <w:szCs w:val="24"/>
        </w:rPr>
        <w:t xml:space="preserve">Principio de proporcionalidad: </w:t>
      </w:r>
      <w:r w:rsidR="00004E5A" w:rsidRPr="00004E5A">
        <w:rPr>
          <w:rFonts w:asciiTheme="minorHAnsi" w:hAnsiTheme="minorHAnsi" w:cstheme="minorHAnsi"/>
          <w:i/>
          <w:sz w:val="24"/>
          <w:szCs w:val="24"/>
        </w:rPr>
        <w:t xml:space="preserve">En el caso que nos ocupa y como ha quedado asentado en fracciones anteriores, el principio de proporcionalidad para evitar el perjuicio, consiste precisamente en proteger la información con la reserva, ya que la sociedad resulta beneficiada con la certeza de que la información de las redes de distribución del agua potable y </w:t>
      </w:r>
      <w:r w:rsidR="00F012C2">
        <w:rPr>
          <w:rFonts w:asciiTheme="minorHAnsi" w:hAnsiTheme="minorHAnsi" w:cstheme="minorHAnsi"/>
          <w:i/>
          <w:sz w:val="24"/>
          <w:szCs w:val="24"/>
        </w:rPr>
        <w:t>saneamiento</w:t>
      </w:r>
      <w:r w:rsidR="00B85BAD">
        <w:rPr>
          <w:rFonts w:asciiTheme="minorHAnsi" w:hAnsiTheme="minorHAnsi" w:cstheme="minorHAnsi"/>
          <w:i/>
          <w:sz w:val="24"/>
          <w:szCs w:val="24"/>
        </w:rPr>
        <w:t xml:space="preserve"> y</w:t>
      </w:r>
      <w:r w:rsidR="00F012C2">
        <w:rPr>
          <w:rFonts w:asciiTheme="minorHAnsi" w:hAnsiTheme="minorHAnsi" w:cstheme="minorHAnsi"/>
          <w:i/>
          <w:sz w:val="24"/>
          <w:szCs w:val="24"/>
        </w:rPr>
        <w:t xml:space="preserve"> </w:t>
      </w:r>
      <w:r w:rsidR="00004E5A" w:rsidRPr="00004E5A">
        <w:rPr>
          <w:rFonts w:asciiTheme="minorHAnsi" w:hAnsiTheme="minorHAnsi" w:cstheme="minorHAnsi"/>
          <w:i/>
          <w:sz w:val="24"/>
          <w:szCs w:val="24"/>
        </w:rPr>
        <w:t xml:space="preserve">los elementos </w:t>
      </w:r>
      <w:r w:rsidR="00B85BAD">
        <w:rPr>
          <w:rFonts w:asciiTheme="minorHAnsi" w:hAnsiTheme="minorHAnsi" w:cstheme="minorHAnsi"/>
          <w:i/>
          <w:sz w:val="24"/>
          <w:szCs w:val="24"/>
        </w:rPr>
        <w:t xml:space="preserve">de la infraestructura </w:t>
      </w:r>
      <w:r w:rsidR="00004E5A" w:rsidRPr="00004E5A">
        <w:rPr>
          <w:rFonts w:asciiTheme="minorHAnsi" w:hAnsiTheme="minorHAnsi" w:cstheme="minorHAnsi"/>
          <w:i/>
          <w:sz w:val="24"/>
          <w:szCs w:val="24"/>
        </w:rPr>
        <w:t xml:space="preserve">que la componen no serán vulneradas dando a conocer  solicitadas por el recurrente y sea utilizada a intereses a la seguridad y abastecimiento a </w:t>
      </w:r>
      <w:r w:rsidR="0023051A">
        <w:rPr>
          <w:rFonts w:asciiTheme="minorHAnsi" w:hAnsiTheme="minorHAnsi" w:cstheme="minorHAnsi"/>
          <w:i/>
          <w:sz w:val="24"/>
          <w:szCs w:val="24"/>
        </w:rPr>
        <w:t>intereses ajenos a la sociedad.</w:t>
      </w:r>
    </w:p>
    <w:p w:rsidR="00004E5A" w:rsidRPr="00004E5A" w:rsidRDefault="00004E5A" w:rsidP="00EA58D9">
      <w:pPr>
        <w:spacing w:after="0"/>
        <w:ind w:left="709" w:hanging="1"/>
        <w:jc w:val="both"/>
        <w:rPr>
          <w:rFonts w:asciiTheme="minorHAnsi" w:hAnsiTheme="minorHAnsi" w:cstheme="minorHAnsi"/>
          <w:i/>
          <w:sz w:val="24"/>
          <w:szCs w:val="24"/>
        </w:rPr>
      </w:pPr>
    </w:p>
    <w:p w:rsidR="00362F51" w:rsidRDefault="00362F51" w:rsidP="00EA58D9">
      <w:pPr>
        <w:widowControl w:val="0"/>
        <w:numPr>
          <w:ilvl w:val="1"/>
          <w:numId w:val="2"/>
        </w:numPr>
        <w:spacing w:after="0"/>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rsidR="00362F51" w:rsidRPr="00F4098B" w:rsidRDefault="00362F51" w:rsidP="00EA58D9">
      <w:pPr>
        <w:widowControl w:val="0"/>
        <w:spacing w:after="0"/>
        <w:ind w:left="993" w:right="850"/>
        <w:jc w:val="both"/>
        <w:rPr>
          <w:rFonts w:cstheme="minorHAnsi"/>
          <w:b/>
          <w:i/>
          <w:sz w:val="24"/>
          <w:szCs w:val="24"/>
        </w:rPr>
      </w:pPr>
    </w:p>
    <w:p w:rsidR="00362F51" w:rsidRDefault="00362F51" w:rsidP="00EA58D9">
      <w:pPr>
        <w:spacing w:after="0"/>
        <w:ind w:firstLine="708"/>
        <w:jc w:val="both"/>
        <w:rPr>
          <w:rFonts w:asciiTheme="minorHAnsi" w:hAnsiTheme="minorHAnsi" w:cstheme="minorHAnsi"/>
          <w:b/>
          <w:i/>
          <w:sz w:val="24"/>
          <w:szCs w:val="24"/>
        </w:rPr>
      </w:pPr>
    </w:p>
    <w:p w:rsidR="00D800ED" w:rsidRPr="00987223" w:rsidRDefault="00D800ED" w:rsidP="00EA58D9">
      <w:pPr>
        <w:spacing w:after="0"/>
        <w:ind w:firstLine="708"/>
        <w:jc w:val="both"/>
        <w:rPr>
          <w:rFonts w:asciiTheme="minorHAnsi" w:hAnsiTheme="minorHAnsi" w:cstheme="minorHAnsi"/>
          <w:b/>
          <w:i/>
          <w:sz w:val="24"/>
          <w:szCs w:val="24"/>
        </w:rPr>
      </w:pPr>
      <w:r w:rsidRPr="00987223">
        <w:rPr>
          <w:rFonts w:asciiTheme="minorHAnsi" w:hAnsiTheme="minorHAnsi" w:cstheme="minorHAnsi"/>
          <w:b/>
          <w:i/>
          <w:sz w:val="24"/>
          <w:szCs w:val="24"/>
        </w:rPr>
        <w:t>I.- El nombre del Sujeto Obliga</w:t>
      </w:r>
      <w:r>
        <w:rPr>
          <w:rFonts w:asciiTheme="minorHAnsi" w:hAnsiTheme="minorHAnsi" w:cstheme="minorHAnsi"/>
          <w:b/>
          <w:i/>
          <w:sz w:val="24"/>
          <w:szCs w:val="24"/>
        </w:rPr>
        <w:t xml:space="preserve">do: </w:t>
      </w:r>
      <w:r w:rsidRPr="00B03507">
        <w:rPr>
          <w:rFonts w:asciiTheme="minorHAnsi" w:hAnsiTheme="minorHAnsi" w:cstheme="minorHAnsi"/>
          <w:i/>
          <w:sz w:val="24"/>
          <w:szCs w:val="24"/>
        </w:rPr>
        <w:t>Ayuntamiento de Tlajomulco de Zúñiga, Jalisco.</w:t>
      </w:r>
    </w:p>
    <w:p w:rsidR="00362F51" w:rsidRDefault="00362F51" w:rsidP="00EA58D9">
      <w:pPr>
        <w:spacing w:after="0"/>
        <w:ind w:left="708"/>
        <w:jc w:val="both"/>
        <w:rPr>
          <w:rFonts w:asciiTheme="minorHAnsi" w:hAnsiTheme="minorHAnsi" w:cstheme="minorHAnsi"/>
          <w:b/>
          <w:i/>
          <w:sz w:val="24"/>
          <w:szCs w:val="24"/>
        </w:rPr>
      </w:pPr>
    </w:p>
    <w:p w:rsidR="00D800ED" w:rsidRPr="00362F51" w:rsidRDefault="00D800ED" w:rsidP="00EA58D9">
      <w:pPr>
        <w:spacing w:after="0"/>
        <w:ind w:left="708"/>
        <w:jc w:val="both"/>
        <w:rPr>
          <w:rFonts w:asciiTheme="minorHAnsi" w:hAnsiTheme="minorHAnsi" w:cstheme="minorHAnsi"/>
          <w:i/>
          <w:sz w:val="24"/>
          <w:szCs w:val="24"/>
        </w:rPr>
      </w:pPr>
      <w:r w:rsidRPr="00987223">
        <w:rPr>
          <w:rFonts w:asciiTheme="minorHAnsi" w:hAnsiTheme="minorHAnsi" w:cstheme="minorHAnsi"/>
          <w:b/>
          <w:i/>
          <w:sz w:val="24"/>
          <w:szCs w:val="24"/>
        </w:rPr>
        <w:t xml:space="preserve">II.- El área generadora de la información y/o </w:t>
      </w:r>
      <w:r>
        <w:rPr>
          <w:rFonts w:asciiTheme="minorHAnsi" w:hAnsiTheme="minorHAnsi" w:cstheme="minorHAnsi"/>
          <w:b/>
          <w:i/>
          <w:sz w:val="24"/>
          <w:szCs w:val="24"/>
        </w:rPr>
        <w:t xml:space="preserve">de quien la tenga en su poder: </w:t>
      </w:r>
      <w:r w:rsidR="00E544D1">
        <w:rPr>
          <w:rFonts w:asciiTheme="minorHAnsi" w:hAnsiTheme="minorHAnsi" w:cstheme="minorHAnsi"/>
          <w:i/>
          <w:sz w:val="24"/>
          <w:szCs w:val="24"/>
        </w:rPr>
        <w:t xml:space="preserve">Dirección de Ordenamiento Territorial. </w:t>
      </w:r>
      <w:r w:rsidR="00FB1A6D" w:rsidRPr="00362F51">
        <w:rPr>
          <w:rFonts w:asciiTheme="minorHAnsi" w:hAnsiTheme="minorHAnsi" w:cstheme="minorHAnsi"/>
          <w:i/>
          <w:sz w:val="24"/>
          <w:szCs w:val="24"/>
        </w:rPr>
        <w:t>.</w:t>
      </w:r>
    </w:p>
    <w:p w:rsidR="00362F51" w:rsidRPr="00362F51" w:rsidRDefault="00362F51" w:rsidP="00EA58D9">
      <w:pPr>
        <w:spacing w:after="0"/>
        <w:ind w:left="708"/>
        <w:jc w:val="both"/>
        <w:rPr>
          <w:rFonts w:asciiTheme="minorHAnsi" w:hAnsiTheme="minorHAnsi" w:cstheme="minorHAnsi"/>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987223">
        <w:rPr>
          <w:rFonts w:asciiTheme="minorHAnsi" w:hAnsiTheme="minorHAnsi" w:cstheme="minorHAnsi"/>
          <w:b/>
          <w:i/>
          <w:sz w:val="24"/>
          <w:szCs w:val="24"/>
        </w:rPr>
        <w:t xml:space="preserve">III.- La fecha del acta y el número de acuerdo que se actualiza: </w:t>
      </w:r>
      <w:r w:rsidRPr="00B03507">
        <w:rPr>
          <w:rFonts w:asciiTheme="minorHAnsi" w:hAnsiTheme="minorHAnsi" w:cstheme="minorHAnsi"/>
          <w:i/>
          <w:sz w:val="24"/>
          <w:szCs w:val="24"/>
        </w:rPr>
        <w:t>No existe acta ni acuerdo previo.</w:t>
      </w:r>
    </w:p>
    <w:p w:rsidR="00BC1071" w:rsidRDefault="00BC1071" w:rsidP="00EA58D9">
      <w:pPr>
        <w:spacing w:after="0"/>
        <w:ind w:left="708"/>
        <w:jc w:val="both"/>
        <w:rPr>
          <w:rFonts w:asciiTheme="minorHAnsi" w:hAnsiTheme="minorHAnsi" w:cstheme="minorHAnsi"/>
          <w:b/>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987223">
        <w:rPr>
          <w:rFonts w:asciiTheme="minorHAnsi" w:hAnsiTheme="minorHAnsi" w:cstheme="minorHAnsi"/>
          <w:b/>
          <w:i/>
          <w:sz w:val="24"/>
          <w:szCs w:val="24"/>
        </w:rPr>
        <w:t xml:space="preserve">IV.- Los criterios de clasificación de información aplicables: </w:t>
      </w:r>
      <w:r w:rsidRPr="00B03507">
        <w:rPr>
          <w:rFonts w:asciiTheme="minorHAnsi" w:hAnsiTheme="minorHAnsi" w:cstheme="minorHAnsi"/>
          <w:i/>
          <w:sz w:val="24"/>
          <w:szCs w:val="24"/>
        </w:rPr>
        <w:t>los Lineamientos Generales en Materia de Clasificación de Información Pública emitidos por el Instituto.</w:t>
      </w:r>
    </w:p>
    <w:p w:rsidR="00362F51" w:rsidRDefault="00362F51" w:rsidP="00EA58D9">
      <w:pPr>
        <w:spacing w:after="0"/>
        <w:ind w:left="708"/>
        <w:jc w:val="both"/>
        <w:rPr>
          <w:rFonts w:asciiTheme="minorHAnsi" w:hAnsiTheme="minorHAnsi" w:cstheme="minorHAnsi"/>
          <w:b/>
          <w:i/>
          <w:sz w:val="24"/>
          <w:szCs w:val="24"/>
        </w:rPr>
      </w:pPr>
    </w:p>
    <w:p w:rsidR="00D800ED" w:rsidRDefault="00D800ED" w:rsidP="00EA58D9">
      <w:pPr>
        <w:spacing w:after="0"/>
        <w:ind w:left="708"/>
        <w:jc w:val="both"/>
        <w:rPr>
          <w:rFonts w:asciiTheme="minorHAnsi" w:hAnsiTheme="minorHAnsi" w:cstheme="minorHAnsi"/>
          <w:i/>
          <w:sz w:val="24"/>
          <w:szCs w:val="24"/>
        </w:rPr>
      </w:pPr>
      <w:r w:rsidRPr="00987223">
        <w:rPr>
          <w:rFonts w:asciiTheme="minorHAnsi" w:hAnsiTheme="minorHAnsi" w:cstheme="minorHAnsi"/>
          <w:b/>
          <w:i/>
          <w:sz w:val="24"/>
          <w:szCs w:val="24"/>
        </w:rPr>
        <w:t>V.- El fun</w:t>
      </w:r>
      <w:r>
        <w:rPr>
          <w:rFonts w:asciiTheme="minorHAnsi" w:hAnsiTheme="minorHAnsi" w:cstheme="minorHAnsi"/>
          <w:b/>
          <w:i/>
          <w:sz w:val="24"/>
          <w:szCs w:val="24"/>
        </w:rPr>
        <w:t xml:space="preserve">damento legal y la motivación: </w:t>
      </w:r>
      <w:r w:rsidRPr="00B03507">
        <w:rPr>
          <w:rFonts w:asciiTheme="minorHAnsi" w:hAnsiTheme="minorHAnsi" w:cstheme="minorHAnsi"/>
          <w:i/>
          <w:sz w:val="24"/>
          <w:szCs w:val="24"/>
        </w:rPr>
        <w:t>Lo anteriormente citados artículo 17.1.I incisos a), b) c) y e) de la Ley de Transparencia y Acceso a la Información Pública del Estado de Jalisco y sus Municipios.</w:t>
      </w:r>
    </w:p>
    <w:p w:rsidR="00EC463C" w:rsidRDefault="00EC463C" w:rsidP="00EA58D9">
      <w:pPr>
        <w:spacing w:after="0"/>
        <w:jc w:val="both"/>
        <w:rPr>
          <w:rFonts w:asciiTheme="minorHAnsi" w:hAnsiTheme="minorHAnsi" w:cstheme="minorHAnsi"/>
          <w:i/>
          <w:sz w:val="24"/>
          <w:szCs w:val="24"/>
        </w:rPr>
      </w:pPr>
    </w:p>
    <w:p w:rsidR="00D800ED" w:rsidRPr="008C6FBE" w:rsidRDefault="00D800ED" w:rsidP="00EA58D9">
      <w:pPr>
        <w:spacing w:after="0"/>
        <w:ind w:left="708"/>
        <w:jc w:val="both"/>
        <w:rPr>
          <w:rFonts w:asciiTheme="minorHAnsi" w:hAnsiTheme="minorHAnsi" w:cstheme="minorHAnsi"/>
          <w:i/>
          <w:sz w:val="24"/>
          <w:szCs w:val="24"/>
          <w:u w:val="single"/>
        </w:rPr>
      </w:pPr>
      <w:r w:rsidRPr="008C6FBE">
        <w:rPr>
          <w:b/>
          <w:i/>
          <w:sz w:val="24"/>
          <w:szCs w:val="24"/>
          <w:u w:val="single"/>
        </w:rPr>
        <w:t>MOTIVACION:</w:t>
      </w:r>
      <w:r w:rsidRPr="008C6FBE">
        <w:rPr>
          <w:b/>
          <w:i/>
          <w:sz w:val="24"/>
          <w:szCs w:val="24"/>
        </w:rPr>
        <w:t xml:space="preserve"> </w:t>
      </w:r>
      <w:r w:rsidRPr="008C6FBE">
        <w:rPr>
          <w:rFonts w:asciiTheme="minorHAnsi" w:hAnsiTheme="minorHAnsi"/>
          <w:i/>
          <w:sz w:val="24"/>
        </w:rPr>
        <w:t xml:space="preserve">la información contenida en </w:t>
      </w:r>
      <w:r>
        <w:rPr>
          <w:rFonts w:asciiTheme="minorHAnsi" w:hAnsiTheme="minorHAnsi"/>
          <w:i/>
          <w:sz w:val="24"/>
        </w:rPr>
        <w:t xml:space="preserve">los </w:t>
      </w:r>
      <w:r w:rsidR="00B85BAD">
        <w:rPr>
          <w:rFonts w:asciiTheme="minorHAnsi" w:hAnsiTheme="minorHAnsi"/>
          <w:i/>
          <w:sz w:val="24"/>
        </w:rPr>
        <w:t>planos</w:t>
      </w:r>
      <w:r>
        <w:rPr>
          <w:rFonts w:asciiTheme="minorHAnsi" w:hAnsiTheme="minorHAnsi"/>
          <w:i/>
          <w:sz w:val="24"/>
        </w:rPr>
        <w:t xml:space="preserve"> de</w:t>
      </w:r>
      <w:r w:rsidR="00B85BAD">
        <w:rPr>
          <w:rFonts w:asciiTheme="minorHAnsi" w:hAnsiTheme="minorHAnsi"/>
          <w:i/>
          <w:sz w:val="24"/>
        </w:rPr>
        <w:t xml:space="preserve"> agua potable y alcantarillado, </w:t>
      </w:r>
      <w:r w:rsidR="00B85BAD" w:rsidRPr="00B85BAD">
        <w:rPr>
          <w:rFonts w:asciiTheme="minorHAnsi" w:hAnsiTheme="minorHAnsi"/>
          <w:i/>
          <w:sz w:val="24"/>
        </w:rPr>
        <w:t xml:space="preserve">instalaciones estratégicas como las eléctricas, teléfono, y alumbrado </w:t>
      </w:r>
      <w:r>
        <w:rPr>
          <w:rFonts w:asciiTheme="minorHAnsi" w:hAnsiTheme="minorHAnsi"/>
          <w:i/>
          <w:sz w:val="24"/>
        </w:rPr>
        <w:t>pondría</w:t>
      </w:r>
      <w:r w:rsidR="00B85BAD">
        <w:rPr>
          <w:rFonts w:asciiTheme="minorHAnsi" w:hAnsiTheme="minorHAnsi"/>
          <w:i/>
          <w:sz w:val="24"/>
        </w:rPr>
        <w:t xml:space="preserve"> en evidencia toda los elementos </w:t>
      </w:r>
      <w:r w:rsidR="00B85BAD" w:rsidRPr="00B85BAD">
        <w:rPr>
          <w:rFonts w:asciiTheme="minorHAnsi" w:hAnsiTheme="minorHAnsi"/>
          <w:i/>
          <w:sz w:val="24"/>
        </w:rPr>
        <w:t>al exponer dichos elementos de infraestructura y por consiguiente la pérdida de recursos en recaudación al afectarse el sistema de distribución de tal forma no se presume o especula a futuro sobre los posibles daños que puedan ocasionar, pues esos ya se han dado en algunos puntos de la red de distribución</w:t>
      </w:r>
      <w:r w:rsidR="00B85BAD">
        <w:rPr>
          <w:rFonts w:asciiTheme="minorHAnsi" w:hAnsiTheme="minorHAnsi"/>
          <w:i/>
          <w:sz w:val="24"/>
        </w:rPr>
        <w:t xml:space="preserve"> </w:t>
      </w:r>
      <w:r>
        <w:rPr>
          <w:rFonts w:asciiTheme="minorHAnsi" w:hAnsiTheme="minorHAnsi"/>
          <w:i/>
          <w:sz w:val="24"/>
        </w:rPr>
        <w:t>el manejo de las aguas tanto como residuales y pluviales</w:t>
      </w:r>
      <w:r w:rsidRPr="008C6FBE">
        <w:rPr>
          <w:rFonts w:asciiTheme="minorHAnsi" w:hAnsiTheme="minorHAnsi"/>
          <w:i/>
          <w:sz w:val="24"/>
        </w:rPr>
        <w:t>, que pondrían en riesgo la seguridad de los ciudadanos al poder ser utilizada para actos de vandalismo, robo, daño o destrucción de dicha red, ocasionando además de afectaciones en el equipo la interrupción en la correcta pr</w:t>
      </w:r>
      <w:r>
        <w:rPr>
          <w:rFonts w:asciiTheme="minorHAnsi" w:hAnsiTheme="minorHAnsi"/>
          <w:i/>
          <w:sz w:val="24"/>
        </w:rPr>
        <w:t xml:space="preserve">estación de dicho servicio, </w:t>
      </w:r>
      <w:r w:rsidRPr="00E82191">
        <w:rPr>
          <w:rFonts w:asciiTheme="minorHAnsi" w:hAnsiTheme="minorHAnsi" w:cstheme="minorHAnsi"/>
          <w:i/>
          <w:sz w:val="24"/>
          <w:szCs w:val="24"/>
        </w:rPr>
        <w:t xml:space="preserve">así como el </w:t>
      </w:r>
      <w:r w:rsidRPr="00E82191">
        <w:rPr>
          <w:rFonts w:asciiTheme="minorHAnsi" w:hAnsiTheme="minorHAnsi"/>
          <w:i/>
          <w:sz w:val="24"/>
        </w:rPr>
        <w:t>daño o destrucción del equipo de toda la red hidráulica, incluso alguna adición de sustancia o agentes contaminantes</w:t>
      </w:r>
      <w:r w:rsidR="00BC1071">
        <w:rPr>
          <w:rFonts w:asciiTheme="minorHAnsi" w:hAnsiTheme="minorHAnsi"/>
          <w:i/>
          <w:sz w:val="24"/>
        </w:rPr>
        <w:t>.</w:t>
      </w:r>
    </w:p>
    <w:p w:rsidR="00EC463C" w:rsidRDefault="00EC463C" w:rsidP="00EA58D9">
      <w:pPr>
        <w:spacing w:after="0"/>
        <w:ind w:left="708"/>
        <w:jc w:val="both"/>
        <w:rPr>
          <w:rFonts w:asciiTheme="minorHAnsi" w:hAnsiTheme="minorHAnsi" w:cstheme="minorHAnsi"/>
          <w:b/>
          <w:i/>
          <w:sz w:val="24"/>
          <w:szCs w:val="24"/>
        </w:rPr>
      </w:pPr>
    </w:p>
    <w:p w:rsidR="003B5B93" w:rsidRPr="00993F97" w:rsidRDefault="003B5B93" w:rsidP="00EA58D9">
      <w:pPr>
        <w:spacing w:after="0"/>
        <w:jc w:val="both"/>
        <w:rPr>
          <w:rFonts w:cs="Arial"/>
          <w:sz w:val="24"/>
          <w:szCs w:val="24"/>
        </w:rPr>
      </w:pPr>
      <w:r w:rsidRPr="00993F97">
        <w:rPr>
          <w:rFonts w:cs="Arial"/>
          <w:sz w:val="24"/>
          <w:szCs w:val="24"/>
        </w:rPr>
        <w:t xml:space="preserve">Finalmente, </w:t>
      </w:r>
      <w:r>
        <w:rPr>
          <w:rFonts w:cs="Arial"/>
          <w:sz w:val="24"/>
          <w:szCs w:val="24"/>
        </w:rPr>
        <w:t xml:space="preserve">después de todo lo vertido, se concluye que, se declara la reserva de la </w:t>
      </w:r>
      <w:r>
        <w:rPr>
          <w:rFonts w:cs="Calibri"/>
          <w:sz w:val="24"/>
          <w:szCs w:val="24"/>
          <w:bdr w:val="none" w:sz="0" w:space="0" w:color="auto" w:frame="1"/>
          <w:shd w:val="clear" w:color="auto" w:fill="FFFFFF"/>
        </w:rPr>
        <w:t>información solicitada</w:t>
      </w:r>
      <w:r>
        <w:rPr>
          <w:rFonts w:cs="Arial"/>
          <w:sz w:val="24"/>
          <w:szCs w:val="24"/>
        </w:rPr>
        <w:t>, por lo cual la propuesta que se aprueba es que esta información es de carácter reservada</w:t>
      </w:r>
      <w:r w:rsidRPr="00281143">
        <w:rPr>
          <w:rFonts w:cs="Arial"/>
          <w:sz w:val="24"/>
          <w:szCs w:val="24"/>
        </w:rPr>
        <w:t>.</w:t>
      </w:r>
      <w:r>
        <w:rPr>
          <w:rFonts w:cs="Arial"/>
          <w:sz w:val="24"/>
          <w:szCs w:val="24"/>
        </w:rPr>
        <w:t xml:space="preserve"> </w:t>
      </w:r>
    </w:p>
    <w:p w:rsidR="003B5B93" w:rsidRDefault="003B5B93" w:rsidP="00EA58D9">
      <w:pPr>
        <w:widowControl w:val="0"/>
        <w:spacing w:after="0"/>
        <w:jc w:val="both"/>
        <w:rPr>
          <w:rFonts w:cstheme="minorHAnsi"/>
          <w:sz w:val="24"/>
          <w:szCs w:val="24"/>
        </w:rPr>
      </w:pPr>
    </w:p>
    <w:p w:rsidR="003B5B93" w:rsidRPr="0019590B" w:rsidRDefault="003B5B93" w:rsidP="00EA58D9">
      <w:pPr>
        <w:spacing w:after="0"/>
        <w:jc w:val="both"/>
        <w:rPr>
          <w:rFonts w:cs="Arial"/>
          <w:sz w:val="24"/>
          <w:szCs w:val="24"/>
        </w:rPr>
      </w:pPr>
    </w:p>
    <w:p w:rsidR="003B5B93" w:rsidRPr="00CA2339" w:rsidRDefault="003B5B93" w:rsidP="00EA58D9">
      <w:pPr>
        <w:spacing w:after="0"/>
        <w:jc w:val="both"/>
        <w:rPr>
          <w:rFonts w:cs="Arial"/>
          <w:sz w:val="24"/>
          <w:szCs w:val="24"/>
        </w:rPr>
      </w:pPr>
      <w:r>
        <w:rPr>
          <w:rFonts w:cs="Arial"/>
          <w:i/>
          <w:sz w:val="24"/>
          <w:szCs w:val="24"/>
        </w:rPr>
        <w:t xml:space="preserve">         </w:t>
      </w:r>
      <w:r w:rsidR="00852BF2">
        <w:rPr>
          <w:rFonts w:cs="Arial"/>
          <w:b/>
          <w:i/>
          <w:sz w:val="24"/>
          <w:szCs w:val="24"/>
        </w:rPr>
        <w:t>La</w:t>
      </w:r>
      <w:r w:rsidRPr="00EC5E5C">
        <w:rPr>
          <w:rFonts w:cs="Arial"/>
          <w:b/>
          <w:i/>
          <w:sz w:val="24"/>
          <w:szCs w:val="24"/>
        </w:rPr>
        <w:t xml:space="preserve"> Preside</w:t>
      </w:r>
      <w:r w:rsidR="00852BF2">
        <w:rPr>
          <w:rFonts w:cs="Arial"/>
          <w:b/>
          <w:i/>
          <w:sz w:val="24"/>
          <w:szCs w:val="24"/>
        </w:rPr>
        <w:t>nta</w:t>
      </w:r>
      <w:r w:rsidRPr="00EC5E5C">
        <w:rPr>
          <w:rFonts w:cs="Arial"/>
          <w:b/>
          <w:i/>
          <w:sz w:val="24"/>
          <w:szCs w:val="24"/>
        </w:rPr>
        <w:t xml:space="preserve"> del Comité toma el uso de la voz:</w:t>
      </w:r>
      <w:r w:rsidRPr="00EC5E5C">
        <w:rPr>
          <w:rFonts w:cs="Arial"/>
          <w:i/>
          <w:sz w:val="24"/>
          <w:szCs w:val="24"/>
        </w:rPr>
        <w:t xml:space="preserve"> </w:t>
      </w:r>
      <w:r>
        <w:rPr>
          <w:rFonts w:cs="Arial"/>
          <w:i/>
          <w:sz w:val="24"/>
          <w:szCs w:val="24"/>
        </w:rPr>
        <w:t>C</w:t>
      </w:r>
      <w:r w:rsidRPr="00EC5E5C">
        <w:rPr>
          <w:rFonts w:cs="Arial"/>
          <w:sz w:val="24"/>
          <w:szCs w:val="24"/>
        </w:rPr>
        <w:t xml:space="preserve">onsidero pertinente que </w:t>
      </w:r>
      <w:r>
        <w:rPr>
          <w:rFonts w:cs="Arial"/>
          <w:sz w:val="24"/>
          <w:szCs w:val="24"/>
        </w:rPr>
        <w:t xml:space="preserve">se deben reservar los planos </w:t>
      </w:r>
      <w:r w:rsidR="00B85BAD">
        <w:rPr>
          <w:rFonts w:cs="Arial"/>
          <w:sz w:val="24"/>
          <w:szCs w:val="24"/>
        </w:rPr>
        <w:t xml:space="preserve">de la infraestructura de </w:t>
      </w:r>
      <w:r w:rsidR="00B85BAD" w:rsidRPr="00B85BAD">
        <w:rPr>
          <w:rFonts w:cs="Arial"/>
          <w:sz w:val="24"/>
          <w:szCs w:val="24"/>
        </w:rPr>
        <w:t>agua potable y alcantarillado, instalaciones estratégica</w:t>
      </w:r>
      <w:r w:rsidR="00795BB1">
        <w:rPr>
          <w:rFonts w:cs="Arial"/>
          <w:sz w:val="24"/>
          <w:szCs w:val="24"/>
        </w:rPr>
        <w:t>s como las eléctricas, teléfono</w:t>
      </w:r>
      <w:r w:rsidR="00B85BAD" w:rsidRPr="00B85BAD">
        <w:rPr>
          <w:rFonts w:cs="Arial"/>
          <w:sz w:val="24"/>
          <w:szCs w:val="24"/>
        </w:rPr>
        <w:t xml:space="preserve"> y alumbrado </w:t>
      </w:r>
      <w:r>
        <w:rPr>
          <w:rFonts w:cs="Arial"/>
          <w:sz w:val="24"/>
          <w:szCs w:val="24"/>
        </w:rPr>
        <w:t xml:space="preserve">referente a la información solicitada, </w:t>
      </w:r>
      <w:r w:rsidRPr="00CA2339">
        <w:rPr>
          <w:rFonts w:cs="Arial"/>
          <w:sz w:val="24"/>
          <w:szCs w:val="24"/>
        </w:rPr>
        <w:t xml:space="preserve"> es cuánto.  </w:t>
      </w:r>
    </w:p>
    <w:p w:rsidR="003B5B93" w:rsidRPr="00CA2339" w:rsidRDefault="003B5B93" w:rsidP="00EA58D9">
      <w:pPr>
        <w:spacing w:after="0"/>
        <w:jc w:val="both"/>
        <w:rPr>
          <w:rFonts w:cs="Arial"/>
          <w:sz w:val="24"/>
          <w:szCs w:val="24"/>
        </w:rPr>
      </w:pPr>
    </w:p>
    <w:p w:rsidR="003B5B93" w:rsidRPr="00CB4874" w:rsidRDefault="003B5B93" w:rsidP="00EA58D9">
      <w:pPr>
        <w:spacing w:after="0"/>
        <w:jc w:val="both"/>
        <w:rPr>
          <w:rFonts w:cs="Arial"/>
          <w:sz w:val="24"/>
          <w:szCs w:val="24"/>
        </w:rPr>
      </w:pPr>
      <w:r>
        <w:rPr>
          <w:rFonts w:cs="Arial"/>
          <w:sz w:val="24"/>
          <w:szCs w:val="24"/>
        </w:rPr>
        <w:t xml:space="preserve">         </w:t>
      </w:r>
      <w:r>
        <w:rPr>
          <w:rFonts w:cs="Arial"/>
          <w:b/>
          <w:i/>
          <w:sz w:val="24"/>
          <w:szCs w:val="24"/>
        </w:rPr>
        <w:t>El Titular del Órgano Interno de Control</w:t>
      </w:r>
      <w:r w:rsidRPr="00CB4874">
        <w:rPr>
          <w:rFonts w:cs="Arial"/>
          <w:b/>
          <w:i/>
          <w:sz w:val="24"/>
          <w:szCs w:val="24"/>
        </w:rPr>
        <w:t xml:space="preserve"> toma el uso de la voz:</w:t>
      </w:r>
      <w:r>
        <w:rPr>
          <w:rFonts w:cs="Arial"/>
          <w:b/>
          <w:i/>
          <w:sz w:val="24"/>
          <w:szCs w:val="24"/>
        </w:rPr>
        <w:t xml:space="preserve"> </w:t>
      </w:r>
      <w:r w:rsidR="00E544D1">
        <w:rPr>
          <w:rFonts w:cs="Arial"/>
          <w:sz w:val="24"/>
          <w:szCs w:val="24"/>
        </w:rPr>
        <w:t>Concuerdo con la Presidenta</w:t>
      </w:r>
      <w:r>
        <w:rPr>
          <w:rFonts w:cs="Arial"/>
          <w:sz w:val="24"/>
          <w:szCs w:val="24"/>
        </w:rPr>
        <w:t xml:space="preserve"> del Comité, evidentemente se tendrá que reservar la información, es cuánto.</w:t>
      </w:r>
    </w:p>
    <w:p w:rsidR="003B5B93" w:rsidRPr="003B5B93" w:rsidRDefault="00E544D1" w:rsidP="00EA58D9">
      <w:pPr>
        <w:spacing w:after="0"/>
        <w:ind w:left="708"/>
        <w:jc w:val="both"/>
        <w:rPr>
          <w:rFonts w:asciiTheme="minorHAnsi" w:hAnsiTheme="minorHAnsi" w:cstheme="minorHAnsi"/>
          <w:b/>
          <w:i/>
          <w:sz w:val="24"/>
          <w:szCs w:val="24"/>
        </w:rPr>
      </w:pPr>
      <w:r>
        <w:rPr>
          <w:rFonts w:asciiTheme="minorHAnsi" w:hAnsiTheme="minorHAnsi" w:cstheme="minorHAnsi"/>
          <w:b/>
          <w:i/>
          <w:sz w:val="24"/>
          <w:szCs w:val="24"/>
        </w:rPr>
        <w:t>La Presidenta</w:t>
      </w:r>
      <w:r w:rsidR="003B5B93" w:rsidRPr="003B5B93">
        <w:rPr>
          <w:rFonts w:asciiTheme="minorHAnsi" w:hAnsiTheme="minorHAnsi" w:cstheme="minorHAnsi"/>
          <w:b/>
          <w:i/>
          <w:sz w:val="24"/>
          <w:szCs w:val="24"/>
        </w:rPr>
        <w:t xml:space="preserve"> del Comité toma el uso de la voz: </w:t>
      </w:r>
      <w:r w:rsidR="003B5B93" w:rsidRPr="00EA58D9">
        <w:rPr>
          <w:rFonts w:asciiTheme="minorHAnsi" w:hAnsiTheme="minorHAnsi" w:cstheme="minorHAnsi"/>
          <w:i/>
          <w:sz w:val="24"/>
          <w:szCs w:val="24"/>
        </w:rPr>
        <w:t xml:space="preserve">No habiendo más comentarios al respecto, les pregunto en votación nominal, si es de aprobarse la reserva de la solicitud de información en lo relativo a los planos de </w:t>
      </w:r>
      <w:r w:rsidR="00B85BAD">
        <w:rPr>
          <w:rFonts w:asciiTheme="minorHAnsi" w:hAnsiTheme="minorHAnsi" w:cstheme="minorHAnsi"/>
          <w:i/>
          <w:sz w:val="24"/>
          <w:szCs w:val="24"/>
        </w:rPr>
        <w:t>la infraestructura en mención</w:t>
      </w:r>
      <w:r w:rsidR="003B5B93" w:rsidRPr="00EA58D9">
        <w:rPr>
          <w:rFonts w:asciiTheme="minorHAnsi" w:hAnsiTheme="minorHAnsi" w:cstheme="minorHAnsi"/>
          <w:i/>
          <w:sz w:val="24"/>
          <w:szCs w:val="24"/>
        </w:rPr>
        <w:t>.</w:t>
      </w:r>
      <w:r w:rsidR="003B5B93" w:rsidRPr="003B5B93">
        <w:rPr>
          <w:rFonts w:asciiTheme="minorHAnsi" w:hAnsiTheme="minorHAnsi" w:cstheme="minorHAnsi"/>
          <w:b/>
          <w:i/>
          <w:sz w:val="24"/>
          <w:szCs w:val="24"/>
        </w:rPr>
        <w:t xml:space="preserve">  </w:t>
      </w:r>
    </w:p>
    <w:p w:rsidR="003B5B93" w:rsidRPr="003B5B93" w:rsidRDefault="003B5B93" w:rsidP="00EA58D9">
      <w:pPr>
        <w:spacing w:after="0"/>
        <w:ind w:left="708"/>
        <w:jc w:val="both"/>
        <w:rPr>
          <w:rFonts w:asciiTheme="minorHAnsi" w:hAnsiTheme="minorHAnsi" w:cstheme="minorHAnsi"/>
          <w:b/>
          <w:i/>
          <w:sz w:val="24"/>
          <w:szCs w:val="24"/>
        </w:rPr>
      </w:pPr>
    </w:p>
    <w:p w:rsidR="003B5B93" w:rsidRPr="003B5B93" w:rsidRDefault="00852BF2" w:rsidP="00EA58D9">
      <w:pPr>
        <w:spacing w:after="0"/>
        <w:ind w:left="708"/>
        <w:jc w:val="both"/>
        <w:rPr>
          <w:rFonts w:asciiTheme="minorHAnsi" w:hAnsiTheme="minorHAnsi" w:cstheme="minorHAnsi"/>
          <w:b/>
          <w:i/>
          <w:sz w:val="24"/>
          <w:szCs w:val="24"/>
        </w:rPr>
      </w:pPr>
      <w:r w:rsidRPr="00852BF2">
        <w:rPr>
          <w:rFonts w:asciiTheme="minorHAnsi" w:hAnsiTheme="minorHAnsi" w:cstheme="minorHAnsi"/>
          <w:b/>
          <w:i/>
          <w:sz w:val="24"/>
          <w:szCs w:val="24"/>
        </w:rPr>
        <w:t>Lic. Jorge Armando Ortiz Tafoya</w:t>
      </w:r>
      <w:r w:rsidR="003B5B93" w:rsidRPr="003B5B93">
        <w:rPr>
          <w:rFonts w:asciiTheme="minorHAnsi" w:hAnsiTheme="minorHAnsi" w:cstheme="minorHAnsi"/>
          <w:b/>
          <w:i/>
          <w:sz w:val="24"/>
          <w:szCs w:val="24"/>
        </w:rPr>
        <w:t>, Titular del Órgano Interno de Control e integrante del Comité: “a favor”</w:t>
      </w:r>
    </w:p>
    <w:p w:rsidR="003B5B93" w:rsidRPr="003B5B93" w:rsidRDefault="003B5B93" w:rsidP="00EA58D9">
      <w:pPr>
        <w:spacing w:after="0"/>
        <w:ind w:left="708"/>
        <w:jc w:val="both"/>
        <w:rPr>
          <w:rFonts w:asciiTheme="minorHAnsi" w:hAnsiTheme="minorHAnsi" w:cstheme="minorHAnsi"/>
          <w:b/>
          <w:i/>
          <w:sz w:val="24"/>
          <w:szCs w:val="24"/>
        </w:rPr>
      </w:pPr>
    </w:p>
    <w:p w:rsidR="003B5B93" w:rsidRPr="003B5B93" w:rsidRDefault="00852BF2" w:rsidP="00EA58D9">
      <w:pPr>
        <w:spacing w:after="0"/>
        <w:ind w:left="708"/>
        <w:jc w:val="both"/>
        <w:rPr>
          <w:rFonts w:asciiTheme="minorHAnsi" w:hAnsiTheme="minorHAnsi" w:cstheme="minorHAnsi"/>
          <w:b/>
          <w:i/>
          <w:sz w:val="24"/>
          <w:szCs w:val="24"/>
        </w:rPr>
      </w:pPr>
      <w:r w:rsidRPr="00852BF2">
        <w:rPr>
          <w:rFonts w:asciiTheme="minorHAnsi" w:hAnsiTheme="minorHAnsi" w:cstheme="minorHAnsi"/>
          <w:b/>
          <w:i/>
          <w:sz w:val="24"/>
          <w:szCs w:val="24"/>
        </w:rPr>
        <w:t>Mtro. Alfredo Chávez Zúñiga</w:t>
      </w:r>
      <w:r w:rsidR="003B5B93" w:rsidRPr="003B5B93">
        <w:rPr>
          <w:rFonts w:asciiTheme="minorHAnsi" w:hAnsiTheme="minorHAnsi" w:cstheme="minorHAnsi"/>
          <w:b/>
          <w:i/>
          <w:sz w:val="24"/>
          <w:szCs w:val="24"/>
        </w:rPr>
        <w:t>, Director de Transparencia y Secretari</w:t>
      </w:r>
      <w:r>
        <w:rPr>
          <w:rFonts w:asciiTheme="minorHAnsi" w:hAnsiTheme="minorHAnsi" w:cstheme="minorHAnsi"/>
          <w:b/>
          <w:i/>
          <w:sz w:val="24"/>
          <w:szCs w:val="24"/>
        </w:rPr>
        <w:t>o</w:t>
      </w:r>
      <w:r w:rsidR="003B5B93" w:rsidRPr="003B5B93">
        <w:rPr>
          <w:rFonts w:asciiTheme="minorHAnsi" w:hAnsiTheme="minorHAnsi" w:cstheme="minorHAnsi"/>
          <w:b/>
          <w:i/>
          <w:sz w:val="24"/>
          <w:szCs w:val="24"/>
        </w:rPr>
        <w:t xml:space="preserve"> del Comité: “a favor”</w:t>
      </w:r>
    </w:p>
    <w:p w:rsidR="003B5B93" w:rsidRPr="003B5B93" w:rsidRDefault="003B5B93" w:rsidP="00EA58D9">
      <w:pPr>
        <w:spacing w:after="0"/>
        <w:ind w:left="708"/>
        <w:jc w:val="both"/>
        <w:rPr>
          <w:rFonts w:asciiTheme="minorHAnsi" w:hAnsiTheme="minorHAnsi" w:cstheme="minorHAnsi"/>
          <w:b/>
          <w:i/>
          <w:sz w:val="24"/>
          <w:szCs w:val="24"/>
        </w:rPr>
      </w:pPr>
    </w:p>
    <w:p w:rsidR="003B5B93" w:rsidRDefault="003B5B93" w:rsidP="00EA58D9">
      <w:pPr>
        <w:spacing w:after="0"/>
        <w:ind w:left="708"/>
        <w:jc w:val="both"/>
        <w:rPr>
          <w:rFonts w:asciiTheme="minorHAnsi" w:hAnsiTheme="minorHAnsi" w:cstheme="minorHAnsi"/>
          <w:b/>
          <w:i/>
          <w:sz w:val="24"/>
          <w:szCs w:val="24"/>
        </w:rPr>
      </w:pPr>
      <w:r w:rsidRPr="003B5B93">
        <w:rPr>
          <w:rFonts w:asciiTheme="minorHAnsi" w:hAnsiTheme="minorHAnsi" w:cstheme="minorHAnsi"/>
          <w:b/>
          <w:i/>
          <w:sz w:val="24"/>
          <w:szCs w:val="24"/>
        </w:rPr>
        <w:t>Mi voto es a favor, por lo cual se resuelve conforme a lo siguiente:</w:t>
      </w:r>
    </w:p>
    <w:p w:rsidR="003B5B93" w:rsidRDefault="003B5B93" w:rsidP="00EA58D9">
      <w:pPr>
        <w:spacing w:after="0"/>
        <w:ind w:left="708"/>
        <w:jc w:val="both"/>
        <w:rPr>
          <w:rFonts w:asciiTheme="minorHAnsi" w:hAnsiTheme="minorHAnsi" w:cstheme="minorHAnsi"/>
          <w:b/>
          <w:i/>
          <w:sz w:val="24"/>
          <w:szCs w:val="24"/>
        </w:rPr>
      </w:pPr>
    </w:p>
    <w:p w:rsidR="00D800ED" w:rsidRPr="00B03507"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lastRenderedPageBreak/>
        <w:t xml:space="preserve">VI.- El carácter de reservada y/o confidencial, indicando, en su caso, las partes o páginas del documento en el que consten: </w:t>
      </w:r>
      <w:r>
        <w:rPr>
          <w:rFonts w:asciiTheme="minorHAnsi" w:hAnsiTheme="minorHAnsi" w:cstheme="minorHAnsi"/>
          <w:i/>
          <w:sz w:val="24"/>
          <w:szCs w:val="24"/>
        </w:rPr>
        <w:t>información clasif</w:t>
      </w:r>
      <w:r w:rsidR="009576A6">
        <w:rPr>
          <w:rFonts w:asciiTheme="minorHAnsi" w:hAnsiTheme="minorHAnsi" w:cstheme="minorHAnsi"/>
          <w:i/>
          <w:sz w:val="24"/>
          <w:szCs w:val="24"/>
        </w:rPr>
        <w:t>icada con carácter de reservada</w:t>
      </w:r>
      <w:r w:rsidR="00F012C2">
        <w:rPr>
          <w:rFonts w:asciiTheme="minorHAnsi" w:hAnsiTheme="minorHAnsi" w:cstheme="minorHAnsi"/>
          <w:i/>
          <w:sz w:val="24"/>
          <w:szCs w:val="24"/>
        </w:rPr>
        <w:t>.</w:t>
      </w:r>
      <w:r w:rsidR="009576A6">
        <w:rPr>
          <w:rFonts w:asciiTheme="minorHAnsi" w:hAnsiTheme="minorHAnsi" w:cstheme="minorHAnsi"/>
          <w:i/>
          <w:sz w:val="24"/>
          <w:szCs w:val="24"/>
        </w:rPr>
        <w:t xml:space="preserve"> </w:t>
      </w:r>
    </w:p>
    <w:p w:rsidR="009576A6" w:rsidRDefault="009576A6" w:rsidP="00EA58D9">
      <w:pPr>
        <w:spacing w:after="0"/>
        <w:ind w:left="708"/>
        <w:jc w:val="both"/>
        <w:rPr>
          <w:rFonts w:asciiTheme="minorHAnsi" w:hAnsiTheme="minorHAnsi" w:cstheme="minorHAnsi"/>
          <w:b/>
          <w:i/>
          <w:sz w:val="24"/>
          <w:szCs w:val="24"/>
        </w:rPr>
      </w:pPr>
    </w:p>
    <w:p w:rsidR="00D800ED" w:rsidRPr="00B03507"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t xml:space="preserve">VII.-  La precisión del plazo de reserva, así como su fecha de inicio, debiendo motivar el mismo: </w:t>
      </w:r>
      <w:r w:rsidRPr="00B03507">
        <w:rPr>
          <w:rFonts w:asciiTheme="minorHAnsi" w:hAnsiTheme="minorHAnsi" w:cstheme="minorHAnsi"/>
          <w:i/>
          <w:sz w:val="24"/>
          <w:szCs w:val="24"/>
        </w:rPr>
        <w:t>La reserva inicia a la fecha de la firma de la presente</w:t>
      </w:r>
      <w:r>
        <w:rPr>
          <w:rFonts w:asciiTheme="minorHAnsi" w:hAnsiTheme="minorHAnsi" w:cstheme="minorHAnsi"/>
          <w:i/>
          <w:sz w:val="24"/>
          <w:szCs w:val="24"/>
        </w:rPr>
        <w:t xml:space="preserve"> acta y tendrá una duración de cinco</w:t>
      </w:r>
      <w:r w:rsidRPr="00B03507">
        <w:rPr>
          <w:rFonts w:asciiTheme="minorHAnsi" w:hAnsiTheme="minorHAnsi" w:cstheme="minorHAnsi"/>
          <w:i/>
          <w:sz w:val="24"/>
          <w:szCs w:val="24"/>
        </w:rPr>
        <w:t xml:space="preserve"> años</w:t>
      </w:r>
      <w:r w:rsidR="00F012C2">
        <w:rPr>
          <w:rFonts w:asciiTheme="minorHAnsi" w:hAnsiTheme="minorHAnsi" w:cstheme="minorHAnsi"/>
          <w:i/>
          <w:sz w:val="24"/>
          <w:szCs w:val="24"/>
        </w:rPr>
        <w:t>.</w:t>
      </w:r>
    </w:p>
    <w:p w:rsidR="00362F51" w:rsidRDefault="00362F51" w:rsidP="00EA58D9">
      <w:pPr>
        <w:spacing w:after="0"/>
        <w:ind w:left="708"/>
        <w:jc w:val="both"/>
        <w:rPr>
          <w:rFonts w:asciiTheme="minorHAnsi" w:hAnsiTheme="minorHAnsi" w:cstheme="minorHAnsi"/>
          <w:b/>
          <w:i/>
          <w:sz w:val="24"/>
          <w:szCs w:val="24"/>
        </w:rPr>
      </w:pPr>
    </w:p>
    <w:p w:rsidR="00D800ED" w:rsidRPr="00987223" w:rsidRDefault="00D800ED" w:rsidP="00EA58D9">
      <w:pPr>
        <w:spacing w:after="0"/>
        <w:ind w:left="708"/>
        <w:jc w:val="both"/>
        <w:rPr>
          <w:rFonts w:asciiTheme="minorHAnsi" w:hAnsiTheme="minorHAnsi" w:cstheme="minorHAnsi"/>
          <w:b/>
          <w:i/>
          <w:sz w:val="24"/>
          <w:szCs w:val="24"/>
        </w:rPr>
      </w:pPr>
      <w:r w:rsidRPr="00B03507">
        <w:rPr>
          <w:rFonts w:asciiTheme="minorHAnsi" w:hAnsiTheme="minorHAnsi" w:cstheme="minorHAnsi"/>
          <w:b/>
          <w:i/>
          <w:sz w:val="24"/>
          <w:szCs w:val="24"/>
        </w:rPr>
        <w:t xml:space="preserve">VIII.-  La precisión del plazo de confidencialidad, así como su fecha de inicio, debiendo motivar el mismo: </w:t>
      </w:r>
      <w:r w:rsidRPr="00B03507">
        <w:rPr>
          <w:rFonts w:asciiTheme="minorHAnsi" w:hAnsiTheme="minorHAnsi" w:cstheme="minorHAnsi"/>
          <w:i/>
          <w:sz w:val="24"/>
          <w:szCs w:val="24"/>
        </w:rPr>
        <w:t>No aplica en la presente.</w:t>
      </w:r>
    </w:p>
    <w:p w:rsidR="00D800ED" w:rsidRDefault="00D800ED" w:rsidP="00EA58D9">
      <w:pPr>
        <w:widowControl w:val="0"/>
        <w:spacing w:after="0"/>
        <w:jc w:val="both"/>
        <w:rPr>
          <w:rFonts w:asciiTheme="minorHAnsi" w:hAnsiTheme="minorHAnsi"/>
          <w:b/>
          <w:sz w:val="24"/>
        </w:rPr>
      </w:pPr>
    </w:p>
    <w:p w:rsidR="00D800ED" w:rsidRPr="000D3D38" w:rsidRDefault="00852BF2" w:rsidP="00EA58D9">
      <w:pPr>
        <w:widowControl w:val="0"/>
        <w:spacing w:after="0"/>
        <w:jc w:val="both"/>
        <w:rPr>
          <w:rFonts w:asciiTheme="minorHAnsi" w:hAnsiTheme="minorHAnsi"/>
          <w:b/>
          <w:sz w:val="24"/>
        </w:rPr>
      </w:pPr>
      <w:r>
        <w:rPr>
          <w:rFonts w:asciiTheme="minorHAnsi" w:hAnsiTheme="minorHAnsi"/>
          <w:b/>
          <w:sz w:val="24"/>
        </w:rPr>
        <w:t>V</w:t>
      </w:r>
      <w:r w:rsidR="00D800ED">
        <w:rPr>
          <w:rFonts w:asciiTheme="minorHAnsi" w:hAnsiTheme="minorHAnsi"/>
          <w:b/>
          <w:sz w:val="24"/>
        </w:rPr>
        <w:t>.- ASUNTOS GENERALES</w:t>
      </w:r>
    </w:p>
    <w:p w:rsidR="00D800ED" w:rsidRPr="000D3D38" w:rsidRDefault="00D800ED" w:rsidP="00EA58D9">
      <w:pPr>
        <w:widowControl w:val="0"/>
        <w:spacing w:after="0"/>
        <w:jc w:val="both"/>
        <w:rPr>
          <w:rFonts w:asciiTheme="minorHAnsi" w:hAnsiTheme="minorHAnsi"/>
          <w:sz w:val="24"/>
        </w:rPr>
      </w:pPr>
    </w:p>
    <w:p w:rsidR="00D800ED" w:rsidRDefault="00D800ED" w:rsidP="00EA58D9">
      <w:pPr>
        <w:widowControl w:val="0"/>
        <w:spacing w:after="0"/>
        <w:ind w:firstLine="708"/>
        <w:jc w:val="both"/>
        <w:rPr>
          <w:rFonts w:asciiTheme="minorHAnsi" w:hAnsiTheme="minorHAnsi"/>
          <w:sz w:val="24"/>
        </w:rPr>
      </w:pPr>
      <w:r w:rsidRPr="000D3D38">
        <w:rPr>
          <w:rFonts w:asciiTheme="minorHAnsi" w:hAnsiTheme="minorHAnsi"/>
          <w:sz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D800ED" w:rsidRDefault="00D800ED" w:rsidP="00EA58D9">
      <w:pPr>
        <w:widowControl w:val="0"/>
        <w:spacing w:after="0"/>
        <w:jc w:val="both"/>
        <w:rPr>
          <w:rFonts w:asciiTheme="minorHAnsi" w:hAnsiTheme="minorHAnsi"/>
          <w:sz w:val="24"/>
        </w:rPr>
      </w:pPr>
    </w:p>
    <w:p w:rsidR="00D800ED" w:rsidRDefault="00852BF2" w:rsidP="00EA58D9">
      <w:pPr>
        <w:widowControl w:val="0"/>
        <w:spacing w:after="0"/>
        <w:jc w:val="both"/>
        <w:rPr>
          <w:rFonts w:asciiTheme="minorHAnsi" w:hAnsiTheme="minorHAnsi"/>
          <w:b/>
          <w:i/>
          <w:sz w:val="24"/>
        </w:rPr>
      </w:pPr>
      <w:r>
        <w:rPr>
          <w:rFonts w:asciiTheme="minorHAnsi" w:hAnsiTheme="minorHAnsi"/>
          <w:b/>
          <w:i/>
          <w:sz w:val="24"/>
        </w:rPr>
        <w:t>ACUERDO QUINTO</w:t>
      </w:r>
      <w:r w:rsidR="00D800ED" w:rsidRPr="00010E59">
        <w:rPr>
          <w:rFonts w:asciiTheme="minorHAnsi" w:hAnsiTheme="minorHAnsi"/>
          <w:b/>
          <w:i/>
          <w:sz w:val="24"/>
        </w:rPr>
        <w:t xml:space="preserve">.- APROBACIÓN UNÁNIME DEL PUNTO </w:t>
      </w:r>
      <w:r>
        <w:rPr>
          <w:rFonts w:asciiTheme="minorHAnsi" w:hAnsiTheme="minorHAnsi"/>
          <w:b/>
          <w:i/>
          <w:sz w:val="24"/>
        </w:rPr>
        <w:t>QUINTO Y SEXTO</w:t>
      </w:r>
      <w:r w:rsidR="00D800ED" w:rsidRPr="00010E59">
        <w:rPr>
          <w:rFonts w:asciiTheme="minorHAnsi" w:hAnsiTheme="minorHAnsi"/>
          <w:b/>
          <w:i/>
          <w:sz w:val="24"/>
        </w:rPr>
        <w:t xml:space="preserve"> DEL ORDEN DEL DÍA: </w:t>
      </w:r>
    </w:p>
    <w:p w:rsidR="00D800ED" w:rsidRPr="008F0D78" w:rsidRDefault="00D800ED" w:rsidP="00EA58D9">
      <w:pPr>
        <w:widowControl w:val="0"/>
        <w:spacing w:after="0"/>
        <w:jc w:val="both"/>
        <w:rPr>
          <w:rFonts w:asciiTheme="minorHAnsi" w:hAnsiTheme="minorHAnsi"/>
          <w:b/>
          <w:i/>
          <w:sz w:val="24"/>
          <w:szCs w:val="24"/>
        </w:rPr>
      </w:pPr>
    </w:p>
    <w:p w:rsidR="00D800ED" w:rsidRPr="008F0D78" w:rsidRDefault="00D800ED" w:rsidP="00EA58D9">
      <w:pPr>
        <w:widowControl w:val="0"/>
        <w:spacing w:after="0"/>
        <w:jc w:val="both"/>
        <w:rPr>
          <w:rFonts w:asciiTheme="minorHAnsi" w:hAnsiTheme="minorHAnsi"/>
          <w:i/>
          <w:sz w:val="24"/>
          <w:szCs w:val="24"/>
        </w:rPr>
      </w:pPr>
      <w:r w:rsidRPr="008F0D78">
        <w:rPr>
          <w:rFonts w:asciiTheme="minorHAnsi" w:hAnsiTheme="minorHAnsi"/>
          <w:sz w:val="24"/>
          <w:szCs w:val="24"/>
        </w:rPr>
        <w:t>Considerando que no existe tema adicional a tratar en la presente sesión del Comité de Transparencia, los miembros del Comité aprueban la claus</w:t>
      </w:r>
      <w:r>
        <w:rPr>
          <w:rFonts w:asciiTheme="minorHAnsi" w:hAnsiTheme="minorHAnsi"/>
          <w:sz w:val="24"/>
          <w:szCs w:val="24"/>
        </w:rPr>
        <w:t>ur</w:t>
      </w:r>
      <w:r w:rsidR="00FB1A6D">
        <w:rPr>
          <w:rFonts w:asciiTheme="minorHAnsi" w:hAnsiTheme="minorHAnsi"/>
          <w:sz w:val="24"/>
          <w:szCs w:val="24"/>
        </w:rPr>
        <w:t xml:space="preserve">a </w:t>
      </w:r>
      <w:r w:rsidR="00852BF2">
        <w:rPr>
          <w:rFonts w:asciiTheme="minorHAnsi" w:hAnsiTheme="minorHAnsi"/>
          <w:sz w:val="24"/>
          <w:szCs w:val="24"/>
        </w:rPr>
        <w:t>de la presente sesión a las 13:20</w:t>
      </w:r>
      <w:r w:rsidRPr="008F0D78">
        <w:rPr>
          <w:sz w:val="24"/>
          <w:szCs w:val="24"/>
        </w:rPr>
        <w:t xml:space="preserve"> </w:t>
      </w:r>
      <w:r w:rsidR="00852BF2">
        <w:rPr>
          <w:sz w:val="24"/>
          <w:szCs w:val="24"/>
        </w:rPr>
        <w:t>trece</w:t>
      </w:r>
      <w:r w:rsidR="00FB1A6D">
        <w:rPr>
          <w:sz w:val="24"/>
          <w:szCs w:val="24"/>
        </w:rPr>
        <w:t xml:space="preserve"> </w:t>
      </w:r>
      <w:r w:rsidRPr="008F0D78">
        <w:rPr>
          <w:rFonts w:asciiTheme="minorHAnsi" w:hAnsiTheme="minorHAnsi"/>
          <w:sz w:val="24"/>
          <w:szCs w:val="24"/>
        </w:rPr>
        <w:t>horas</w:t>
      </w:r>
      <w:r w:rsidR="00FB1A6D">
        <w:rPr>
          <w:rFonts w:asciiTheme="minorHAnsi" w:hAnsiTheme="minorHAnsi"/>
          <w:sz w:val="24"/>
          <w:szCs w:val="24"/>
        </w:rPr>
        <w:t xml:space="preserve"> con </w:t>
      </w:r>
      <w:r w:rsidR="00852BF2">
        <w:rPr>
          <w:rFonts w:asciiTheme="minorHAnsi" w:hAnsiTheme="minorHAnsi"/>
          <w:sz w:val="24"/>
          <w:szCs w:val="24"/>
        </w:rPr>
        <w:t>veinte</w:t>
      </w:r>
      <w:r w:rsidR="00FB1A6D">
        <w:rPr>
          <w:rFonts w:asciiTheme="minorHAnsi" w:hAnsiTheme="minorHAnsi"/>
          <w:sz w:val="24"/>
          <w:szCs w:val="24"/>
        </w:rPr>
        <w:t xml:space="preserve"> minutos</w:t>
      </w:r>
      <w:r w:rsidR="00F012C2">
        <w:rPr>
          <w:rFonts w:asciiTheme="minorHAnsi" w:hAnsiTheme="minorHAnsi"/>
          <w:sz w:val="24"/>
          <w:szCs w:val="24"/>
        </w:rPr>
        <w:t xml:space="preserve"> del día </w:t>
      </w:r>
      <w:r w:rsidR="00852BF2">
        <w:rPr>
          <w:rFonts w:asciiTheme="minorHAnsi" w:hAnsiTheme="minorHAnsi"/>
          <w:sz w:val="24"/>
          <w:szCs w:val="24"/>
        </w:rPr>
        <w:t>28</w:t>
      </w:r>
      <w:r w:rsidR="009576A6">
        <w:rPr>
          <w:rFonts w:asciiTheme="minorHAnsi" w:hAnsiTheme="minorHAnsi"/>
          <w:sz w:val="24"/>
          <w:szCs w:val="24"/>
        </w:rPr>
        <w:t xml:space="preserve"> </w:t>
      </w:r>
      <w:r w:rsidR="00852BF2">
        <w:rPr>
          <w:rFonts w:asciiTheme="minorHAnsi" w:hAnsiTheme="minorHAnsi"/>
          <w:sz w:val="24"/>
          <w:szCs w:val="24"/>
        </w:rPr>
        <w:t>veintiocho</w:t>
      </w:r>
      <w:r w:rsidR="00FB1A6D">
        <w:rPr>
          <w:rFonts w:asciiTheme="minorHAnsi" w:hAnsiTheme="minorHAnsi"/>
          <w:sz w:val="24"/>
          <w:szCs w:val="24"/>
        </w:rPr>
        <w:t xml:space="preserve"> </w:t>
      </w:r>
      <w:r w:rsidRPr="008F0D78">
        <w:rPr>
          <w:rFonts w:asciiTheme="minorHAnsi" w:hAnsiTheme="minorHAnsi"/>
          <w:sz w:val="24"/>
          <w:szCs w:val="24"/>
        </w:rPr>
        <w:t>de</w:t>
      </w:r>
      <w:r w:rsidR="00852BF2">
        <w:rPr>
          <w:rFonts w:asciiTheme="minorHAnsi" w:hAnsiTheme="minorHAnsi"/>
          <w:sz w:val="24"/>
          <w:szCs w:val="24"/>
        </w:rPr>
        <w:t xml:space="preserve"> noviembre</w:t>
      </w:r>
      <w:r w:rsidR="004F15FA">
        <w:rPr>
          <w:rFonts w:asciiTheme="minorHAnsi" w:hAnsiTheme="minorHAnsi"/>
          <w:sz w:val="24"/>
          <w:szCs w:val="24"/>
        </w:rPr>
        <w:t xml:space="preserve"> </w:t>
      </w:r>
      <w:r w:rsidR="00362F51">
        <w:rPr>
          <w:rFonts w:asciiTheme="minorHAnsi" w:hAnsiTheme="minorHAnsi"/>
          <w:sz w:val="24"/>
          <w:szCs w:val="24"/>
        </w:rPr>
        <w:t>del año 202</w:t>
      </w:r>
      <w:r w:rsidR="00AE44F2">
        <w:rPr>
          <w:rFonts w:asciiTheme="minorHAnsi" w:hAnsiTheme="minorHAnsi"/>
          <w:sz w:val="24"/>
          <w:szCs w:val="24"/>
        </w:rPr>
        <w:t>4</w:t>
      </w:r>
      <w:r w:rsidRPr="008F0D78">
        <w:rPr>
          <w:rFonts w:asciiTheme="minorHAnsi" w:hAnsiTheme="minorHAnsi"/>
          <w:sz w:val="24"/>
          <w:szCs w:val="24"/>
        </w:rPr>
        <w:t xml:space="preserve"> dos mil </w:t>
      </w:r>
      <w:r w:rsidR="00362F51" w:rsidRPr="008F0D78">
        <w:rPr>
          <w:rFonts w:asciiTheme="minorHAnsi" w:hAnsiTheme="minorHAnsi"/>
          <w:sz w:val="24"/>
          <w:szCs w:val="24"/>
        </w:rPr>
        <w:t>veint</w:t>
      </w:r>
      <w:r w:rsidR="00362F51">
        <w:rPr>
          <w:rFonts w:asciiTheme="minorHAnsi" w:hAnsiTheme="minorHAnsi"/>
          <w:sz w:val="24"/>
          <w:szCs w:val="24"/>
        </w:rPr>
        <w:t>i</w:t>
      </w:r>
      <w:r w:rsidR="00AE44F2">
        <w:rPr>
          <w:rFonts w:asciiTheme="minorHAnsi" w:hAnsiTheme="minorHAnsi"/>
          <w:sz w:val="24"/>
          <w:szCs w:val="24"/>
        </w:rPr>
        <w:t>cuatro</w:t>
      </w:r>
      <w:r w:rsidRPr="008F0D78">
        <w:rPr>
          <w:rFonts w:asciiTheme="minorHAnsi" w:hAnsiTheme="minorHAnsi"/>
          <w:sz w:val="24"/>
          <w:szCs w:val="24"/>
        </w:rPr>
        <w:t>.</w:t>
      </w:r>
      <w:r w:rsidRPr="008F0D78">
        <w:rPr>
          <w:rFonts w:asciiTheme="minorHAnsi" w:hAnsiTheme="minorHAnsi"/>
          <w:i/>
          <w:sz w:val="24"/>
          <w:szCs w:val="24"/>
        </w:rPr>
        <w:t xml:space="preserve"> </w:t>
      </w:r>
    </w:p>
    <w:p w:rsidR="00D800ED" w:rsidRDefault="00D800ED" w:rsidP="00D800ED">
      <w:pPr>
        <w:widowControl w:val="0"/>
        <w:spacing w:after="0" w:line="240" w:lineRule="auto"/>
        <w:rPr>
          <w:rFonts w:asciiTheme="minorHAnsi" w:hAnsiTheme="minorHAnsi"/>
          <w:sz w:val="24"/>
        </w:rPr>
      </w:pPr>
    </w:p>
    <w:p w:rsidR="00EA58D9" w:rsidRDefault="00EA58D9" w:rsidP="00FB1A6D">
      <w:pPr>
        <w:spacing w:after="0" w:line="240" w:lineRule="auto"/>
        <w:rPr>
          <w:rFonts w:asciiTheme="minorHAnsi" w:hAnsiTheme="minorHAnsi" w:cs="Arial"/>
          <w:sz w:val="23"/>
          <w:szCs w:val="23"/>
        </w:rPr>
      </w:pPr>
    </w:p>
    <w:p w:rsidR="00AE44F2" w:rsidRDefault="00AE44F2" w:rsidP="00FB1A6D">
      <w:pPr>
        <w:spacing w:after="0" w:line="240" w:lineRule="auto"/>
        <w:rPr>
          <w:rFonts w:asciiTheme="minorHAnsi" w:hAnsiTheme="minorHAnsi" w:cs="Arial"/>
          <w:sz w:val="23"/>
          <w:szCs w:val="23"/>
        </w:rPr>
      </w:pPr>
    </w:p>
    <w:p w:rsidR="00EA58D9" w:rsidRDefault="00EA58D9" w:rsidP="00FB1A6D">
      <w:pPr>
        <w:spacing w:after="0" w:line="240" w:lineRule="auto"/>
        <w:rPr>
          <w:rFonts w:asciiTheme="minorHAnsi" w:hAnsiTheme="minorHAnsi" w:cs="Arial"/>
          <w:sz w:val="23"/>
          <w:szCs w:val="23"/>
        </w:rPr>
      </w:pPr>
    </w:p>
    <w:p w:rsidR="00EA58D9" w:rsidRDefault="00EA58D9" w:rsidP="00FB1A6D">
      <w:pPr>
        <w:spacing w:after="0" w:line="240" w:lineRule="auto"/>
        <w:rPr>
          <w:rFonts w:asciiTheme="minorHAnsi" w:hAnsiTheme="minorHAnsi" w:cs="Arial"/>
          <w:sz w:val="23"/>
          <w:szCs w:val="23"/>
        </w:rPr>
      </w:pPr>
    </w:p>
    <w:p w:rsidR="00D800ED" w:rsidRPr="00505D26" w:rsidRDefault="00852BF2" w:rsidP="00852BF2">
      <w:pPr>
        <w:spacing w:after="0"/>
        <w:jc w:val="center"/>
        <w:rPr>
          <w:rFonts w:asciiTheme="minorHAnsi" w:hAnsiTheme="minorHAnsi"/>
          <w:caps/>
          <w:sz w:val="23"/>
          <w:szCs w:val="23"/>
        </w:rPr>
      </w:pPr>
      <w:r>
        <w:rPr>
          <w:rFonts w:asciiTheme="minorHAnsi" w:hAnsiTheme="minorHAnsi" w:cstheme="minorHAnsi"/>
          <w:sz w:val="24"/>
          <w:szCs w:val="24"/>
        </w:rPr>
        <w:t>MTRA. THANIA EDITH MORALES RODRÍGUEZ</w:t>
      </w:r>
      <w:r w:rsidRPr="00F4098B">
        <w:rPr>
          <w:rFonts w:asciiTheme="minorHAnsi" w:hAnsiTheme="minorHAnsi" w:cstheme="minorHAnsi"/>
          <w:caps/>
          <w:sz w:val="24"/>
          <w:szCs w:val="24"/>
        </w:rPr>
        <w:t xml:space="preserve">, </w:t>
      </w:r>
      <w:r w:rsidR="00D800ED" w:rsidRPr="00505D26">
        <w:rPr>
          <w:rFonts w:asciiTheme="minorHAnsi" w:hAnsiTheme="minorHAnsi"/>
          <w:caps/>
          <w:sz w:val="23"/>
          <w:szCs w:val="23"/>
        </w:rPr>
        <w:t xml:space="preserve"> </w:t>
      </w:r>
    </w:p>
    <w:p w:rsidR="00D800ED" w:rsidRPr="00505D26" w:rsidRDefault="00852BF2" w:rsidP="00D800ED">
      <w:pPr>
        <w:spacing w:after="0" w:line="240" w:lineRule="auto"/>
        <w:jc w:val="center"/>
        <w:rPr>
          <w:rFonts w:asciiTheme="minorHAnsi" w:hAnsiTheme="minorHAnsi"/>
          <w:sz w:val="23"/>
          <w:szCs w:val="23"/>
        </w:rPr>
      </w:pPr>
      <w:r>
        <w:rPr>
          <w:rFonts w:asciiTheme="minorHAnsi" w:hAnsiTheme="minorHAnsi"/>
          <w:caps/>
          <w:sz w:val="23"/>
          <w:szCs w:val="23"/>
        </w:rPr>
        <w:t>SíndicA</w:t>
      </w:r>
      <w:r w:rsidR="00D800ED" w:rsidRPr="00505D26">
        <w:rPr>
          <w:rFonts w:asciiTheme="minorHAnsi" w:hAnsiTheme="minorHAnsi"/>
          <w:caps/>
          <w:sz w:val="23"/>
          <w:szCs w:val="23"/>
        </w:rPr>
        <w:t xml:space="preserve"> Municipal </w:t>
      </w:r>
      <w:r w:rsidR="00D800ED" w:rsidRPr="00505D26">
        <w:rPr>
          <w:rFonts w:asciiTheme="minorHAnsi" w:hAnsiTheme="minorHAnsi"/>
          <w:sz w:val="23"/>
          <w:szCs w:val="23"/>
        </w:rPr>
        <w:t>Y PRESID</w:t>
      </w:r>
      <w:r w:rsidR="00D800ED">
        <w:rPr>
          <w:rFonts w:asciiTheme="minorHAnsi" w:hAnsiTheme="minorHAnsi"/>
          <w:sz w:val="23"/>
          <w:szCs w:val="23"/>
        </w:rPr>
        <w:t>ENT</w:t>
      </w:r>
      <w:r>
        <w:rPr>
          <w:rFonts w:asciiTheme="minorHAnsi" w:hAnsiTheme="minorHAnsi"/>
          <w:sz w:val="23"/>
          <w:szCs w:val="23"/>
        </w:rPr>
        <w:t>A</w:t>
      </w:r>
      <w:r w:rsidR="00D800ED">
        <w:rPr>
          <w:rFonts w:asciiTheme="minorHAnsi" w:hAnsiTheme="minorHAnsi"/>
          <w:sz w:val="23"/>
          <w:szCs w:val="23"/>
        </w:rPr>
        <w:t xml:space="preserve"> DEL COMITÉ DE TRANSPARENCIA</w:t>
      </w:r>
      <w:r w:rsidR="00D800ED" w:rsidRPr="00505D26">
        <w:rPr>
          <w:rFonts w:asciiTheme="minorHAnsi" w:hAnsiTheme="minorHAnsi"/>
          <w:sz w:val="23"/>
          <w:szCs w:val="23"/>
        </w:rPr>
        <w:t xml:space="preserve"> </w:t>
      </w:r>
    </w:p>
    <w:p w:rsidR="00D800ED" w:rsidRPr="00505D26" w:rsidRDefault="00D800ED" w:rsidP="00D800ED">
      <w:pPr>
        <w:spacing w:after="0" w:line="240" w:lineRule="auto"/>
        <w:jc w:val="center"/>
        <w:rPr>
          <w:rFonts w:asciiTheme="minorHAnsi" w:hAnsiTheme="minorHAnsi"/>
          <w:sz w:val="23"/>
          <w:szCs w:val="23"/>
        </w:rPr>
      </w:pPr>
      <w:r w:rsidRPr="00505D26">
        <w:rPr>
          <w:rFonts w:asciiTheme="minorHAnsi" w:hAnsiTheme="minorHAnsi"/>
          <w:sz w:val="23"/>
          <w:szCs w:val="23"/>
        </w:rPr>
        <w:t>DEL G</w:t>
      </w:r>
      <w:r>
        <w:rPr>
          <w:rFonts w:asciiTheme="minorHAnsi" w:hAnsiTheme="minorHAnsi"/>
          <w:sz w:val="23"/>
          <w:szCs w:val="23"/>
        </w:rPr>
        <w:t>OBIERNO MUNICIPAL DE TLAJOMULCO DE ZÚÑIGA</w:t>
      </w:r>
    </w:p>
    <w:p w:rsidR="00D800ED" w:rsidRPr="006A7D61" w:rsidRDefault="00D800ED" w:rsidP="00D800ED">
      <w:pPr>
        <w:spacing w:after="0" w:line="240" w:lineRule="auto"/>
        <w:jc w:val="center"/>
        <w:rPr>
          <w:rFonts w:asciiTheme="minorHAnsi" w:hAnsiTheme="minorHAnsi"/>
          <w:sz w:val="23"/>
          <w:szCs w:val="23"/>
          <w:highlight w:val="yellow"/>
        </w:rPr>
      </w:pPr>
    </w:p>
    <w:p w:rsidR="00D800ED" w:rsidRPr="006A7D61" w:rsidRDefault="00D800ED" w:rsidP="00D800ED">
      <w:pPr>
        <w:spacing w:after="0" w:line="240" w:lineRule="auto"/>
        <w:rPr>
          <w:rFonts w:asciiTheme="minorHAnsi" w:hAnsiTheme="minorHAnsi"/>
          <w:sz w:val="23"/>
          <w:szCs w:val="23"/>
          <w:highlight w:val="yellow"/>
        </w:rPr>
      </w:pPr>
    </w:p>
    <w:p w:rsidR="00D800ED" w:rsidRDefault="00D800ED" w:rsidP="00D800ED">
      <w:pPr>
        <w:spacing w:after="0" w:line="240" w:lineRule="auto"/>
        <w:rPr>
          <w:rFonts w:asciiTheme="minorHAnsi" w:hAnsiTheme="minorHAnsi"/>
          <w:sz w:val="23"/>
          <w:szCs w:val="23"/>
          <w:highlight w:val="yellow"/>
        </w:rPr>
      </w:pPr>
    </w:p>
    <w:p w:rsidR="009576A6" w:rsidRDefault="009576A6" w:rsidP="00D800ED">
      <w:pPr>
        <w:spacing w:after="0" w:line="240" w:lineRule="auto"/>
        <w:rPr>
          <w:rFonts w:asciiTheme="minorHAnsi" w:hAnsiTheme="minorHAnsi"/>
          <w:sz w:val="23"/>
          <w:szCs w:val="23"/>
          <w:highlight w:val="yellow"/>
        </w:rPr>
      </w:pPr>
    </w:p>
    <w:p w:rsidR="00EA58D9" w:rsidRDefault="00EA58D9" w:rsidP="00D800ED">
      <w:pPr>
        <w:spacing w:after="0" w:line="240" w:lineRule="auto"/>
        <w:rPr>
          <w:rFonts w:asciiTheme="minorHAnsi" w:hAnsiTheme="minorHAnsi"/>
          <w:sz w:val="23"/>
          <w:szCs w:val="23"/>
          <w:highlight w:val="yellow"/>
        </w:rPr>
      </w:pPr>
    </w:p>
    <w:p w:rsidR="00AE44F2" w:rsidRDefault="00AE44F2" w:rsidP="00D800ED">
      <w:pPr>
        <w:spacing w:after="0" w:line="240" w:lineRule="auto"/>
        <w:rPr>
          <w:rFonts w:asciiTheme="minorHAnsi" w:hAnsiTheme="minorHAnsi"/>
          <w:sz w:val="23"/>
          <w:szCs w:val="23"/>
          <w:highlight w:val="yellow"/>
        </w:rPr>
      </w:pPr>
    </w:p>
    <w:p w:rsidR="009576A6" w:rsidRPr="006A7D61" w:rsidRDefault="00852BF2" w:rsidP="00852BF2">
      <w:pPr>
        <w:spacing w:after="0"/>
        <w:jc w:val="center"/>
        <w:rPr>
          <w:rFonts w:asciiTheme="minorHAnsi" w:hAnsiTheme="minorHAnsi"/>
          <w:sz w:val="23"/>
          <w:szCs w:val="23"/>
          <w:highlight w:val="yellow"/>
        </w:rPr>
      </w:pPr>
      <w:r>
        <w:rPr>
          <w:rFonts w:asciiTheme="minorHAnsi" w:hAnsiTheme="minorHAnsi" w:cstheme="minorHAnsi"/>
          <w:sz w:val="24"/>
          <w:szCs w:val="24"/>
        </w:rPr>
        <w:t>LIC.  JORGE ARMANDO ORTIZ TAFOYA,</w:t>
      </w:r>
    </w:p>
    <w:p w:rsidR="00852BF2" w:rsidRDefault="00362F51" w:rsidP="00D800ED">
      <w:pPr>
        <w:spacing w:after="0" w:line="240" w:lineRule="auto"/>
        <w:jc w:val="center"/>
        <w:rPr>
          <w:rFonts w:asciiTheme="minorHAnsi" w:hAnsiTheme="minorHAnsi"/>
          <w:sz w:val="23"/>
          <w:szCs w:val="23"/>
        </w:rPr>
      </w:pPr>
      <w:r>
        <w:rPr>
          <w:rFonts w:asciiTheme="minorHAnsi" w:hAnsiTheme="minorHAnsi"/>
          <w:caps/>
          <w:sz w:val="23"/>
          <w:szCs w:val="23"/>
        </w:rPr>
        <w:t xml:space="preserve">tITULAR DEL oRGANO iNTERNO DE cONTROL </w:t>
      </w:r>
      <w:r w:rsidR="00D800ED" w:rsidRPr="00DC39FB">
        <w:rPr>
          <w:rFonts w:asciiTheme="minorHAnsi" w:hAnsiTheme="minorHAnsi"/>
          <w:sz w:val="23"/>
          <w:szCs w:val="23"/>
        </w:rPr>
        <w:t xml:space="preserve">E INTEGRANTE DEL </w:t>
      </w:r>
    </w:p>
    <w:p w:rsidR="00D800ED" w:rsidRDefault="00D800ED" w:rsidP="00D800ED">
      <w:pPr>
        <w:spacing w:after="0" w:line="240" w:lineRule="auto"/>
        <w:jc w:val="center"/>
        <w:rPr>
          <w:rFonts w:asciiTheme="minorHAnsi" w:hAnsiTheme="minorHAnsi"/>
          <w:sz w:val="23"/>
          <w:szCs w:val="23"/>
        </w:rPr>
      </w:pPr>
      <w:r w:rsidRPr="00DC39FB">
        <w:rPr>
          <w:rFonts w:asciiTheme="minorHAnsi" w:hAnsiTheme="minorHAnsi"/>
          <w:sz w:val="23"/>
          <w:szCs w:val="23"/>
        </w:rPr>
        <w:t xml:space="preserve">COMITÉ DE </w:t>
      </w:r>
      <w:r>
        <w:rPr>
          <w:rFonts w:asciiTheme="minorHAnsi" w:hAnsiTheme="minorHAnsi"/>
          <w:sz w:val="23"/>
          <w:szCs w:val="23"/>
        </w:rPr>
        <w:t>TRANSPARENCIA</w:t>
      </w:r>
      <w:r w:rsidR="00362F51">
        <w:rPr>
          <w:rFonts w:asciiTheme="minorHAnsi" w:hAnsiTheme="minorHAnsi"/>
          <w:sz w:val="23"/>
          <w:szCs w:val="23"/>
        </w:rPr>
        <w:t xml:space="preserve"> </w:t>
      </w:r>
      <w:r w:rsidRPr="00DC39FB">
        <w:rPr>
          <w:rFonts w:asciiTheme="minorHAnsi" w:hAnsiTheme="minorHAnsi"/>
          <w:sz w:val="23"/>
          <w:szCs w:val="23"/>
        </w:rPr>
        <w:t>DEL GOBIERNO MUNICIPAL DE TLAJOMULCO DE ZÚÑIGA</w:t>
      </w:r>
    </w:p>
    <w:p w:rsidR="00D800ED" w:rsidRDefault="00D800ED" w:rsidP="00D800ED">
      <w:pPr>
        <w:spacing w:after="0" w:line="240" w:lineRule="auto"/>
        <w:jc w:val="center"/>
        <w:rPr>
          <w:rFonts w:asciiTheme="minorHAnsi" w:hAnsiTheme="minorHAnsi"/>
          <w:sz w:val="23"/>
          <w:szCs w:val="23"/>
        </w:rPr>
      </w:pPr>
    </w:p>
    <w:p w:rsidR="003C7848" w:rsidRDefault="003C7848" w:rsidP="00D800ED">
      <w:pPr>
        <w:spacing w:after="0" w:line="240" w:lineRule="auto"/>
        <w:jc w:val="center"/>
        <w:rPr>
          <w:rFonts w:asciiTheme="minorHAnsi" w:hAnsiTheme="minorHAnsi"/>
          <w:sz w:val="23"/>
          <w:szCs w:val="23"/>
        </w:rPr>
      </w:pPr>
    </w:p>
    <w:p w:rsidR="00852BF2" w:rsidRDefault="00852BF2" w:rsidP="00D800ED">
      <w:pPr>
        <w:spacing w:after="0" w:line="240" w:lineRule="auto"/>
        <w:jc w:val="center"/>
        <w:rPr>
          <w:rFonts w:asciiTheme="minorHAnsi" w:hAnsiTheme="minorHAnsi"/>
          <w:sz w:val="23"/>
          <w:szCs w:val="23"/>
        </w:rPr>
      </w:pPr>
    </w:p>
    <w:p w:rsidR="00852BF2" w:rsidRDefault="00852BF2" w:rsidP="00D800ED">
      <w:pPr>
        <w:spacing w:after="0" w:line="240" w:lineRule="auto"/>
        <w:jc w:val="center"/>
        <w:rPr>
          <w:rFonts w:asciiTheme="minorHAnsi" w:hAnsiTheme="minorHAnsi"/>
          <w:sz w:val="23"/>
          <w:szCs w:val="23"/>
        </w:rPr>
      </w:pPr>
    </w:p>
    <w:p w:rsidR="00852BF2" w:rsidRDefault="00852BF2" w:rsidP="00D800ED">
      <w:pPr>
        <w:spacing w:after="0" w:line="240" w:lineRule="auto"/>
        <w:jc w:val="center"/>
        <w:rPr>
          <w:rFonts w:asciiTheme="minorHAnsi" w:hAnsiTheme="minorHAnsi"/>
          <w:sz w:val="23"/>
          <w:szCs w:val="23"/>
        </w:rPr>
      </w:pPr>
    </w:p>
    <w:p w:rsidR="00AE44F2" w:rsidRDefault="00AE44F2" w:rsidP="00D800ED">
      <w:pPr>
        <w:spacing w:after="0" w:line="240" w:lineRule="auto"/>
        <w:jc w:val="center"/>
        <w:rPr>
          <w:rFonts w:asciiTheme="minorHAnsi" w:hAnsiTheme="minorHAnsi"/>
          <w:sz w:val="23"/>
          <w:szCs w:val="23"/>
        </w:rPr>
      </w:pPr>
    </w:p>
    <w:p w:rsidR="00852BF2" w:rsidRPr="00F4098B" w:rsidRDefault="00852BF2" w:rsidP="00852BF2">
      <w:pPr>
        <w:spacing w:after="0"/>
        <w:jc w:val="center"/>
        <w:rPr>
          <w:rFonts w:asciiTheme="minorHAnsi" w:hAnsiTheme="minorHAnsi" w:cstheme="minorHAnsi"/>
          <w:sz w:val="24"/>
          <w:szCs w:val="24"/>
        </w:rPr>
      </w:pPr>
      <w:r>
        <w:rPr>
          <w:rFonts w:asciiTheme="minorHAnsi" w:hAnsiTheme="minorHAnsi" w:cstheme="minorHAnsi"/>
          <w:sz w:val="24"/>
          <w:szCs w:val="24"/>
        </w:rPr>
        <w:t xml:space="preserve">MTRO. ALFREDO CHÁVEZ ZÚÑIGA. </w:t>
      </w:r>
    </w:p>
    <w:p w:rsidR="004433A1" w:rsidRPr="00FB1A6D" w:rsidRDefault="00D800ED" w:rsidP="00FB1A6D">
      <w:pPr>
        <w:spacing w:after="0" w:line="240" w:lineRule="auto"/>
        <w:jc w:val="center"/>
        <w:rPr>
          <w:rFonts w:asciiTheme="minorHAnsi" w:hAnsiTheme="minorHAnsi"/>
          <w:b/>
          <w:sz w:val="23"/>
          <w:szCs w:val="23"/>
        </w:rPr>
      </w:pPr>
      <w:r w:rsidRPr="00407FC6">
        <w:rPr>
          <w:rFonts w:asciiTheme="minorHAnsi" w:hAnsiTheme="minorHAnsi"/>
          <w:sz w:val="23"/>
          <w:szCs w:val="23"/>
        </w:rPr>
        <w:t>DIRECTOR DE TRANSPARENCIA</w:t>
      </w:r>
      <w:r>
        <w:rPr>
          <w:rFonts w:asciiTheme="minorHAnsi" w:hAnsiTheme="minorHAnsi"/>
          <w:sz w:val="23"/>
          <w:szCs w:val="23"/>
        </w:rPr>
        <w:t xml:space="preserve"> Y SECRETARIO DEL COMITÉ DE TRANSPARENCIA DEL GOBIERNO M</w:t>
      </w:r>
      <w:r w:rsidR="00FB1A6D">
        <w:rPr>
          <w:rFonts w:asciiTheme="minorHAnsi" w:hAnsiTheme="minorHAnsi"/>
          <w:sz w:val="23"/>
          <w:szCs w:val="23"/>
        </w:rPr>
        <w:t>UNICIPAL DE TLAJOMULCO DE ZÚÑIGA</w:t>
      </w:r>
    </w:p>
    <w:sectPr w:rsidR="004433A1" w:rsidRPr="00FB1A6D" w:rsidSect="00DA095C">
      <w:headerReference w:type="default" r:id="rId8"/>
      <w:footerReference w:type="default" r:id="rId9"/>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D9" w:rsidRDefault="007A5DD9" w:rsidP="00FB1A6D">
      <w:pPr>
        <w:spacing w:after="0" w:line="240" w:lineRule="auto"/>
      </w:pPr>
      <w:r>
        <w:separator/>
      </w:r>
    </w:p>
  </w:endnote>
  <w:endnote w:type="continuationSeparator" w:id="0">
    <w:p w:rsidR="007A5DD9" w:rsidRDefault="007A5DD9" w:rsidP="00FB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95C" w:rsidRDefault="00DA095C" w:rsidP="00D84B75">
    <w:pPr>
      <w:pStyle w:val="Encabezado"/>
      <w:jc w:val="both"/>
      <w:rPr>
        <w:rFonts w:cs="Arial"/>
        <w:sz w:val="18"/>
        <w:szCs w:val="18"/>
      </w:rPr>
    </w:pPr>
  </w:p>
  <w:p w:rsidR="00DA095C" w:rsidRDefault="00DA095C" w:rsidP="00D84B75">
    <w:pPr>
      <w:pStyle w:val="Encabezado"/>
      <w:jc w:val="both"/>
      <w:rPr>
        <w:rFonts w:cs="Arial"/>
        <w:sz w:val="18"/>
        <w:szCs w:val="18"/>
      </w:rPr>
    </w:pPr>
  </w:p>
  <w:p w:rsidR="00D7092D" w:rsidRPr="00436FA7" w:rsidRDefault="001B2C9F" w:rsidP="00D84B75">
    <w:pPr>
      <w:pStyle w:val="Encabezado"/>
      <w:jc w:val="both"/>
      <w:rPr>
        <w:rFonts w:cs="Arial"/>
        <w:sz w:val="18"/>
        <w:szCs w:val="18"/>
      </w:rPr>
    </w:pPr>
    <w:r w:rsidRPr="00F87DE1">
      <w:rPr>
        <w:rFonts w:cs="Arial"/>
        <w:sz w:val="18"/>
        <w:szCs w:val="18"/>
      </w:rPr>
      <w:t>Esta</w:t>
    </w:r>
    <w:r>
      <w:rPr>
        <w:rFonts w:cs="Arial"/>
        <w:sz w:val="18"/>
        <w:szCs w:val="18"/>
      </w:rPr>
      <w:t xml:space="preserve"> página forma parte integral de la </w:t>
    </w:r>
    <w:r w:rsidR="00767B9F">
      <w:rPr>
        <w:rFonts w:cs="Arial"/>
        <w:sz w:val="18"/>
        <w:szCs w:val="18"/>
      </w:rPr>
      <w:t>Quinta</w:t>
    </w:r>
    <w:r>
      <w:rPr>
        <w:rFonts w:cs="Arial"/>
        <w:sz w:val="18"/>
        <w:szCs w:val="18"/>
      </w:rPr>
      <w:t xml:space="preserve"> </w:t>
    </w:r>
    <w:r w:rsidR="00EE0F82">
      <w:rPr>
        <w:rFonts w:cs="Arial"/>
        <w:sz w:val="18"/>
        <w:szCs w:val="18"/>
      </w:rPr>
      <w:t>S</w:t>
    </w:r>
    <w:r>
      <w:rPr>
        <w:rFonts w:cs="Arial"/>
        <w:sz w:val="18"/>
        <w:szCs w:val="18"/>
      </w:rPr>
      <w:t xml:space="preserve">esión </w:t>
    </w:r>
    <w:r w:rsidR="00EE0F82">
      <w:rPr>
        <w:rFonts w:cs="Arial"/>
        <w:sz w:val="18"/>
        <w:szCs w:val="18"/>
      </w:rPr>
      <w:t>E</w:t>
    </w:r>
    <w:r>
      <w:rPr>
        <w:rFonts w:cs="Arial"/>
        <w:sz w:val="18"/>
        <w:szCs w:val="18"/>
      </w:rPr>
      <w:t xml:space="preserve">xtraordinaria </w:t>
    </w:r>
    <w:r w:rsidRPr="00F87DE1">
      <w:rPr>
        <w:sz w:val="18"/>
        <w:szCs w:val="18"/>
      </w:rPr>
      <w:t xml:space="preserve">del año </w:t>
    </w:r>
    <w:r w:rsidR="00EE0F82">
      <w:rPr>
        <w:sz w:val="18"/>
        <w:szCs w:val="18"/>
      </w:rPr>
      <w:t>202</w:t>
    </w:r>
    <w:r w:rsidR="0007255E">
      <w:rPr>
        <w:sz w:val="18"/>
        <w:szCs w:val="18"/>
      </w:rPr>
      <w:t>4</w:t>
    </w:r>
    <w:r>
      <w:rPr>
        <w:sz w:val="18"/>
        <w:szCs w:val="18"/>
      </w:rPr>
      <w:t xml:space="preserve"> del Comité de Transparencia </w:t>
    </w:r>
    <w:r w:rsidRPr="00F87DE1">
      <w:rPr>
        <w:sz w:val="18"/>
        <w:szCs w:val="18"/>
      </w:rPr>
      <w:t xml:space="preserve">Municipal de </w:t>
    </w:r>
    <w:r>
      <w:rPr>
        <w:sz w:val="18"/>
        <w:szCs w:val="18"/>
      </w:rPr>
      <w:t>Tlajomulco de Zúñiga,</w:t>
    </w:r>
    <w:r w:rsidRPr="00F87DE1">
      <w:rPr>
        <w:sz w:val="18"/>
        <w:szCs w:val="18"/>
      </w:rPr>
      <w:t xml:space="preserve"> celebrada el día </w:t>
    </w:r>
    <w:r w:rsidR="00767B9F">
      <w:rPr>
        <w:sz w:val="18"/>
        <w:szCs w:val="18"/>
      </w:rPr>
      <w:t>28</w:t>
    </w:r>
    <w:r>
      <w:rPr>
        <w:sz w:val="18"/>
        <w:szCs w:val="18"/>
      </w:rPr>
      <w:t xml:space="preserve"> de</w:t>
    </w:r>
    <w:r w:rsidR="009576A6">
      <w:rPr>
        <w:sz w:val="18"/>
        <w:szCs w:val="18"/>
      </w:rPr>
      <w:t xml:space="preserve"> </w:t>
    </w:r>
    <w:r w:rsidR="00767B9F">
      <w:rPr>
        <w:sz w:val="18"/>
        <w:szCs w:val="18"/>
      </w:rPr>
      <w:t>noviembre</w:t>
    </w:r>
    <w:r w:rsidR="00EE0F82">
      <w:rPr>
        <w:sz w:val="18"/>
        <w:szCs w:val="18"/>
      </w:rPr>
      <w:t xml:space="preserve"> del año 202</w:t>
    </w:r>
    <w:r w:rsidR="0007255E">
      <w:rPr>
        <w:sz w:val="18"/>
        <w:szCs w:val="18"/>
      </w:rPr>
      <w:t>4</w:t>
    </w:r>
    <w:r>
      <w:rPr>
        <w:sz w:val="18"/>
        <w:szCs w:val="18"/>
      </w:rPr>
      <w:t xml:space="preserve"> dos mil veint</w:t>
    </w:r>
    <w:r w:rsidR="00EE0F82">
      <w:rPr>
        <w:sz w:val="18"/>
        <w:szCs w:val="18"/>
      </w:rPr>
      <w:t>i</w:t>
    </w:r>
    <w:r w:rsidR="0007255E">
      <w:rPr>
        <w:sz w:val="18"/>
        <w:szCs w:val="18"/>
      </w:rPr>
      <w:t>cuatro</w:t>
    </w:r>
    <w:r>
      <w:rPr>
        <w:sz w:val="18"/>
        <w:szCs w:val="18"/>
      </w:rPr>
      <w:t xml:space="preserve">. </w:t>
    </w:r>
  </w:p>
  <w:p w:rsidR="00D7092D" w:rsidRDefault="00FB754A">
    <w:pPr>
      <w:pStyle w:val="Piedepgina"/>
      <w:rPr>
        <w:noProof/>
        <w:lang w:eastAsia="es-MX"/>
      </w:rPr>
    </w:pPr>
  </w:p>
  <w:p w:rsidR="00DA095C" w:rsidRDefault="00DA095C">
    <w:pPr>
      <w:pStyle w:val="Piedepgina"/>
      <w:rPr>
        <w:noProof/>
        <w:lang w:eastAsia="es-MX"/>
      </w:rPr>
    </w:pPr>
  </w:p>
  <w:p w:rsidR="00DA095C" w:rsidRDefault="00DA095C">
    <w:pPr>
      <w:pStyle w:val="Piedepgina"/>
      <w:rPr>
        <w:noProof/>
        <w:lang w:eastAsia="es-MX"/>
      </w:rPr>
    </w:pPr>
  </w:p>
  <w:p w:rsidR="00DA095C" w:rsidRDefault="00DA09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D9" w:rsidRDefault="007A5DD9" w:rsidP="00FB1A6D">
      <w:pPr>
        <w:spacing w:after="0" w:line="240" w:lineRule="auto"/>
      </w:pPr>
      <w:r>
        <w:separator/>
      </w:r>
    </w:p>
  </w:footnote>
  <w:footnote w:type="continuationSeparator" w:id="0">
    <w:p w:rsidR="007A5DD9" w:rsidRDefault="007A5DD9" w:rsidP="00FB1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2D" w:rsidRDefault="00FB754A">
    <w:pPr>
      <w:pStyle w:val="Encabezado"/>
      <w:rPr>
        <w:noProof/>
        <w:lang w:eastAsia="es-MX"/>
      </w:rPr>
    </w:pPr>
    <w:sdt>
      <w:sdtPr>
        <w:rPr>
          <w:noProof/>
          <w:lang w:eastAsia="es-MX"/>
        </w:rPr>
        <w:id w:val="974259568"/>
        <w:docPartObj>
          <w:docPartGallery w:val="Page Numbers (Margins)"/>
          <w:docPartUnique/>
        </w:docPartObj>
      </w:sdtPr>
      <w:sdtEndPr/>
      <w:sdtContent>
        <w:r w:rsidR="00EC463C">
          <w:rPr>
            <w:noProof/>
            <w:lang w:eastAsia="es-MX"/>
          </w:rPr>
          <mc:AlternateContent>
            <mc:Choice Requires="wps">
              <w:drawing>
                <wp:anchor distT="0" distB="0" distL="114300" distR="114300" simplePos="0" relativeHeight="251659264" behindDoc="0" locked="0" layoutInCell="0" allowOverlap="1" wp14:anchorId="7B4338BF" wp14:editId="5CE4F929">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EC463C" w:rsidRDefault="00EC463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754A" w:rsidRPr="00FB754A">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EC463C" w:rsidRDefault="00EC463C">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754A" w:rsidRPr="00FB754A">
                              <w:rPr>
                                <w:rFonts w:asciiTheme="majorHAnsi" w:eastAsiaTheme="majorEastAsia" w:hAnsiTheme="majorHAnsi" w:cstheme="majorBidi"/>
                                <w:noProof/>
                                <w:sz w:val="48"/>
                                <w:szCs w:val="48"/>
                                <w:lang w:val="es-ES"/>
                              </w:rPr>
                              <w:t>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C65588"/>
    <w:multiLevelType w:val="hybridMultilevel"/>
    <w:tmpl w:val="9502F73C"/>
    <w:lvl w:ilvl="0" w:tplc="E1E47AC0">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6B826A2"/>
    <w:multiLevelType w:val="hybridMultilevel"/>
    <w:tmpl w:val="37F4FEC8"/>
    <w:lvl w:ilvl="0" w:tplc="ECB6A700">
      <w:start w:val="4"/>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78020F6"/>
    <w:multiLevelType w:val="hybridMultilevel"/>
    <w:tmpl w:val="F362864C"/>
    <w:lvl w:ilvl="0" w:tplc="29483AAA">
      <w:start w:val="4"/>
      <w:numFmt w:val="lowerRoman"/>
      <w:lvlText w:val="%1."/>
      <w:lvlJc w:val="left"/>
      <w:pPr>
        <w:ind w:left="2700" w:hanging="72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4">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ED"/>
    <w:rsid w:val="00004E5A"/>
    <w:rsid w:val="000621A3"/>
    <w:rsid w:val="0007255E"/>
    <w:rsid w:val="0009356E"/>
    <w:rsid w:val="00095481"/>
    <w:rsid w:val="00125817"/>
    <w:rsid w:val="00135276"/>
    <w:rsid w:val="00143123"/>
    <w:rsid w:val="00174637"/>
    <w:rsid w:val="001B2C9F"/>
    <w:rsid w:val="001E427E"/>
    <w:rsid w:val="0022081D"/>
    <w:rsid w:val="00221FC4"/>
    <w:rsid w:val="0023051A"/>
    <w:rsid w:val="00231EE6"/>
    <w:rsid w:val="0025016D"/>
    <w:rsid w:val="002E0046"/>
    <w:rsid w:val="00362F51"/>
    <w:rsid w:val="00386452"/>
    <w:rsid w:val="003B5B93"/>
    <w:rsid w:val="003C12B8"/>
    <w:rsid w:val="003C7848"/>
    <w:rsid w:val="003E799B"/>
    <w:rsid w:val="0047608A"/>
    <w:rsid w:val="004B506B"/>
    <w:rsid w:val="004B6E44"/>
    <w:rsid w:val="004F15FA"/>
    <w:rsid w:val="00506090"/>
    <w:rsid w:val="0051312F"/>
    <w:rsid w:val="005366B8"/>
    <w:rsid w:val="00573F79"/>
    <w:rsid w:val="005A53C2"/>
    <w:rsid w:val="00677380"/>
    <w:rsid w:val="006A6F78"/>
    <w:rsid w:val="00722BB7"/>
    <w:rsid w:val="0072715F"/>
    <w:rsid w:val="00751FDA"/>
    <w:rsid w:val="0076234C"/>
    <w:rsid w:val="00767B9F"/>
    <w:rsid w:val="00786B25"/>
    <w:rsid w:val="00795BB1"/>
    <w:rsid w:val="007A5DD9"/>
    <w:rsid w:val="007D31C1"/>
    <w:rsid w:val="00801F58"/>
    <w:rsid w:val="00852BF2"/>
    <w:rsid w:val="008D4358"/>
    <w:rsid w:val="00952BF0"/>
    <w:rsid w:val="009576A6"/>
    <w:rsid w:val="009D18E2"/>
    <w:rsid w:val="009D3D23"/>
    <w:rsid w:val="00A03790"/>
    <w:rsid w:val="00A242AD"/>
    <w:rsid w:val="00A569F1"/>
    <w:rsid w:val="00A63718"/>
    <w:rsid w:val="00A95D96"/>
    <w:rsid w:val="00AE44F2"/>
    <w:rsid w:val="00B07B52"/>
    <w:rsid w:val="00B74799"/>
    <w:rsid w:val="00B84AE9"/>
    <w:rsid w:val="00B85BAD"/>
    <w:rsid w:val="00BB4239"/>
    <w:rsid w:val="00BC1071"/>
    <w:rsid w:val="00BC366A"/>
    <w:rsid w:val="00BE1016"/>
    <w:rsid w:val="00C5105F"/>
    <w:rsid w:val="00D800ED"/>
    <w:rsid w:val="00D864D0"/>
    <w:rsid w:val="00DA095C"/>
    <w:rsid w:val="00DE0A0E"/>
    <w:rsid w:val="00E008D8"/>
    <w:rsid w:val="00E544D1"/>
    <w:rsid w:val="00E67DAB"/>
    <w:rsid w:val="00EA58D9"/>
    <w:rsid w:val="00EC463C"/>
    <w:rsid w:val="00EE0F82"/>
    <w:rsid w:val="00F012C2"/>
    <w:rsid w:val="00F2331E"/>
    <w:rsid w:val="00F32930"/>
    <w:rsid w:val="00FB1A6D"/>
    <w:rsid w:val="00FB754A"/>
    <w:rsid w:val="00FE2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E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0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0ED"/>
    <w:rPr>
      <w:rFonts w:ascii="Calibri" w:eastAsia="Calibri" w:hAnsi="Calibri" w:cs="Times New Roman"/>
    </w:rPr>
  </w:style>
  <w:style w:type="paragraph" w:styleId="Piedepgina">
    <w:name w:val="footer"/>
    <w:basedOn w:val="Normal"/>
    <w:link w:val="PiedepginaCar"/>
    <w:uiPriority w:val="99"/>
    <w:unhideWhenUsed/>
    <w:rsid w:val="00D80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0ED"/>
    <w:rPr>
      <w:rFonts w:ascii="Calibri" w:eastAsia="Calibri" w:hAnsi="Calibri" w:cs="Times New Roman"/>
    </w:rPr>
  </w:style>
  <w:style w:type="paragraph" w:styleId="Prrafodelista">
    <w:name w:val="List Paragraph"/>
    <w:basedOn w:val="Normal"/>
    <w:uiPriority w:val="34"/>
    <w:qFormat/>
    <w:rsid w:val="00D800ED"/>
    <w:pPr>
      <w:ind w:left="708"/>
    </w:pPr>
    <w:rPr>
      <w:lang w:val="es-ES"/>
    </w:rPr>
  </w:style>
  <w:style w:type="paragraph" w:customStyle="1" w:styleId="NOMBRE">
    <w:name w:val="NOMBRE"/>
    <w:basedOn w:val="Normal"/>
    <w:qFormat/>
    <w:rsid w:val="00D800ED"/>
    <w:pPr>
      <w:suppressAutoHyphens/>
      <w:overflowPunct w:val="0"/>
      <w:spacing w:after="0" w:line="240" w:lineRule="auto"/>
      <w:textAlignment w:val="baseline"/>
    </w:pPr>
    <w:rPr>
      <w:rFonts w:ascii="Times New Roman" w:eastAsia="Times New Roman" w:hAnsi="Times New Roman"/>
      <w:b/>
      <w:color w:val="00000A"/>
      <w:sz w:val="18"/>
      <w:szCs w:val="20"/>
      <w:lang w:val="es-ES" w:eastAsia="zh-CN"/>
    </w:rPr>
  </w:style>
  <w:style w:type="paragraph" w:styleId="Textodeglobo">
    <w:name w:val="Balloon Text"/>
    <w:basedOn w:val="Normal"/>
    <w:link w:val="TextodegloboCar"/>
    <w:uiPriority w:val="99"/>
    <w:semiHidden/>
    <w:unhideWhenUsed/>
    <w:rsid w:val="00FE2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97F"/>
    <w:rPr>
      <w:rFonts w:ascii="Tahoma" w:eastAsia="Calibri" w:hAnsi="Tahoma" w:cs="Tahoma"/>
      <w:sz w:val="16"/>
      <w:szCs w:val="16"/>
    </w:rPr>
  </w:style>
  <w:style w:type="character" w:styleId="Nmerodepgina">
    <w:name w:val="page number"/>
    <w:basedOn w:val="Fuentedeprrafopredeter"/>
    <w:uiPriority w:val="99"/>
    <w:unhideWhenUsed/>
    <w:rsid w:val="00FE297F"/>
  </w:style>
  <w:style w:type="paragraph" w:styleId="NormalWeb">
    <w:name w:val="Normal (Web)"/>
    <w:basedOn w:val="Normal"/>
    <w:unhideWhenUsed/>
    <w:rsid w:val="00362F51"/>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07255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E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00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0ED"/>
    <w:rPr>
      <w:rFonts w:ascii="Calibri" w:eastAsia="Calibri" w:hAnsi="Calibri" w:cs="Times New Roman"/>
    </w:rPr>
  </w:style>
  <w:style w:type="paragraph" w:styleId="Piedepgina">
    <w:name w:val="footer"/>
    <w:basedOn w:val="Normal"/>
    <w:link w:val="PiedepginaCar"/>
    <w:uiPriority w:val="99"/>
    <w:unhideWhenUsed/>
    <w:rsid w:val="00D800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0ED"/>
    <w:rPr>
      <w:rFonts w:ascii="Calibri" w:eastAsia="Calibri" w:hAnsi="Calibri" w:cs="Times New Roman"/>
    </w:rPr>
  </w:style>
  <w:style w:type="paragraph" w:styleId="Prrafodelista">
    <w:name w:val="List Paragraph"/>
    <w:basedOn w:val="Normal"/>
    <w:uiPriority w:val="34"/>
    <w:qFormat/>
    <w:rsid w:val="00D800ED"/>
    <w:pPr>
      <w:ind w:left="708"/>
    </w:pPr>
    <w:rPr>
      <w:lang w:val="es-ES"/>
    </w:rPr>
  </w:style>
  <w:style w:type="paragraph" w:customStyle="1" w:styleId="NOMBRE">
    <w:name w:val="NOMBRE"/>
    <w:basedOn w:val="Normal"/>
    <w:qFormat/>
    <w:rsid w:val="00D800ED"/>
    <w:pPr>
      <w:suppressAutoHyphens/>
      <w:overflowPunct w:val="0"/>
      <w:spacing w:after="0" w:line="240" w:lineRule="auto"/>
      <w:textAlignment w:val="baseline"/>
    </w:pPr>
    <w:rPr>
      <w:rFonts w:ascii="Times New Roman" w:eastAsia="Times New Roman" w:hAnsi="Times New Roman"/>
      <w:b/>
      <w:color w:val="00000A"/>
      <w:sz w:val="18"/>
      <w:szCs w:val="20"/>
      <w:lang w:val="es-ES" w:eastAsia="zh-CN"/>
    </w:rPr>
  </w:style>
  <w:style w:type="paragraph" w:styleId="Textodeglobo">
    <w:name w:val="Balloon Text"/>
    <w:basedOn w:val="Normal"/>
    <w:link w:val="TextodegloboCar"/>
    <w:uiPriority w:val="99"/>
    <w:semiHidden/>
    <w:unhideWhenUsed/>
    <w:rsid w:val="00FE29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97F"/>
    <w:rPr>
      <w:rFonts w:ascii="Tahoma" w:eastAsia="Calibri" w:hAnsi="Tahoma" w:cs="Tahoma"/>
      <w:sz w:val="16"/>
      <w:szCs w:val="16"/>
    </w:rPr>
  </w:style>
  <w:style w:type="character" w:styleId="Nmerodepgina">
    <w:name w:val="page number"/>
    <w:basedOn w:val="Fuentedeprrafopredeter"/>
    <w:uiPriority w:val="99"/>
    <w:unhideWhenUsed/>
    <w:rsid w:val="00FE297F"/>
  </w:style>
  <w:style w:type="paragraph" w:styleId="NormalWeb">
    <w:name w:val="Normal (Web)"/>
    <w:basedOn w:val="Normal"/>
    <w:unhideWhenUsed/>
    <w:rsid w:val="00362F51"/>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uiPriority w:val="1"/>
    <w:qFormat/>
    <w:rsid w:val="0007255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644">
      <w:bodyDiv w:val="1"/>
      <w:marLeft w:val="0"/>
      <w:marRight w:val="0"/>
      <w:marTop w:val="0"/>
      <w:marBottom w:val="0"/>
      <w:divBdr>
        <w:top w:val="none" w:sz="0" w:space="0" w:color="auto"/>
        <w:left w:val="none" w:sz="0" w:space="0" w:color="auto"/>
        <w:bottom w:val="none" w:sz="0" w:space="0" w:color="auto"/>
        <w:right w:val="none" w:sz="0" w:space="0" w:color="auto"/>
      </w:divBdr>
    </w:div>
    <w:div w:id="117771244">
      <w:bodyDiv w:val="1"/>
      <w:marLeft w:val="0"/>
      <w:marRight w:val="0"/>
      <w:marTop w:val="0"/>
      <w:marBottom w:val="0"/>
      <w:divBdr>
        <w:top w:val="none" w:sz="0" w:space="0" w:color="auto"/>
        <w:left w:val="none" w:sz="0" w:space="0" w:color="auto"/>
        <w:bottom w:val="none" w:sz="0" w:space="0" w:color="auto"/>
        <w:right w:val="none" w:sz="0" w:space="0" w:color="auto"/>
      </w:divBdr>
      <w:divsChild>
        <w:div w:id="1325206835">
          <w:marLeft w:val="0"/>
          <w:marRight w:val="0"/>
          <w:marTop w:val="0"/>
          <w:marBottom w:val="0"/>
          <w:divBdr>
            <w:top w:val="none" w:sz="0" w:space="0" w:color="auto"/>
            <w:left w:val="none" w:sz="0" w:space="0" w:color="auto"/>
            <w:bottom w:val="none" w:sz="0" w:space="0" w:color="auto"/>
            <w:right w:val="none" w:sz="0" w:space="0" w:color="auto"/>
          </w:divBdr>
        </w:div>
        <w:div w:id="1276133591">
          <w:marLeft w:val="0"/>
          <w:marRight w:val="0"/>
          <w:marTop w:val="0"/>
          <w:marBottom w:val="0"/>
          <w:divBdr>
            <w:top w:val="none" w:sz="0" w:space="0" w:color="auto"/>
            <w:left w:val="none" w:sz="0" w:space="0" w:color="auto"/>
            <w:bottom w:val="none" w:sz="0" w:space="0" w:color="auto"/>
            <w:right w:val="none" w:sz="0" w:space="0" w:color="auto"/>
          </w:divBdr>
          <w:divsChild>
            <w:div w:id="901479805">
              <w:marLeft w:val="0"/>
              <w:marRight w:val="0"/>
              <w:marTop w:val="0"/>
              <w:marBottom w:val="0"/>
              <w:divBdr>
                <w:top w:val="none" w:sz="0" w:space="0" w:color="auto"/>
                <w:left w:val="none" w:sz="0" w:space="0" w:color="auto"/>
                <w:bottom w:val="none" w:sz="0" w:space="0" w:color="auto"/>
                <w:right w:val="none" w:sz="0" w:space="0" w:color="auto"/>
              </w:divBdr>
              <w:divsChild>
                <w:div w:id="15482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2701</Words>
  <Characters>14859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GUILLERMO GRADILLA MARTÍNEZ</dc:creator>
  <cp:lastModifiedBy>DIANA LAURA GUZMAN PEÑA</cp:lastModifiedBy>
  <cp:revision>5</cp:revision>
  <cp:lastPrinted>2025-01-09T16:44:00Z</cp:lastPrinted>
  <dcterms:created xsi:type="dcterms:W3CDTF">2024-11-29T20:58:00Z</dcterms:created>
  <dcterms:modified xsi:type="dcterms:W3CDTF">2025-01-09T16:50:00Z</dcterms:modified>
</cp:coreProperties>
</file>